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4198" w14:textId="2CCD0D74" w:rsidR="003B776E" w:rsidRDefault="003B77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06EE84" wp14:editId="6CE101A1">
            <wp:simplePos x="0" y="0"/>
            <wp:positionH relativeFrom="column">
              <wp:posOffset>38100</wp:posOffset>
            </wp:positionH>
            <wp:positionV relativeFrom="paragraph">
              <wp:posOffset>13970</wp:posOffset>
            </wp:positionV>
            <wp:extent cx="1085850" cy="1085850"/>
            <wp:effectExtent l="0" t="0" r="0" b="0"/>
            <wp:wrapSquare wrapText="bothSides" distT="0" distB="0" distL="114300" distR="114300"/>
            <wp:docPr id="11" name="image1.jpg" descr="KFMB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FMB_logo_smal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1A53B0" w14:textId="309059AD" w:rsidR="005F38B8" w:rsidRDefault="00F90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KFMB– </w:t>
      </w:r>
      <w:r w:rsidR="0049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Spring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Booth Application</w:t>
      </w:r>
    </w:p>
    <w:p w14:paraId="46092F53" w14:textId="06A34219" w:rsidR="005F38B8" w:rsidRDefault="00F90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Saturday, </w:t>
      </w:r>
      <w:r w:rsidR="00497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April </w:t>
      </w:r>
      <w:r w:rsidR="007C2997">
        <w:rPr>
          <w:rFonts w:ascii="Times New Roman" w:eastAsia="Times New Roman" w:hAnsi="Times New Roman" w:cs="Times New Roman"/>
          <w:color w:val="000000"/>
          <w:sz w:val="28"/>
          <w:szCs w:val="28"/>
        </w:rPr>
        <w:t>29th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10:00 a.m. to 1</w:t>
      </w:r>
      <w:r w:rsidR="007C299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:00 p.m.</w:t>
      </w:r>
    </w:p>
    <w:p w14:paraId="69695951" w14:textId="152404C0" w:rsidR="005F38B8" w:rsidRDefault="00F90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Location: </w:t>
      </w:r>
      <w:r w:rsidR="007C2997">
        <w:rPr>
          <w:rFonts w:ascii="Times New Roman" w:eastAsia="Times New Roman" w:hAnsi="Times New Roman" w:cs="Times New Roman"/>
          <w:color w:val="000000"/>
          <w:sz w:val="28"/>
          <w:szCs w:val="28"/>
        </w:rPr>
        <w:t>Flower Mound High School – corner of Sagebrush &amp; Old Settlers</w:t>
      </w:r>
    </w:p>
    <w:tbl>
      <w:tblPr>
        <w:tblStyle w:val="a"/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2700"/>
        <w:gridCol w:w="990"/>
        <w:gridCol w:w="3510"/>
      </w:tblGrid>
      <w:tr w:rsidR="005F38B8" w14:paraId="21A122A1" w14:textId="77777777">
        <w:trPr>
          <w:trHeight w:val="320"/>
        </w:trPr>
        <w:tc>
          <w:tcPr>
            <w:tcW w:w="2970" w:type="dxa"/>
            <w:shd w:val="clear" w:color="auto" w:fill="F2F2F2"/>
            <w:vAlign w:val="center"/>
          </w:tcPr>
          <w:p w14:paraId="09947449" w14:textId="77777777" w:rsidR="005F38B8" w:rsidRDefault="004976D4">
            <w:pPr>
              <w:tabs>
                <w:tab w:val="left" w:pos="7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Applicant’s</w:t>
            </w:r>
            <w:r w:rsidR="00F9098E">
              <w:rPr>
                <w:sz w:val="24"/>
                <w:szCs w:val="24"/>
              </w:rPr>
              <w:t xml:space="preserve"> Name:  </w:t>
            </w:r>
          </w:p>
        </w:tc>
        <w:tc>
          <w:tcPr>
            <w:tcW w:w="7200" w:type="dxa"/>
            <w:gridSpan w:val="3"/>
            <w:shd w:val="clear" w:color="auto" w:fill="F2F2F2"/>
            <w:vAlign w:val="center"/>
          </w:tcPr>
          <w:p w14:paraId="1F3DD1AA" w14:textId="77777777" w:rsidR="005F38B8" w:rsidRDefault="005F38B8">
            <w:pPr>
              <w:tabs>
                <w:tab w:val="left" w:pos="7965"/>
              </w:tabs>
              <w:rPr>
                <w:sz w:val="24"/>
                <w:szCs w:val="24"/>
              </w:rPr>
            </w:pPr>
          </w:p>
        </w:tc>
      </w:tr>
      <w:tr w:rsidR="005F38B8" w14:paraId="3BA8B57C" w14:textId="77777777">
        <w:trPr>
          <w:trHeight w:val="320"/>
        </w:trPr>
        <w:tc>
          <w:tcPr>
            <w:tcW w:w="2970" w:type="dxa"/>
            <w:shd w:val="clear" w:color="auto" w:fill="F2F2F2"/>
            <w:vAlign w:val="center"/>
          </w:tcPr>
          <w:p w14:paraId="3DBA32FC" w14:textId="77777777" w:rsidR="005F38B8" w:rsidRDefault="00F9098E">
            <w:pPr>
              <w:tabs>
                <w:tab w:val="left" w:pos="7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Name (First, Last): </w:t>
            </w:r>
          </w:p>
        </w:tc>
        <w:tc>
          <w:tcPr>
            <w:tcW w:w="7200" w:type="dxa"/>
            <w:gridSpan w:val="3"/>
            <w:shd w:val="clear" w:color="auto" w:fill="F2F2F2"/>
            <w:vAlign w:val="center"/>
          </w:tcPr>
          <w:p w14:paraId="2B42C5BD" w14:textId="77777777" w:rsidR="005F38B8" w:rsidRDefault="00F9098E">
            <w:pPr>
              <w:tabs>
                <w:tab w:val="left" w:pos="57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5F38B8" w14:paraId="241F6968" w14:textId="77777777">
        <w:trPr>
          <w:trHeight w:val="320"/>
        </w:trPr>
        <w:tc>
          <w:tcPr>
            <w:tcW w:w="2970" w:type="dxa"/>
            <w:shd w:val="clear" w:color="auto" w:fill="F2F2F2"/>
            <w:vAlign w:val="center"/>
          </w:tcPr>
          <w:p w14:paraId="52471702" w14:textId="77777777" w:rsidR="005F38B8" w:rsidRDefault="00F9098E">
            <w:pPr>
              <w:tabs>
                <w:tab w:val="left" w:pos="7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(City, State, Zip): </w:t>
            </w:r>
          </w:p>
        </w:tc>
        <w:tc>
          <w:tcPr>
            <w:tcW w:w="7200" w:type="dxa"/>
            <w:gridSpan w:val="3"/>
            <w:shd w:val="clear" w:color="auto" w:fill="F2F2F2"/>
            <w:vAlign w:val="center"/>
          </w:tcPr>
          <w:p w14:paraId="0C4A9414" w14:textId="77777777" w:rsidR="005F38B8" w:rsidRDefault="00F9098E">
            <w:pPr>
              <w:tabs>
                <w:tab w:val="center" w:pos="4131"/>
              </w:tabs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ab/>
            </w:r>
          </w:p>
        </w:tc>
      </w:tr>
      <w:tr w:rsidR="005F38B8" w14:paraId="05B9E58F" w14:textId="77777777">
        <w:trPr>
          <w:trHeight w:val="320"/>
        </w:trPr>
        <w:tc>
          <w:tcPr>
            <w:tcW w:w="2970" w:type="dxa"/>
            <w:shd w:val="clear" w:color="auto" w:fill="F2F2F2"/>
            <w:vAlign w:val="center"/>
          </w:tcPr>
          <w:p w14:paraId="641B7FB7" w14:textId="77777777" w:rsidR="005F38B8" w:rsidRDefault="00F9098E">
            <w:pPr>
              <w:tabs>
                <w:tab w:val="left" w:pos="79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Cell Phone: </w:t>
            </w:r>
          </w:p>
        </w:tc>
        <w:tc>
          <w:tcPr>
            <w:tcW w:w="2700" w:type="dxa"/>
            <w:shd w:val="clear" w:color="auto" w:fill="F2F2F2"/>
            <w:vAlign w:val="center"/>
          </w:tcPr>
          <w:p w14:paraId="0DFF6D85" w14:textId="77777777" w:rsidR="005F38B8" w:rsidRDefault="005F38B8">
            <w:pPr>
              <w:tabs>
                <w:tab w:val="left" w:pos="2760"/>
              </w:tabs>
              <w:rPr>
                <w:color w:val="80808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14:paraId="1B193939" w14:textId="77777777" w:rsidR="005F38B8" w:rsidRDefault="00F9098E">
            <w:pPr>
              <w:tabs>
                <w:tab w:val="left" w:pos="2760"/>
              </w:tabs>
              <w:rPr>
                <w:color w:val="80808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Email: </w:t>
            </w:r>
          </w:p>
        </w:tc>
        <w:tc>
          <w:tcPr>
            <w:tcW w:w="3510" w:type="dxa"/>
            <w:shd w:val="clear" w:color="auto" w:fill="F2F2F2"/>
            <w:vAlign w:val="center"/>
          </w:tcPr>
          <w:p w14:paraId="31B4F223" w14:textId="77777777" w:rsidR="005F38B8" w:rsidRDefault="005F38B8">
            <w:pPr>
              <w:tabs>
                <w:tab w:val="left" w:pos="2760"/>
              </w:tabs>
              <w:rPr>
                <w:color w:val="808080"/>
                <w:sz w:val="24"/>
                <w:szCs w:val="24"/>
              </w:rPr>
            </w:pPr>
          </w:p>
        </w:tc>
      </w:tr>
    </w:tbl>
    <w:p w14:paraId="47A8654F" w14:textId="77777777" w:rsidR="005F38B8" w:rsidRDefault="005F3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4350AE" w14:textId="77777777" w:rsidR="005F38B8" w:rsidRDefault="00F90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answer the following questions: </w:t>
      </w:r>
      <w:r>
        <w:rPr>
          <w:color w:val="000000"/>
          <w:sz w:val="24"/>
          <w:szCs w:val="24"/>
        </w:rPr>
        <w:tab/>
      </w:r>
    </w:p>
    <w:p w14:paraId="0B7AF9E8" w14:textId="77777777" w:rsidR="005F38B8" w:rsidRDefault="00F90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 your organization a non-profit 501(c)3?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14:paraId="07D1F2D4" w14:textId="77777777" w:rsidR="005F38B8" w:rsidRDefault="00F909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If yes, please describe your organization</w:t>
      </w:r>
      <w:r>
        <w:rPr>
          <w:sz w:val="24"/>
          <w:szCs w:val="24"/>
        </w:rPr>
        <w:t>’</w:t>
      </w:r>
      <w:r>
        <w:rPr>
          <w:color w:val="000000"/>
          <w:sz w:val="24"/>
          <w:szCs w:val="24"/>
        </w:rPr>
        <w:t xml:space="preserve">s mission.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Click here to enter text.</w:t>
      </w:r>
    </w:p>
    <w:p w14:paraId="1C5D75AD" w14:textId="77777777" w:rsidR="005F38B8" w:rsidRDefault="005F3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48782C56" w14:textId="77777777" w:rsidR="005F38B8" w:rsidRDefault="00F90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Does your organization promote an environmentally friendly product or service? </w:t>
      </w:r>
      <w:r>
        <w:rPr>
          <w:color w:val="808080"/>
          <w:sz w:val="24"/>
          <w:szCs w:val="24"/>
        </w:rPr>
        <w:t>No</w:t>
      </w:r>
    </w:p>
    <w:p w14:paraId="4549CBD0" w14:textId="77777777" w:rsidR="005F38B8" w:rsidRDefault="00F909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yes, please describe the products or services you will be promoting: </w:t>
      </w:r>
      <w:r>
        <w:rPr>
          <w:color w:val="808080"/>
          <w:sz w:val="24"/>
          <w:szCs w:val="24"/>
        </w:rPr>
        <w:t>Click here to enter text.</w:t>
      </w:r>
    </w:p>
    <w:p w14:paraId="3B1CCBF8" w14:textId="77777777" w:rsidR="005F38B8" w:rsidRDefault="005F3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5AC9C807" w14:textId="77777777" w:rsidR="005F38B8" w:rsidRDefault="00F909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no, please describe the environmental education information, activity, or giveaway that your organization will provide at your booth: </w:t>
      </w:r>
      <w:r>
        <w:rPr>
          <w:color w:val="808080"/>
          <w:sz w:val="24"/>
          <w:szCs w:val="24"/>
        </w:rPr>
        <w:t>Click here to enter text.</w:t>
      </w:r>
    </w:p>
    <w:p w14:paraId="0A0B93B5" w14:textId="77777777" w:rsidR="005F38B8" w:rsidRDefault="005F3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92E2E17" w14:textId="77777777" w:rsidR="005F38B8" w:rsidRDefault="00F90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Booth Fee and Requirements:</w:t>
      </w:r>
    </w:p>
    <w:p w14:paraId="7BAB100E" w14:textId="7D6DF203" w:rsidR="005F38B8" w:rsidRDefault="00497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There is </w:t>
      </w:r>
      <w:r w:rsidR="007C2997">
        <w:rPr>
          <w:b/>
          <w:color w:val="000000"/>
          <w:sz w:val="24"/>
          <w:szCs w:val="24"/>
        </w:rPr>
        <w:t>no</w:t>
      </w:r>
      <w:r>
        <w:rPr>
          <w:b/>
          <w:color w:val="000000"/>
          <w:sz w:val="24"/>
          <w:szCs w:val="24"/>
        </w:rPr>
        <w:t xml:space="preserve"> </w:t>
      </w:r>
      <w:r w:rsidR="00F9098E">
        <w:rPr>
          <w:b/>
          <w:color w:val="000000"/>
          <w:sz w:val="24"/>
          <w:szCs w:val="24"/>
        </w:rPr>
        <w:t xml:space="preserve">Booth Fee </w:t>
      </w:r>
      <w:r w:rsidR="00A66886">
        <w:rPr>
          <w:b/>
          <w:color w:val="000000"/>
          <w:sz w:val="24"/>
          <w:szCs w:val="24"/>
        </w:rPr>
        <w:t>at this event</w:t>
      </w:r>
    </w:p>
    <w:p w14:paraId="6C93D1E9" w14:textId="77777777" w:rsidR="005F38B8" w:rsidRDefault="005F3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DE8B5FA" w14:textId="77777777" w:rsidR="005F38B8" w:rsidRDefault="00F90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Additional Information, Rules, and Regulations: </w:t>
      </w:r>
    </w:p>
    <w:p w14:paraId="639A2C08" w14:textId="77777777" w:rsidR="005F38B8" w:rsidRDefault="00F909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 </w:t>
      </w:r>
      <w:r w:rsidR="00A66886">
        <w:rPr>
          <w:color w:val="000000"/>
          <w:sz w:val="24"/>
          <w:szCs w:val="24"/>
        </w:rPr>
        <w:t>participants</w:t>
      </w:r>
      <w:r>
        <w:rPr>
          <w:color w:val="000000"/>
          <w:sz w:val="24"/>
          <w:szCs w:val="24"/>
        </w:rPr>
        <w:t xml:space="preserve"> shall adhere to the hours of operation for </w:t>
      </w:r>
      <w:r>
        <w:rPr>
          <w:b/>
          <w:color w:val="000000"/>
          <w:sz w:val="24"/>
          <w:szCs w:val="24"/>
        </w:rPr>
        <w:t>move-in (9:30 am)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move-out (1:</w:t>
      </w:r>
      <w:r w:rsidR="004976D4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0 pm).</w:t>
      </w:r>
      <w:r>
        <w:rPr>
          <w:color w:val="000000"/>
          <w:sz w:val="24"/>
          <w:szCs w:val="24"/>
        </w:rPr>
        <w:t xml:space="preserve"> </w:t>
      </w:r>
    </w:p>
    <w:p w14:paraId="2C98249F" w14:textId="3FDF4095" w:rsidR="005F38B8" w:rsidRDefault="00F909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Electricity, Tents, Tables</w:t>
      </w:r>
      <w:r w:rsidR="007C299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and chairs will </w:t>
      </w:r>
      <w:r>
        <w:rPr>
          <w:b/>
          <w:color w:val="000000"/>
          <w:sz w:val="24"/>
          <w:szCs w:val="24"/>
        </w:rPr>
        <w:t xml:space="preserve">NOT </w:t>
      </w:r>
      <w:r>
        <w:rPr>
          <w:color w:val="000000"/>
          <w:sz w:val="24"/>
          <w:szCs w:val="24"/>
        </w:rPr>
        <w:t>be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available.  </w:t>
      </w:r>
    </w:p>
    <w:p w14:paraId="63C1A8F3" w14:textId="33863D02" w:rsidR="005F38B8" w:rsidRDefault="004976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Participants</w:t>
      </w:r>
      <w:r w:rsidR="00F9098E">
        <w:rPr>
          <w:color w:val="000000"/>
          <w:sz w:val="24"/>
          <w:szCs w:val="24"/>
        </w:rPr>
        <w:t xml:space="preserve"> will be notified in the event of a </w:t>
      </w:r>
      <w:r w:rsidR="007C2997">
        <w:rPr>
          <w:color w:val="000000"/>
          <w:sz w:val="24"/>
          <w:szCs w:val="24"/>
        </w:rPr>
        <w:t>weather-related</w:t>
      </w:r>
      <w:r w:rsidR="00F9098E">
        <w:rPr>
          <w:color w:val="000000"/>
          <w:sz w:val="24"/>
          <w:szCs w:val="24"/>
        </w:rPr>
        <w:t xml:space="preserve"> cancellation.  </w:t>
      </w:r>
    </w:p>
    <w:p w14:paraId="177B4D2B" w14:textId="77777777" w:rsidR="005F38B8" w:rsidRDefault="00F909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Keep Flower Mound Beautiful </w:t>
      </w:r>
      <w:r w:rsidR="004976D4">
        <w:rPr>
          <w:color w:val="000000"/>
          <w:sz w:val="24"/>
          <w:szCs w:val="24"/>
        </w:rPr>
        <w:t>reserves the right to decline an applicant’s</w:t>
      </w:r>
      <w:r>
        <w:rPr>
          <w:color w:val="000000"/>
          <w:sz w:val="24"/>
          <w:szCs w:val="24"/>
        </w:rPr>
        <w:t xml:space="preserve"> application if they deem their products or services are not suitable for the event. </w:t>
      </w:r>
    </w:p>
    <w:p w14:paraId="704C2AC2" w14:textId="77777777" w:rsidR="005F38B8" w:rsidRDefault="00F909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 vehicles must be moved to the designated parking area after loading/unloading.</w:t>
      </w:r>
    </w:p>
    <w:p w14:paraId="351140E6" w14:textId="77777777" w:rsidR="005F38B8" w:rsidRDefault="004976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Participants</w:t>
      </w:r>
      <w:r w:rsidR="00F9098E">
        <w:rPr>
          <w:color w:val="000000"/>
          <w:sz w:val="24"/>
          <w:szCs w:val="24"/>
        </w:rPr>
        <w:t xml:space="preserve"> are responsible for the cleanup of trash from and around their booth. </w:t>
      </w:r>
    </w:p>
    <w:p w14:paraId="71F38B19" w14:textId="77777777" w:rsidR="005F38B8" w:rsidRDefault="00F909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Booth placement is at the sole discretion of Keep Flower Mound Beautiful. </w:t>
      </w:r>
    </w:p>
    <w:p w14:paraId="272C2C3A" w14:textId="65145896" w:rsidR="005F38B8" w:rsidRDefault="00A668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Participant</w:t>
      </w:r>
      <w:r w:rsidR="00F9098E">
        <w:rPr>
          <w:color w:val="000000"/>
          <w:sz w:val="24"/>
          <w:szCs w:val="24"/>
        </w:rPr>
        <w:t xml:space="preserve"> shall conform to all statutes, ordinances, rules, orders, regulations</w:t>
      </w:r>
      <w:r w:rsidR="007C2997">
        <w:rPr>
          <w:color w:val="000000"/>
          <w:sz w:val="24"/>
          <w:szCs w:val="24"/>
        </w:rPr>
        <w:t>,</w:t>
      </w:r>
      <w:r w:rsidR="00F9098E">
        <w:rPr>
          <w:color w:val="000000"/>
          <w:sz w:val="24"/>
          <w:szCs w:val="24"/>
        </w:rPr>
        <w:t xml:space="preserve"> and directions issued by any authorized authority of the federal, state</w:t>
      </w:r>
      <w:r w:rsidR="007C2997">
        <w:rPr>
          <w:color w:val="000000"/>
          <w:sz w:val="24"/>
          <w:szCs w:val="24"/>
        </w:rPr>
        <w:t>,</w:t>
      </w:r>
      <w:r w:rsidR="00F9098E">
        <w:rPr>
          <w:color w:val="000000"/>
          <w:sz w:val="24"/>
          <w:szCs w:val="24"/>
        </w:rPr>
        <w:t xml:space="preserve"> or city government, including but not limited to, rules and regulations issued by the </w:t>
      </w:r>
      <w:r>
        <w:rPr>
          <w:color w:val="000000"/>
          <w:sz w:val="24"/>
          <w:szCs w:val="24"/>
        </w:rPr>
        <w:t>ownership of the facilities</w:t>
      </w:r>
      <w:r w:rsidR="00F9098E">
        <w:rPr>
          <w:color w:val="000000"/>
          <w:sz w:val="24"/>
          <w:szCs w:val="24"/>
        </w:rPr>
        <w:t>.</w:t>
      </w:r>
    </w:p>
    <w:p w14:paraId="64A98782" w14:textId="112EA7EB" w:rsidR="005F38B8" w:rsidRDefault="00F909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Property brought onto the premises by any </w:t>
      </w:r>
      <w:r w:rsidR="00A66886">
        <w:rPr>
          <w:color w:val="000000"/>
          <w:sz w:val="24"/>
          <w:szCs w:val="24"/>
        </w:rPr>
        <w:t>participant</w:t>
      </w:r>
      <w:r>
        <w:rPr>
          <w:color w:val="000000"/>
          <w:sz w:val="24"/>
          <w:szCs w:val="24"/>
        </w:rPr>
        <w:t xml:space="preserve"> is at </w:t>
      </w:r>
      <w:r w:rsidR="00A66886">
        <w:rPr>
          <w:color w:val="000000"/>
          <w:sz w:val="24"/>
          <w:szCs w:val="24"/>
        </w:rPr>
        <w:t>their</w:t>
      </w:r>
      <w:r>
        <w:rPr>
          <w:color w:val="000000"/>
          <w:sz w:val="24"/>
          <w:szCs w:val="24"/>
        </w:rPr>
        <w:t xml:space="preserve"> sole risk and shall be removed from the premises during designated move-out times. KFMB shall have the right to remove from the premises any remaining effects left after </w:t>
      </w:r>
      <w:r w:rsidR="007C2997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 xml:space="preserve">designated move-out time at </w:t>
      </w:r>
      <w:r w:rsidR="007C2997">
        <w:rPr>
          <w:color w:val="000000"/>
          <w:sz w:val="24"/>
          <w:szCs w:val="24"/>
        </w:rPr>
        <w:t xml:space="preserve">the </w:t>
      </w:r>
      <w:r w:rsidR="00A66886">
        <w:rPr>
          <w:color w:val="000000"/>
          <w:sz w:val="24"/>
          <w:szCs w:val="24"/>
        </w:rPr>
        <w:t>participants’</w:t>
      </w:r>
      <w:r>
        <w:rPr>
          <w:color w:val="000000"/>
          <w:sz w:val="24"/>
          <w:szCs w:val="24"/>
        </w:rPr>
        <w:t xml:space="preserve"> cost, if applicable.</w:t>
      </w:r>
    </w:p>
    <w:p w14:paraId="56C06948" w14:textId="35F549C2" w:rsidR="005F38B8" w:rsidRDefault="007C29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Participants</w:t>
      </w:r>
      <w:r w:rsidR="00A668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retain</w:t>
      </w:r>
      <w:r w:rsidR="00F9098E">
        <w:rPr>
          <w:color w:val="000000"/>
          <w:sz w:val="24"/>
          <w:szCs w:val="24"/>
        </w:rPr>
        <w:t xml:space="preserve"> liability and </w:t>
      </w:r>
      <w:r>
        <w:rPr>
          <w:color w:val="000000"/>
          <w:sz w:val="24"/>
          <w:szCs w:val="24"/>
        </w:rPr>
        <w:t>assume</w:t>
      </w:r>
      <w:r w:rsidR="00F9098E">
        <w:rPr>
          <w:color w:val="000000"/>
          <w:sz w:val="24"/>
          <w:szCs w:val="24"/>
        </w:rPr>
        <w:t xml:space="preserve"> all risks of loss and/or damages </w:t>
      </w:r>
      <w:r>
        <w:rPr>
          <w:color w:val="000000"/>
          <w:sz w:val="24"/>
          <w:szCs w:val="24"/>
        </w:rPr>
        <w:t>on-site</w:t>
      </w:r>
      <w:r w:rsidR="00F9098E">
        <w:rPr>
          <w:color w:val="000000"/>
          <w:sz w:val="24"/>
          <w:szCs w:val="24"/>
        </w:rPr>
        <w:t xml:space="preserve"> or in connection with transportation, display, storage</w:t>
      </w:r>
      <w:r>
        <w:rPr>
          <w:color w:val="000000"/>
          <w:sz w:val="24"/>
          <w:szCs w:val="24"/>
        </w:rPr>
        <w:t>,</w:t>
      </w:r>
      <w:r w:rsidR="00F9098E">
        <w:rPr>
          <w:color w:val="000000"/>
          <w:sz w:val="24"/>
          <w:szCs w:val="24"/>
        </w:rPr>
        <w:t xml:space="preserve"> and sale of merchandise at the KFMB </w:t>
      </w:r>
      <w:r w:rsidR="00A66886">
        <w:rPr>
          <w:color w:val="000000"/>
          <w:sz w:val="24"/>
          <w:szCs w:val="24"/>
        </w:rPr>
        <w:t>Event</w:t>
      </w:r>
      <w:r w:rsidR="00F9098E">
        <w:rPr>
          <w:color w:val="000000"/>
          <w:sz w:val="24"/>
          <w:szCs w:val="24"/>
        </w:rPr>
        <w:t>.</w:t>
      </w:r>
    </w:p>
    <w:p w14:paraId="2E93CDF1" w14:textId="77777777" w:rsidR="005F38B8" w:rsidRDefault="005F3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775067C5" w14:textId="77777777" w:rsidR="005F38B8" w:rsidRDefault="00F90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  <w:r>
        <w:rPr>
          <w:b/>
          <w:color w:val="000000"/>
        </w:rPr>
        <w:t>Agreement of Liability Waiver</w:t>
      </w:r>
    </w:p>
    <w:p w14:paraId="62A9ECDF" w14:textId="77777777" w:rsidR="005F38B8" w:rsidRDefault="00F90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I hereby release, waive, discharge, covenant not to sue and agree to hold harmless for any and all purposes KFMB &amp; Flower Mound High School, its officers, employees, successors, assigns, and sponsors from any and all liabilities, claims, demands, personal injury including death, or property damage that may be sustained.</w:t>
      </w:r>
    </w:p>
    <w:p w14:paraId="2BF10E0A" w14:textId="77777777" w:rsidR="005F38B8" w:rsidRDefault="005F3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9B4661B" w14:textId="77777777" w:rsidR="005F38B8" w:rsidRDefault="005F3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78BDF6CB" w14:textId="77777777" w:rsidR="005F38B8" w:rsidRDefault="00F90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  <w:r>
        <w:rPr>
          <w:b/>
          <w:color w:val="000000"/>
        </w:rPr>
        <w:lastRenderedPageBreak/>
        <w:t>Contract Agreement</w:t>
      </w:r>
    </w:p>
    <w:p w14:paraId="2AB1B38C" w14:textId="77777777" w:rsidR="005F38B8" w:rsidRDefault="00F90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I have read the General Information regarding the 20</w:t>
      </w:r>
      <w:r w:rsidR="004976D4">
        <w:rPr>
          <w:color w:val="000000"/>
        </w:rPr>
        <w:t>22</w:t>
      </w:r>
      <w:r>
        <w:rPr>
          <w:color w:val="000000"/>
        </w:rPr>
        <w:t xml:space="preserve"> KFMB </w:t>
      </w:r>
      <w:r w:rsidR="004976D4">
        <w:rPr>
          <w:color w:val="000000"/>
        </w:rPr>
        <w:t>Spring</w:t>
      </w:r>
      <w:r>
        <w:rPr>
          <w:color w:val="000000"/>
        </w:rPr>
        <w:t xml:space="preserve"> </w:t>
      </w:r>
      <w:r w:rsidR="004976D4">
        <w:rPr>
          <w:color w:val="000000"/>
        </w:rPr>
        <w:t>Event</w:t>
      </w:r>
      <w:r>
        <w:rPr>
          <w:color w:val="000000"/>
        </w:rPr>
        <w:t>. By providing a signed copy of this contract, I have agreed to the conditions and terms of this contract. I have read the aforementioned Rules and Regulations and agree to all of the terms and conditions as they are written.</w:t>
      </w:r>
    </w:p>
    <w:p w14:paraId="7E41C79D" w14:textId="77777777" w:rsidR="005F38B8" w:rsidRDefault="005F3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</w:p>
    <w:p w14:paraId="3C93D65C" w14:textId="77777777" w:rsidR="005F38B8" w:rsidRDefault="00F90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Signed (typed OK): 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 xml:space="preserve">               Date: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E9358DF" w14:textId="77777777" w:rsidR="005F38B8" w:rsidRDefault="005F3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8"/>
          <w:szCs w:val="28"/>
        </w:rPr>
      </w:pPr>
    </w:p>
    <w:p w14:paraId="45C5277F" w14:textId="77777777" w:rsidR="005F38B8" w:rsidRDefault="00497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Application submission</w:t>
      </w:r>
      <w:r w:rsidR="00F9098E">
        <w:rPr>
          <w:color w:val="000000"/>
        </w:rPr>
        <w:t xml:space="preserve">: </w:t>
      </w:r>
    </w:p>
    <w:p w14:paraId="37890DBA" w14:textId="72773BB5" w:rsidR="005F38B8" w:rsidRDefault="00F909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E-Mail:  </w:t>
      </w:r>
      <w:hyperlink r:id="rId7" w:history="1">
        <w:r w:rsidR="007C2997" w:rsidRPr="00D21928">
          <w:rPr>
            <w:rStyle w:val="Hyperlink"/>
          </w:rPr>
          <w:t>Info@kfmb.org</w:t>
        </w:r>
      </w:hyperlink>
    </w:p>
    <w:p w14:paraId="1FE06334" w14:textId="2362F410" w:rsidR="005F38B8" w:rsidRDefault="00F909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Drop Off at</w:t>
      </w:r>
      <w:r w:rsidR="007C2997">
        <w:rPr>
          <w:color w:val="000000"/>
        </w:rPr>
        <w:t xml:space="preserve"> </w:t>
      </w:r>
      <w:r>
        <w:rPr>
          <w:color w:val="000000"/>
        </w:rPr>
        <w:t xml:space="preserve">Allegiance Title – Attn:  Angie Cox, 3212 Long Prairie Road (2499), Flower Mound 75028 </w:t>
      </w:r>
    </w:p>
    <w:p w14:paraId="7E4A7211" w14:textId="77777777" w:rsidR="005F38B8" w:rsidRDefault="005F38B8" w:rsidP="00497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sectPr w:rsidR="005F38B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84594"/>
    <w:multiLevelType w:val="multilevel"/>
    <w:tmpl w:val="F0F45FA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930243"/>
    <w:multiLevelType w:val="multilevel"/>
    <w:tmpl w:val="E8FA6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3309BC"/>
    <w:multiLevelType w:val="multilevel"/>
    <w:tmpl w:val="2FC4C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327404">
    <w:abstractNumId w:val="2"/>
  </w:num>
  <w:num w:numId="2" w16cid:durableId="1436487399">
    <w:abstractNumId w:val="0"/>
  </w:num>
  <w:num w:numId="3" w16cid:durableId="126969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B8"/>
    <w:rsid w:val="00394232"/>
    <w:rsid w:val="003B776E"/>
    <w:rsid w:val="004976D4"/>
    <w:rsid w:val="005F38B8"/>
    <w:rsid w:val="007C2997"/>
    <w:rsid w:val="00A66886"/>
    <w:rsid w:val="00F9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C1FD"/>
  <w15:docId w15:val="{94A3DCD2-08E3-4DCF-A239-C8030F78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8B0F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40"/>
  </w:style>
  <w:style w:type="paragraph" w:styleId="Footer">
    <w:name w:val="footer"/>
    <w:basedOn w:val="Normal"/>
    <w:link w:val="FooterChar"/>
    <w:uiPriority w:val="99"/>
    <w:unhideWhenUsed/>
    <w:rsid w:val="008E1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40"/>
  </w:style>
  <w:style w:type="paragraph" w:styleId="NoSpacing">
    <w:name w:val="No Spacing"/>
    <w:uiPriority w:val="1"/>
    <w:qFormat/>
    <w:rsid w:val="00AD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D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44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1D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7C2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fm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H9vOPs891t7Htz2/U4GMM/fBBw==">AMUW2mXLwc1OSLkcoY0nKcRDC7R2KpMK1d7nOU9qKIO0ufFIoCXciAyUVjcySNL7+6JTQsAfr2IlIoMoszpDGI0G5sIgX1kQ7w==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2697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Wellner</dc:creator>
  <cp:lastModifiedBy>Marilyn Lawson</cp:lastModifiedBy>
  <cp:revision>3</cp:revision>
  <dcterms:created xsi:type="dcterms:W3CDTF">2023-03-30T19:58:00Z</dcterms:created>
  <dcterms:modified xsi:type="dcterms:W3CDTF">2023-03-30T19:58:00Z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8b57eaa08f16f8895976b93840aa22f65574140bd8658095fb2430ebac3c4d4f</vt:lpwstr>
  </property>
</Properties>
</file>