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F50C" w14:textId="069DCB0F" w:rsidR="00DE055C" w:rsidRPr="00DF25D4" w:rsidRDefault="00DE055C" w:rsidP="00AC0338">
      <w:pPr>
        <w:jc w:val="center"/>
        <w:rPr>
          <w:sz w:val="24"/>
          <w:szCs w:val="24"/>
        </w:rPr>
      </w:pPr>
      <w:r w:rsidRPr="00DF25D4">
        <w:rPr>
          <w:noProof/>
          <w:sz w:val="24"/>
          <w:szCs w:val="24"/>
        </w:rPr>
        <w:drawing>
          <wp:inline distT="0" distB="0" distL="0" distR="0" wp14:anchorId="6E83AB7B" wp14:editId="6A686B1B">
            <wp:extent cx="5943600" cy="2015490"/>
            <wp:effectExtent l="0" t="0" r="0" b="3810"/>
            <wp:docPr id="1" name="Picture 1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LogoHeaderQM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DADE3" w14:textId="6F159FC7" w:rsidR="002D3677" w:rsidRPr="002151E2" w:rsidRDefault="00CD1A5F" w:rsidP="00AC033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THE </w:t>
      </w:r>
      <w:r w:rsidR="00AC0338" w:rsidRPr="002151E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QME REPORT </w:t>
      </w:r>
      <w:r w:rsidR="00DE055C" w:rsidRPr="002151E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COMPLIANCE, </w:t>
      </w:r>
      <w:r w:rsidR="00AC0338" w:rsidRPr="002151E2">
        <w:rPr>
          <w:rFonts w:ascii="Times New Roman" w:hAnsi="Times New Roman" w:cs="Times New Roman"/>
          <w:b/>
          <w:bCs/>
          <w:i/>
          <w:iCs/>
          <w:sz w:val="32"/>
          <w:szCs w:val="32"/>
        </w:rPr>
        <w:t>CREDIBILITY</w:t>
      </w:r>
      <w:r w:rsidR="00DE055C" w:rsidRPr="002151E2">
        <w:rPr>
          <w:rFonts w:ascii="Times New Roman" w:hAnsi="Times New Roman" w:cs="Times New Roman"/>
          <w:b/>
          <w:bCs/>
          <w:i/>
          <w:iCs/>
          <w:sz w:val="32"/>
          <w:szCs w:val="32"/>
        </w:rPr>
        <w:t>,</w:t>
      </w:r>
      <w:r w:rsidR="00AC0338" w:rsidRPr="002151E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AND PERSUASIVENESS </w:t>
      </w:r>
      <w:r w:rsidR="00DE055C" w:rsidRPr="002151E2">
        <w:rPr>
          <w:rFonts w:ascii="Times New Roman" w:hAnsi="Times New Roman" w:cs="Times New Roman"/>
          <w:b/>
          <w:bCs/>
          <w:i/>
          <w:iCs/>
          <w:sz w:val="32"/>
          <w:szCs w:val="32"/>
        </w:rPr>
        <w:t>CHECKSHEET</w:t>
      </w:r>
    </w:p>
    <w:p w14:paraId="76A67D2F" w14:textId="77777777" w:rsidR="00DF25D4" w:rsidRPr="00DF25D4" w:rsidRDefault="00DF25D4" w:rsidP="00AC0338">
      <w:pPr>
        <w:jc w:val="center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9705844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1F90CF5" w14:textId="2E4BF3AA" w:rsidR="00DF25D4" w:rsidRPr="005636D5" w:rsidRDefault="00DF25D4">
          <w:pPr>
            <w:pStyle w:val="TOCHeading"/>
            <w:rPr>
              <w:rStyle w:val="Heading1Char"/>
            </w:rPr>
          </w:pPr>
          <w:r w:rsidRPr="005636D5">
            <w:rPr>
              <w:rStyle w:val="Heading1Char"/>
            </w:rPr>
            <w:t>TABLE OF CONTENTS</w:t>
          </w:r>
        </w:p>
        <w:p w14:paraId="32CF9E7F" w14:textId="77777777" w:rsidR="00DF25D4" w:rsidRPr="005636D5" w:rsidRDefault="00DF25D4" w:rsidP="00DF25D4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3C465CB2" w14:textId="11BD4F7B" w:rsidR="005636D5" w:rsidRPr="005636D5" w:rsidRDefault="00DF25D4">
          <w:pPr>
            <w:pStyle w:val="TOC1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5636D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636D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636D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6996671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IDENTIFYING INFORMATION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_Toc36996671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5EE53D" w14:textId="2B431CB7" w:rsidR="005636D5" w:rsidRPr="005636D5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72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INTRODUCTION SECTION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_Toc36996672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8D476D" w14:textId="12628CF6" w:rsidR="005636D5" w:rsidRPr="005636D5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73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COMPLEXITY FACTORS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_Toc36996673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F9FA95" w14:textId="46FA81C4" w:rsidR="005636D5" w:rsidRPr="005636D5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74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HEADERS/FOOTERS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_Toc36996674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0F2C19" w14:textId="1CE2255C" w:rsidR="005636D5" w:rsidRPr="005636D5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75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FORMATTING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_Toc36996675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1BB298" w14:textId="6278E49A" w:rsidR="005636D5" w:rsidRPr="005636D5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76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REQUIRED HEADINGS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_Toc36996676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9F4032" w14:textId="588F9568" w:rsidR="005636D5" w:rsidRPr="005636D5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77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SUMMARY STATEMENTS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_Toc36996677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6E82E0" w14:textId="3D265EBB" w:rsidR="005636D5" w:rsidRPr="005636D5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78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REVIEW OF RECORDS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_Toc36996678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9F9482" w14:textId="42D3D289" w:rsidR="005636D5" w:rsidRPr="005636D5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79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SYMPTOMS QUESTIONNAIRES &amp; ADL ASSESSMENTS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_Toc36996679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111480" w14:textId="28F7C868" w:rsidR="005636D5" w:rsidRPr="005636D5" w:rsidRDefault="00000000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80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PHYSICAL EXAMINATION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_Toc36996680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4C1ABC" w14:textId="4F1A116C" w:rsidR="005636D5" w:rsidRPr="005636D5" w:rsidRDefault="00000000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81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DIAGNOSITIC STUDIES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_Toc36996681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AA8CE4" w14:textId="70EEE7DC" w:rsidR="005636D5" w:rsidRPr="005636D5" w:rsidRDefault="00000000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82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DIAGNOSIS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_Toc36996682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EBE491" w14:textId="50F8CB20" w:rsidR="005636D5" w:rsidRPr="005636D5" w:rsidRDefault="00000000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83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CAUSATION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_Toc36996683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AC4B12" w14:textId="52931557" w:rsidR="005636D5" w:rsidRPr="005636D5" w:rsidRDefault="00000000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84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14.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PERMANENT &amp; STATIONARY/MMI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_Toc36996684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C8B473" w14:textId="7CCF3D6B" w:rsidR="005636D5" w:rsidRPr="005636D5" w:rsidRDefault="00000000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85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15.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PERMANENT IMPAIRMENT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_Toc36996685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BF817C" w14:textId="21504502" w:rsidR="005636D5" w:rsidRPr="005636D5" w:rsidRDefault="00000000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86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16.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APPORTIONMENT OF THE PERMANENT IMPAIRMENT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_Toc36996686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D7467E" w14:textId="5CDD0217" w:rsidR="005636D5" w:rsidRPr="005636D5" w:rsidRDefault="00000000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87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17.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STATEMENT OF SUBSTANTIAL MEDICAL EVIDENCE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_Toc36996687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B81E74" w14:textId="177946AD" w:rsidR="005636D5" w:rsidRPr="005636D5" w:rsidRDefault="00000000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88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18.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FUTURE/FURTHER MEDICAL CARE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_Toc36996688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74F0FA" w14:textId="7C380CB6" w:rsidR="005636D5" w:rsidRPr="005636D5" w:rsidRDefault="00000000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89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19.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WORK RESTRICTIONS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_Toc36996689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4D8070" w14:textId="14A059C5" w:rsidR="005636D5" w:rsidRPr="005636D5" w:rsidRDefault="00000000">
          <w:pPr>
            <w:pStyle w:val="TOC1"/>
            <w:tabs>
              <w:tab w:val="left" w:pos="66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36996690" w:history="1"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20.</w:t>
            </w:r>
            <w:r w:rsidR="005636D5" w:rsidRPr="005636D5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5636D5" w:rsidRPr="005636D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OVERALL REPORT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_Toc36996690 \h </w:instrTex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5636D5" w:rsidRPr="005636D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72F502" w14:textId="15450575" w:rsidR="00DF25D4" w:rsidRDefault="00DF25D4">
          <w:r w:rsidRPr="005636D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4A879F2" w14:textId="77777777" w:rsidR="00DF25D4" w:rsidRPr="00DF25D4" w:rsidRDefault="00DF25D4" w:rsidP="00AC0338">
      <w:pPr>
        <w:jc w:val="center"/>
        <w:rPr>
          <w:sz w:val="24"/>
          <w:szCs w:val="24"/>
        </w:rPr>
      </w:pPr>
    </w:p>
    <w:p w14:paraId="065737BA" w14:textId="77777777" w:rsidR="00DF25D4" w:rsidRPr="00DF25D4" w:rsidRDefault="00AC0338" w:rsidP="00DF25D4">
      <w:pPr>
        <w:pStyle w:val="Heading1"/>
        <w:rPr>
          <w:rStyle w:val="Heading1Char"/>
          <w:rFonts w:asciiTheme="minorHAnsi" w:hAnsiTheme="minorHAnsi" w:cstheme="minorBidi"/>
        </w:rPr>
      </w:pPr>
      <w:bookmarkStart w:id="0" w:name="_Toc36996671"/>
      <w:r w:rsidRPr="00DF25D4">
        <w:rPr>
          <w:rStyle w:val="Heading1Char"/>
        </w:rPr>
        <w:t>I</w:t>
      </w:r>
      <w:r w:rsidR="00505FA4" w:rsidRPr="00DF25D4">
        <w:rPr>
          <w:rStyle w:val="Heading1Char"/>
        </w:rPr>
        <w:t>DENTIFYING INFORMATION</w:t>
      </w:r>
      <w:bookmarkEnd w:id="0"/>
    </w:p>
    <w:p w14:paraId="53587013" w14:textId="5FD025DF" w:rsidR="00AC0338" w:rsidRPr="00DF25D4" w:rsidRDefault="00DF25D4" w:rsidP="00DF25D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AC0338" w:rsidRPr="00DF25D4">
        <w:rPr>
          <w:sz w:val="24"/>
          <w:szCs w:val="24"/>
        </w:rPr>
        <w:t>emographics (including photo and driver’s license number)</w:t>
      </w:r>
      <w:r w:rsidR="00F954A0" w:rsidRPr="00DF25D4">
        <w:rPr>
          <w:sz w:val="24"/>
          <w:szCs w:val="24"/>
        </w:rPr>
        <w:t>.  Much information can be obtained through photo and driver’s license.</w:t>
      </w:r>
    </w:p>
    <w:p w14:paraId="4D697FB7" w14:textId="3CAFEC89" w:rsidR="00F954A0" w:rsidRPr="00DF25D4" w:rsidRDefault="00AC0338" w:rsidP="00DF25D4">
      <w:pPr>
        <w:pStyle w:val="Heading1"/>
      </w:pPr>
      <w:bookmarkStart w:id="1" w:name="_Toc36996672"/>
      <w:r w:rsidRPr="00DF25D4">
        <w:rPr>
          <w:rStyle w:val="Heading1Char"/>
        </w:rPr>
        <w:t>I</w:t>
      </w:r>
      <w:r w:rsidR="0072788E" w:rsidRPr="00DF25D4">
        <w:rPr>
          <w:rStyle w:val="Heading1Char"/>
        </w:rPr>
        <w:t>NTRODUCTION SECTION</w:t>
      </w:r>
      <w:bookmarkEnd w:id="1"/>
      <w:r w:rsidRPr="00DF25D4">
        <w:t xml:space="preserve"> </w:t>
      </w:r>
    </w:p>
    <w:p w14:paraId="4A39EC12" w14:textId="77777777" w:rsidR="00F954A0" w:rsidRPr="00DF25D4" w:rsidRDefault="00F954A0" w:rsidP="00F954A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CCR 34b and CCR 35.5b – location of appointment</w:t>
      </w:r>
    </w:p>
    <w:p w14:paraId="02D06C30" w14:textId="5E9D13C0" w:rsidR="00AC0338" w:rsidRPr="00DF25D4" w:rsidRDefault="00AC0338" w:rsidP="00F954A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CCR 40</w:t>
      </w:r>
      <w:r w:rsidR="00F954A0" w:rsidRPr="00DF25D4">
        <w:rPr>
          <w:sz w:val="24"/>
          <w:szCs w:val="24"/>
        </w:rPr>
        <w:t xml:space="preserve"> – disclosure requirements</w:t>
      </w:r>
    </w:p>
    <w:p w14:paraId="10D31467" w14:textId="355C4D43" w:rsidR="00AC0338" w:rsidRDefault="00F954A0" w:rsidP="00F954A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CCR 9795 - </w:t>
      </w:r>
      <w:r w:rsidR="00AC0338" w:rsidRPr="00DF25D4">
        <w:rPr>
          <w:sz w:val="24"/>
          <w:szCs w:val="24"/>
        </w:rPr>
        <w:t xml:space="preserve">Clear, concise statement </w:t>
      </w:r>
      <w:r w:rsidR="00961492" w:rsidRPr="00DF25D4">
        <w:rPr>
          <w:sz w:val="24"/>
          <w:szCs w:val="24"/>
        </w:rPr>
        <w:t xml:space="preserve">in separate section at the beginning of the report </w:t>
      </w:r>
      <w:r w:rsidR="00AC0338" w:rsidRPr="00DF25D4">
        <w:rPr>
          <w:sz w:val="24"/>
          <w:szCs w:val="24"/>
        </w:rPr>
        <w:t>describing complexity factors</w:t>
      </w:r>
    </w:p>
    <w:p w14:paraId="310CC2F5" w14:textId="0142B861" w:rsidR="00DF25D4" w:rsidRPr="00DF25D4" w:rsidRDefault="00DF25D4" w:rsidP="00F954A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Evidence</w:t>
      </w:r>
      <w:r w:rsidR="009849C6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Compliance with Regulations</w:t>
      </w:r>
    </w:p>
    <w:p w14:paraId="2C106411" w14:textId="1878215C" w:rsidR="00F954A0" w:rsidRPr="00DF25D4" w:rsidRDefault="00CD1A5F" w:rsidP="00DF25D4">
      <w:pPr>
        <w:pStyle w:val="Heading1"/>
      </w:pPr>
      <w:bookmarkStart w:id="2" w:name="_Toc36996673"/>
      <w:r>
        <w:t>BILLING CODES AND MODIFIERS</w:t>
      </w:r>
      <w:bookmarkEnd w:id="2"/>
    </w:p>
    <w:p w14:paraId="1D94734E" w14:textId="19EE1D9F" w:rsidR="00F954A0" w:rsidRPr="00DF25D4" w:rsidRDefault="00F954A0" w:rsidP="00F954A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C</w:t>
      </w:r>
      <w:r w:rsidR="005855CB" w:rsidRPr="00DF25D4">
        <w:rPr>
          <w:sz w:val="24"/>
          <w:szCs w:val="24"/>
        </w:rPr>
        <w:t xml:space="preserve">learly </w:t>
      </w:r>
      <w:r w:rsidR="00AC0338" w:rsidRPr="00DF25D4">
        <w:rPr>
          <w:sz w:val="24"/>
          <w:szCs w:val="24"/>
        </w:rPr>
        <w:t xml:space="preserve">substantiated </w:t>
      </w:r>
      <w:r w:rsidR="00CD1A5F">
        <w:rPr>
          <w:sz w:val="24"/>
          <w:szCs w:val="24"/>
        </w:rPr>
        <w:t>in the INTRODUCTION section of the Report</w:t>
      </w:r>
      <w:r w:rsidR="005855CB" w:rsidRPr="00DF25D4">
        <w:rPr>
          <w:sz w:val="24"/>
          <w:szCs w:val="24"/>
        </w:rPr>
        <w:t xml:space="preserve">.  </w:t>
      </w:r>
    </w:p>
    <w:p w14:paraId="44B95F4C" w14:textId="529179FB" w:rsidR="00505FA4" w:rsidRPr="00A36EA5" w:rsidRDefault="00CD1A5F" w:rsidP="00A36E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Interpreter (-93) modifier contains accompanying language described in CCR 9795 (“</w:t>
      </w:r>
      <w:r w:rsidRPr="00CD1A5F">
        <w:t xml:space="preserve">Also present during the evaluation was </w:t>
      </w:r>
      <w:r w:rsidR="00A36EA5">
        <w:t>Isabella</w:t>
      </w:r>
      <w:r w:rsidRPr="00CD1A5F">
        <w:t xml:space="preserve"> Cruz (interpreter) of </w:t>
      </w:r>
      <w:r w:rsidR="00A36EA5">
        <w:t>ProCare</w:t>
      </w:r>
      <w:r w:rsidRPr="00CD1A5F">
        <w:t xml:space="preserve"> Interpreting (Certification # 80</w:t>
      </w:r>
      <w:r w:rsidR="00A36EA5">
        <w:t>000</w:t>
      </w:r>
      <w:r w:rsidRPr="00CD1A5F">
        <w:t>, phone number 800-</w:t>
      </w:r>
      <w:r w:rsidR="00A36EA5">
        <w:t>500-6000</w:t>
      </w:r>
      <w:r w:rsidRPr="00CD1A5F">
        <w:t xml:space="preserve">).  The circumstance that necessitated the Interpreter was due to impaired communication between </w:t>
      </w:r>
      <w:sdt>
        <w:sdtPr>
          <w:alias w:val="Category"/>
          <w:tag w:val=""/>
          <w:id w:val="586656716"/>
          <w:placeholder>
            <w:docPart w:val="8B7051DAAC684BD080ECFC1FD259BCC6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A36EA5">
            <w:t>Mr. Smith</w:t>
          </w:r>
        </w:sdtContent>
      </w:sdt>
      <w:r w:rsidRPr="00CD1A5F">
        <w:t xml:space="preserve"> and me.  </w:t>
      </w:r>
      <w:sdt>
        <w:sdtPr>
          <w:alias w:val="Category"/>
          <w:tag w:val=""/>
          <w:id w:val="-1654526262"/>
          <w:placeholder>
            <w:docPart w:val="307E08C06E804FE0B33FADF5BAA9DE0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A36EA5">
            <w:t>Mr. Smith</w:t>
          </w:r>
        </w:sdtContent>
      </w:sdt>
      <w:r w:rsidRPr="00CD1A5F">
        <w:t xml:space="preserve"> speaks Spanish and no English while I speak English but no Spanish.  Thus, language translation through the Interpreter was necessary.  I estimate that the examination time was increased by approximately 30 minutes due to this language barrier, and the added complexity of communicating </w:t>
      </w:r>
      <w:proofErr w:type="gramStart"/>
      <w:r w:rsidRPr="00CD1A5F">
        <w:t>through the use of</w:t>
      </w:r>
      <w:proofErr w:type="gramEnd"/>
      <w:r w:rsidRPr="00CD1A5F">
        <w:t xml:space="preserve"> the third-party Interpreter.</w:t>
      </w:r>
      <w:r w:rsidRPr="00B26192">
        <w:t xml:space="preserve">      </w:t>
      </w:r>
    </w:p>
    <w:p w14:paraId="32016222" w14:textId="7786C1DF" w:rsidR="00A36EA5" w:rsidRPr="00DF25D4" w:rsidRDefault="00A36EA5" w:rsidP="00A36EA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t>Billing level consistent throughout the Report (same billing code described in the INTRODUCTION section, as described in the DISCLOSURE section).</w:t>
      </w:r>
    </w:p>
    <w:p w14:paraId="70B74BD7" w14:textId="37FBD07E" w:rsidR="000B73D0" w:rsidRPr="00DF25D4" w:rsidRDefault="000B73D0" w:rsidP="00DF25D4">
      <w:pPr>
        <w:pStyle w:val="Heading1"/>
      </w:pPr>
      <w:bookmarkStart w:id="3" w:name="_Toc36996674"/>
      <w:r w:rsidRPr="00DF25D4">
        <w:t>H</w:t>
      </w:r>
      <w:r w:rsidR="00505FA4" w:rsidRPr="00DF25D4">
        <w:t>EADERS/FOOTERS</w:t>
      </w:r>
      <w:bookmarkEnd w:id="3"/>
    </w:p>
    <w:p w14:paraId="77D9E68C" w14:textId="1799270E" w:rsidR="000B73D0" w:rsidRPr="00DF25D4" w:rsidRDefault="000B73D0" w:rsidP="000B73D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Brief demographic data – </w:t>
      </w:r>
      <w:proofErr w:type="gramStart"/>
      <w:r w:rsidRPr="00DF25D4">
        <w:rPr>
          <w:sz w:val="24"/>
          <w:szCs w:val="24"/>
        </w:rPr>
        <w:t>i.e.</w:t>
      </w:r>
      <w:proofErr w:type="gramEnd"/>
      <w:r w:rsidRPr="00DF25D4">
        <w:rPr>
          <w:sz w:val="24"/>
          <w:szCs w:val="24"/>
        </w:rPr>
        <w:t xml:space="preserve"> Name/Date of Injury </w:t>
      </w:r>
    </w:p>
    <w:p w14:paraId="118BD69C" w14:textId="48EA0191" w:rsidR="005855CB" w:rsidRPr="00DF25D4" w:rsidRDefault="000B73D0" w:rsidP="000B73D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Footer – page number</w:t>
      </w:r>
    </w:p>
    <w:p w14:paraId="151E256E" w14:textId="7042FF38" w:rsidR="00505FA4" w:rsidRPr="00DF25D4" w:rsidRDefault="00505FA4" w:rsidP="00DF25D4">
      <w:pPr>
        <w:pStyle w:val="Heading1"/>
      </w:pPr>
      <w:bookmarkStart w:id="4" w:name="_Toc36996675"/>
      <w:r w:rsidRPr="00DF25D4">
        <w:t>FORMATTING</w:t>
      </w:r>
      <w:bookmarkEnd w:id="4"/>
    </w:p>
    <w:p w14:paraId="3CB4D18C" w14:textId="015E2E2D" w:rsidR="005855CB" w:rsidRPr="00DF25D4" w:rsidRDefault="005855CB" w:rsidP="00505FA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Use of bullets, and numbered lists</w:t>
      </w:r>
      <w:r w:rsidR="000B73D0" w:rsidRPr="00DF25D4">
        <w:rPr>
          <w:sz w:val="24"/>
          <w:szCs w:val="24"/>
        </w:rPr>
        <w:t xml:space="preserve"> to visually break up large sections of text and data</w:t>
      </w:r>
    </w:p>
    <w:p w14:paraId="151A4B96" w14:textId="7731C58F" w:rsidR="005855CB" w:rsidRPr="00DF25D4" w:rsidRDefault="009849C6" w:rsidP="00DF25D4">
      <w:pPr>
        <w:pStyle w:val="Heading1"/>
      </w:pPr>
      <w:bookmarkStart w:id="5" w:name="_Toc36996676"/>
      <w:r>
        <w:rPr>
          <w:rStyle w:val="Heading1Char"/>
        </w:rPr>
        <w:t xml:space="preserve">CONTAINS ALL </w:t>
      </w:r>
      <w:r w:rsidR="00505FA4" w:rsidRPr="00DF25D4">
        <w:rPr>
          <w:rStyle w:val="Heading1Char"/>
        </w:rPr>
        <w:t>REQUIRED HEADINGS</w:t>
      </w:r>
      <w:bookmarkEnd w:id="5"/>
      <w:r w:rsidR="00A36EA5">
        <w:rPr>
          <w:rStyle w:val="Heading1Char"/>
        </w:rPr>
        <w:t xml:space="preserve"> – CCR 10682</w:t>
      </w:r>
    </w:p>
    <w:p w14:paraId="2CD284CC" w14:textId="77777777" w:rsidR="005855CB" w:rsidRPr="00DF25D4" w:rsidRDefault="005855CB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History</w:t>
      </w:r>
    </w:p>
    <w:p w14:paraId="233D4EA4" w14:textId="77777777" w:rsidR="005855CB" w:rsidRPr="00DF25D4" w:rsidRDefault="005855CB" w:rsidP="005855C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As described in the Medical Records</w:t>
      </w:r>
    </w:p>
    <w:p w14:paraId="01FEBCD4" w14:textId="77777777" w:rsidR="0009652F" w:rsidRPr="00DF25D4" w:rsidRDefault="0009652F" w:rsidP="0009652F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lastRenderedPageBreak/>
        <w:t xml:space="preserve">Emphasis on </w:t>
      </w:r>
      <w:r w:rsidRPr="00DF25D4">
        <w:rPr>
          <w:i/>
          <w:sz w:val="24"/>
          <w:szCs w:val="24"/>
        </w:rPr>
        <w:t>mechanism of injury</w:t>
      </w:r>
    </w:p>
    <w:p w14:paraId="249EBCED" w14:textId="63AF6A77" w:rsidR="005855CB" w:rsidRPr="00DF25D4" w:rsidRDefault="005855CB" w:rsidP="005855C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As described by Ms. Jones</w:t>
      </w:r>
    </w:p>
    <w:p w14:paraId="5B94509D" w14:textId="6F0C27D6" w:rsidR="00117EDA" w:rsidRPr="00DF25D4" w:rsidRDefault="00117EDA" w:rsidP="00117EDA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Emphasis on </w:t>
      </w:r>
      <w:r w:rsidRPr="00DF25D4">
        <w:rPr>
          <w:i/>
          <w:iCs/>
          <w:sz w:val="24"/>
          <w:szCs w:val="24"/>
        </w:rPr>
        <w:t>mechanism of injury</w:t>
      </w:r>
    </w:p>
    <w:p w14:paraId="78C29482" w14:textId="7CC3821A" w:rsidR="005855CB" w:rsidRPr="00DF25D4" w:rsidRDefault="005855CB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Relevant Medical History</w:t>
      </w:r>
      <w:r w:rsidR="00117EDA" w:rsidRPr="00DF25D4">
        <w:rPr>
          <w:sz w:val="24"/>
          <w:szCs w:val="24"/>
        </w:rPr>
        <w:t xml:space="preserve"> – same format as History</w:t>
      </w:r>
    </w:p>
    <w:p w14:paraId="5BC829D9" w14:textId="5FD5D69C" w:rsidR="005855CB" w:rsidRPr="00DF25D4" w:rsidRDefault="005855CB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Social History</w:t>
      </w:r>
      <w:r w:rsidR="00117EDA" w:rsidRPr="00DF25D4">
        <w:rPr>
          <w:sz w:val="24"/>
          <w:szCs w:val="24"/>
        </w:rPr>
        <w:t xml:space="preserve"> – Provides insight into examinee’s ability to perform ADL’s</w:t>
      </w:r>
    </w:p>
    <w:p w14:paraId="28FA55F5" w14:textId="3CE9BEB3" w:rsidR="005855CB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Review of Records</w:t>
      </w:r>
    </w:p>
    <w:p w14:paraId="6E45BA0F" w14:textId="47ABAED3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Occupational History</w:t>
      </w:r>
    </w:p>
    <w:p w14:paraId="205EB59D" w14:textId="2060683E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Review of Systems</w:t>
      </w:r>
    </w:p>
    <w:p w14:paraId="2D8BE732" w14:textId="62C1F665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Current Symptoms</w:t>
      </w:r>
    </w:p>
    <w:p w14:paraId="46165BBB" w14:textId="0D20C0E7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Activities of Daily Living Assessments/Symptoms Questionnaires</w:t>
      </w:r>
    </w:p>
    <w:p w14:paraId="3C9504CE" w14:textId="0DF255CE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Physical Examination</w:t>
      </w:r>
    </w:p>
    <w:p w14:paraId="24D27B68" w14:textId="035EB5C6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Diagnostic Studies</w:t>
      </w:r>
    </w:p>
    <w:p w14:paraId="63701A56" w14:textId="5DECA32D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Diagnosis</w:t>
      </w:r>
    </w:p>
    <w:p w14:paraId="5A3CEF41" w14:textId="3EE3F866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Causation</w:t>
      </w:r>
    </w:p>
    <w:p w14:paraId="4ABD46CF" w14:textId="0893AE34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Permanent &amp; Stationary</w:t>
      </w:r>
    </w:p>
    <w:p w14:paraId="248EC740" w14:textId="2E16B9E5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Permanent Impairment</w:t>
      </w:r>
    </w:p>
    <w:p w14:paraId="38E65FE2" w14:textId="454E3EBA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Apportionment of the Permanent Impairment</w:t>
      </w:r>
    </w:p>
    <w:p w14:paraId="65C94241" w14:textId="129AD1E5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Further/Future Medical Care</w:t>
      </w:r>
    </w:p>
    <w:p w14:paraId="58730273" w14:textId="5B608CDD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Work Restrictions</w:t>
      </w:r>
    </w:p>
    <w:p w14:paraId="2208F193" w14:textId="53A1F1D0" w:rsidR="000B73D0" w:rsidRPr="00DF25D4" w:rsidRDefault="000B73D0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Disclosures</w:t>
      </w:r>
    </w:p>
    <w:p w14:paraId="157A327A" w14:textId="2E39C231" w:rsidR="00D62C65" w:rsidRPr="00DF25D4" w:rsidRDefault="00D62C65" w:rsidP="00D62C65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6" w:name="_Toc36996677"/>
      <w:r w:rsidRPr="00DF25D4">
        <w:rPr>
          <w:rStyle w:val="Heading1Char"/>
        </w:rPr>
        <w:t>S</w:t>
      </w:r>
      <w:r w:rsidR="00505FA4" w:rsidRPr="00DF25D4">
        <w:rPr>
          <w:rStyle w:val="Heading1Char"/>
        </w:rPr>
        <w:t>UMMARY STATEMENTS</w:t>
      </w:r>
      <w:bookmarkEnd w:id="6"/>
      <w:r w:rsidR="00505FA4" w:rsidRPr="00DF25D4">
        <w:rPr>
          <w:sz w:val="24"/>
          <w:szCs w:val="24"/>
        </w:rPr>
        <w:t xml:space="preserve"> – contains s</w:t>
      </w:r>
      <w:r w:rsidRPr="00DF25D4">
        <w:rPr>
          <w:sz w:val="24"/>
          <w:szCs w:val="24"/>
        </w:rPr>
        <w:t>ummary</w:t>
      </w:r>
      <w:r w:rsidR="009849C6">
        <w:rPr>
          <w:sz w:val="24"/>
          <w:szCs w:val="24"/>
        </w:rPr>
        <w:t>/analysis</w:t>
      </w:r>
      <w:r w:rsidRPr="00DF25D4">
        <w:rPr>
          <w:sz w:val="24"/>
          <w:szCs w:val="24"/>
        </w:rPr>
        <w:t xml:space="preserve"> statement at the end of each major topic heading</w:t>
      </w:r>
    </w:p>
    <w:p w14:paraId="0BEF2307" w14:textId="77777777" w:rsidR="00D62C65" w:rsidRPr="00DF25D4" w:rsidRDefault="00D62C65" w:rsidP="00D62C6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History</w:t>
      </w:r>
    </w:p>
    <w:p w14:paraId="701F7990" w14:textId="77777777" w:rsidR="00D62C65" w:rsidRPr="00DF25D4" w:rsidRDefault="00D62C65" w:rsidP="00D62C6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Relevant Medical History</w:t>
      </w:r>
    </w:p>
    <w:p w14:paraId="02878818" w14:textId="77777777" w:rsidR="00D62C65" w:rsidRPr="00DF25D4" w:rsidRDefault="00D62C65" w:rsidP="00D62C6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Activities of Daily Living Assessment</w:t>
      </w:r>
    </w:p>
    <w:p w14:paraId="247CC116" w14:textId="6DB99F9D" w:rsidR="00D62C65" w:rsidRPr="00DF25D4" w:rsidRDefault="00D62C65" w:rsidP="00D62C6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Physical Exam</w:t>
      </w:r>
      <w:r w:rsidR="00A36EA5">
        <w:rPr>
          <w:sz w:val="24"/>
          <w:szCs w:val="24"/>
        </w:rPr>
        <w:t xml:space="preserve"> – provide Summary Statement at the end of each body region examined</w:t>
      </w:r>
    </w:p>
    <w:p w14:paraId="61081D98" w14:textId="77777777" w:rsidR="00D62C65" w:rsidRPr="00DF25D4" w:rsidRDefault="00D62C65" w:rsidP="00D62C6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Diagnostic Studies</w:t>
      </w:r>
    </w:p>
    <w:p w14:paraId="0F642E55" w14:textId="77777777" w:rsidR="00D62C65" w:rsidRPr="00DF25D4" w:rsidRDefault="00D62C65" w:rsidP="00D62C6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Permanent Impairment</w:t>
      </w:r>
    </w:p>
    <w:p w14:paraId="26C04F9A" w14:textId="13193365" w:rsidR="005855CB" w:rsidRPr="00DF25D4" w:rsidRDefault="005855CB" w:rsidP="00D62C65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7" w:name="_Toc36996678"/>
      <w:r w:rsidRPr="00DF25D4">
        <w:rPr>
          <w:rStyle w:val="Heading1Char"/>
        </w:rPr>
        <w:t>R</w:t>
      </w:r>
      <w:r w:rsidR="00505FA4" w:rsidRPr="00DF25D4">
        <w:rPr>
          <w:rStyle w:val="Heading1Char"/>
        </w:rPr>
        <w:t>EVIEW OF RECORDS</w:t>
      </w:r>
      <w:bookmarkEnd w:id="7"/>
      <w:r w:rsidRPr="00DF25D4">
        <w:rPr>
          <w:sz w:val="24"/>
          <w:szCs w:val="24"/>
        </w:rPr>
        <w:t xml:space="preserve"> – many checks here</w:t>
      </w:r>
    </w:p>
    <w:p w14:paraId="3ABA983E" w14:textId="3FBB2FBF" w:rsidR="005855CB" w:rsidRPr="00DF25D4" w:rsidRDefault="005855CB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Complies with Labor Codes</w:t>
      </w:r>
      <w:r w:rsidR="000B73D0" w:rsidRPr="00DF25D4">
        <w:rPr>
          <w:sz w:val="24"/>
          <w:szCs w:val="24"/>
        </w:rPr>
        <w:t xml:space="preserve"> and Codes of Regulations</w:t>
      </w:r>
      <w:r w:rsidR="001730F5" w:rsidRPr="00DF25D4">
        <w:rPr>
          <w:sz w:val="24"/>
          <w:szCs w:val="24"/>
        </w:rPr>
        <w:t xml:space="preserve"> (LC4062.3(d), LC4628(a)(2), CCR10606, and CCR 41 (b)(2)</w:t>
      </w:r>
    </w:p>
    <w:p w14:paraId="730D3811" w14:textId="5D2CDD2F" w:rsidR="00977A9F" w:rsidRDefault="00977A9F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Includes description of the number of pages of medical records reviewed.</w:t>
      </w:r>
    </w:p>
    <w:p w14:paraId="1D2E3B67" w14:textId="00209380" w:rsidR="00977A9F" w:rsidRDefault="00977A9F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Declaration and attestation received from the parties for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pages of medical records reviewed.</w:t>
      </w:r>
    </w:p>
    <w:p w14:paraId="02AD0829" w14:textId="4A42051C" w:rsidR="005855CB" w:rsidRPr="00DF25D4" w:rsidRDefault="0025250C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Review of Records presented in MSWord Table</w:t>
      </w:r>
      <w:r w:rsidR="005855CB" w:rsidRPr="00DF25D4">
        <w:rPr>
          <w:sz w:val="24"/>
          <w:szCs w:val="24"/>
        </w:rPr>
        <w:t xml:space="preserve"> format</w:t>
      </w:r>
    </w:p>
    <w:p w14:paraId="5596BF3C" w14:textId="77777777" w:rsidR="001730F5" w:rsidRPr="00DF25D4" w:rsidRDefault="001730F5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Records Formatted Consistently</w:t>
      </w:r>
    </w:p>
    <w:p w14:paraId="431EB069" w14:textId="13334F05" w:rsidR="005855CB" w:rsidRPr="00DF25D4" w:rsidRDefault="005855CB" w:rsidP="001730F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Chronologic order</w:t>
      </w:r>
    </w:p>
    <w:p w14:paraId="326B2DB6" w14:textId="51966A2C" w:rsidR="001730F5" w:rsidRPr="00DF25D4" w:rsidRDefault="001730F5" w:rsidP="001730F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Author/Name of Document/Summary of Relevant Data</w:t>
      </w:r>
      <w:r w:rsidR="0025250C" w:rsidRPr="00DF25D4">
        <w:rPr>
          <w:sz w:val="24"/>
          <w:szCs w:val="24"/>
        </w:rPr>
        <w:t xml:space="preserve"> </w:t>
      </w:r>
      <w:r w:rsidR="0025250C" w:rsidRPr="00DF25D4">
        <w:rPr>
          <w:i/>
          <w:iCs/>
          <w:sz w:val="24"/>
          <w:szCs w:val="24"/>
        </w:rPr>
        <w:t xml:space="preserve">relied </w:t>
      </w:r>
      <w:r w:rsidR="0025250C" w:rsidRPr="00DF25D4">
        <w:rPr>
          <w:sz w:val="24"/>
          <w:szCs w:val="24"/>
        </w:rPr>
        <w:t>upon in the formulation of the QME’s opinions and conclusions</w:t>
      </w:r>
    </w:p>
    <w:p w14:paraId="0B6289BC" w14:textId="6D7867A5" w:rsidR="005855CB" w:rsidRPr="00DF25D4" w:rsidRDefault="001730F5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lastRenderedPageBreak/>
        <w:t>Includes All</w:t>
      </w:r>
      <w:r w:rsidR="005855CB" w:rsidRPr="00DF25D4">
        <w:rPr>
          <w:sz w:val="24"/>
          <w:szCs w:val="24"/>
        </w:rPr>
        <w:t xml:space="preserve"> </w:t>
      </w:r>
      <w:r w:rsidRPr="00DF25D4">
        <w:rPr>
          <w:sz w:val="24"/>
          <w:szCs w:val="24"/>
        </w:rPr>
        <w:t>Intake Documents/</w:t>
      </w:r>
      <w:r w:rsidR="005855CB" w:rsidRPr="00DF25D4">
        <w:rPr>
          <w:sz w:val="24"/>
          <w:szCs w:val="24"/>
        </w:rPr>
        <w:t>Symptoms Questionnaires</w:t>
      </w:r>
      <w:r w:rsidRPr="00DF25D4">
        <w:rPr>
          <w:sz w:val="24"/>
          <w:szCs w:val="24"/>
        </w:rPr>
        <w:t>/and any other forms generated as part of the evaluation and directs the reader to the page of the Report wherein these documents are referenced</w:t>
      </w:r>
    </w:p>
    <w:p w14:paraId="5E4AB6C1" w14:textId="1B0AE3CC" w:rsidR="005855CB" w:rsidRPr="00DF25D4" w:rsidRDefault="005855CB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Contains </w:t>
      </w:r>
      <w:r w:rsidR="001730F5" w:rsidRPr="00DF25D4">
        <w:rPr>
          <w:sz w:val="24"/>
          <w:szCs w:val="24"/>
        </w:rPr>
        <w:t xml:space="preserve">Medical </w:t>
      </w:r>
      <w:r w:rsidRPr="00DF25D4">
        <w:rPr>
          <w:sz w:val="24"/>
          <w:szCs w:val="24"/>
        </w:rPr>
        <w:t>Research</w:t>
      </w:r>
      <w:r w:rsidR="001730F5" w:rsidRPr="00DF25D4">
        <w:rPr>
          <w:sz w:val="24"/>
          <w:szCs w:val="24"/>
        </w:rPr>
        <w:t xml:space="preserve"> </w:t>
      </w:r>
      <w:r w:rsidRPr="00DF25D4">
        <w:rPr>
          <w:sz w:val="24"/>
          <w:szCs w:val="24"/>
        </w:rPr>
        <w:t>References</w:t>
      </w:r>
      <w:r w:rsidR="001730F5" w:rsidRPr="00DF25D4">
        <w:rPr>
          <w:sz w:val="24"/>
          <w:szCs w:val="24"/>
        </w:rPr>
        <w:t xml:space="preserve"> and directs the reader to the page of the Report wherein these documents are referenced</w:t>
      </w:r>
    </w:p>
    <w:p w14:paraId="7351F28F" w14:textId="78DBA9B0" w:rsidR="005855CB" w:rsidRDefault="005855CB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Does not recapitulate entire documents</w:t>
      </w:r>
      <w:r w:rsidR="0025250C" w:rsidRPr="00DF25D4">
        <w:rPr>
          <w:sz w:val="24"/>
          <w:szCs w:val="24"/>
        </w:rPr>
        <w:t xml:space="preserve"> but rather presents the information that the examiner received, and that he/she </w:t>
      </w:r>
      <w:r w:rsidR="0025250C" w:rsidRPr="00DF25D4">
        <w:rPr>
          <w:i/>
          <w:iCs/>
          <w:sz w:val="24"/>
          <w:szCs w:val="24"/>
        </w:rPr>
        <w:t xml:space="preserve">relies </w:t>
      </w:r>
      <w:r w:rsidR="0025250C" w:rsidRPr="00DF25D4">
        <w:rPr>
          <w:sz w:val="24"/>
          <w:szCs w:val="24"/>
        </w:rPr>
        <w:t>upon for the formulation of opinions and conclusions.</w:t>
      </w:r>
    </w:p>
    <w:p w14:paraId="1E09C79D" w14:textId="6C7758C1" w:rsidR="009849C6" w:rsidRPr="00DF25D4" w:rsidRDefault="009849C6" w:rsidP="005855C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Contains evidence that the QME did the summary of the records him/herself</w:t>
      </w:r>
    </w:p>
    <w:p w14:paraId="29D36018" w14:textId="4307AE9F" w:rsidR="005855CB" w:rsidRPr="00DF25D4" w:rsidRDefault="00977A9F" w:rsidP="00DF25D4">
      <w:pPr>
        <w:pStyle w:val="Heading1"/>
      </w:pPr>
      <w:bookmarkStart w:id="8" w:name="_Toc36996679"/>
      <w:r>
        <w:t xml:space="preserve">ACTIVITIES OF DAILY LIVING </w:t>
      </w:r>
      <w:r w:rsidR="00505FA4" w:rsidRPr="00DF25D4">
        <w:t>ASSESSMENTS</w:t>
      </w:r>
      <w:bookmarkEnd w:id="8"/>
    </w:p>
    <w:p w14:paraId="2D1A5435" w14:textId="3FE00A9F" w:rsidR="007C2EF6" w:rsidRPr="00DF25D4" w:rsidRDefault="00834A9D" w:rsidP="007C2E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A</w:t>
      </w:r>
      <w:r w:rsidR="0025250C" w:rsidRPr="00DF25D4">
        <w:rPr>
          <w:sz w:val="24"/>
          <w:szCs w:val="24"/>
        </w:rPr>
        <w:t xml:space="preserve">ctivities of </w:t>
      </w:r>
      <w:r w:rsidRPr="00DF25D4">
        <w:rPr>
          <w:sz w:val="24"/>
          <w:szCs w:val="24"/>
        </w:rPr>
        <w:t>D</w:t>
      </w:r>
      <w:r w:rsidR="0025250C" w:rsidRPr="00DF25D4">
        <w:rPr>
          <w:sz w:val="24"/>
          <w:szCs w:val="24"/>
        </w:rPr>
        <w:t xml:space="preserve">aily </w:t>
      </w:r>
      <w:r w:rsidRPr="00DF25D4">
        <w:rPr>
          <w:sz w:val="24"/>
          <w:szCs w:val="24"/>
        </w:rPr>
        <w:t>L</w:t>
      </w:r>
      <w:r w:rsidR="0025250C" w:rsidRPr="00DF25D4">
        <w:rPr>
          <w:sz w:val="24"/>
          <w:szCs w:val="24"/>
        </w:rPr>
        <w:t>iving</w:t>
      </w:r>
      <w:r w:rsidRPr="00DF25D4">
        <w:rPr>
          <w:sz w:val="24"/>
          <w:szCs w:val="24"/>
        </w:rPr>
        <w:t xml:space="preserve"> - </w:t>
      </w:r>
      <w:r w:rsidR="007C2EF6" w:rsidRPr="00DF25D4">
        <w:rPr>
          <w:sz w:val="24"/>
          <w:szCs w:val="24"/>
        </w:rPr>
        <w:t>Follows AMA Guides exactly</w:t>
      </w:r>
      <w:r w:rsidR="001730F5" w:rsidRPr="00DF25D4">
        <w:rPr>
          <w:sz w:val="24"/>
          <w:szCs w:val="24"/>
        </w:rPr>
        <w:t xml:space="preserve"> – page 4</w:t>
      </w:r>
    </w:p>
    <w:p w14:paraId="661D46C6" w14:textId="77777777" w:rsidR="007C2EF6" w:rsidRPr="00DF25D4" w:rsidRDefault="007C2EF6" w:rsidP="007C2E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Done in </w:t>
      </w:r>
      <w:proofErr w:type="gramStart"/>
      <w:r w:rsidRPr="00DF25D4">
        <w:rPr>
          <w:sz w:val="24"/>
          <w:szCs w:val="24"/>
        </w:rPr>
        <w:t>face to face</w:t>
      </w:r>
      <w:proofErr w:type="gramEnd"/>
      <w:r w:rsidRPr="00DF25D4">
        <w:rPr>
          <w:sz w:val="24"/>
          <w:szCs w:val="24"/>
        </w:rPr>
        <w:t xml:space="preserve"> interview and done for EACH of the body parts in question</w:t>
      </w:r>
    </w:p>
    <w:p w14:paraId="0C310BC0" w14:textId="77777777" w:rsidR="007C2EF6" w:rsidRPr="00DF25D4" w:rsidRDefault="007C2EF6" w:rsidP="007C2E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Accurately translates examinee statements into the true and accurate limitations to ADL’s</w:t>
      </w:r>
    </w:p>
    <w:p w14:paraId="3AAF9807" w14:textId="59A2FB1D" w:rsidR="001730F5" w:rsidRPr="00DF25D4" w:rsidRDefault="001730F5" w:rsidP="001730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Provides a Summary Statement at the end</w:t>
      </w:r>
    </w:p>
    <w:p w14:paraId="4E6BF072" w14:textId="2EECFB89" w:rsidR="007C2EF6" w:rsidRPr="00DF25D4" w:rsidRDefault="007C2EF6" w:rsidP="00DF25D4">
      <w:pPr>
        <w:pStyle w:val="Heading1"/>
      </w:pPr>
      <w:bookmarkStart w:id="9" w:name="_Toc36996680"/>
      <w:r w:rsidRPr="00DF25D4">
        <w:t>P</w:t>
      </w:r>
      <w:r w:rsidR="00505FA4" w:rsidRPr="00DF25D4">
        <w:t>HYSICAL EXAMINATION</w:t>
      </w:r>
      <w:bookmarkEnd w:id="9"/>
    </w:p>
    <w:p w14:paraId="1DF417EA" w14:textId="18C2DECF" w:rsidR="007C2EF6" w:rsidRDefault="007C2EF6" w:rsidP="007C2E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Complies with all requirements of AMA Guides?</w:t>
      </w:r>
    </w:p>
    <w:p w14:paraId="06EA64E6" w14:textId="57D3FB61" w:rsidR="00977A9F" w:rsidRPr="00DF25D4" w:rsidRDefault="00977A9F" w:rsidP="007C2EF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Contains verisimilitude in descriptions of ROM measurement, angles, circumferences, and other objective examination findings.</w:t>
      </w:r>
    </w:p>
    <w:p w14:paraId="3A0B0565" w14:textId="64B6A62D" w:rsidR="00214D14" w:rsidRPr="00DF25D4" w:rsidRDefault="00214D14" w:rsidP="007C2EF6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gramStart"/>
      <w:r w:rsidRPr="00DF25D4">
        <w:rPr>
          <w:sz w:val="24"/>
          <w:szCs w:val="24"/>
        </w:rPr>
        <w:t>Evidences</w:t>
      </w:r>
      <w:proofErr w:type="gramEnd"/>
      <w:r w:rsidRPr="00DF25D4">
        <w:rPr>
          <w:sz w:val="24"/>
          <w:szCs w:val="24"/>
        </w:rPr>
        <w:t xml:space="preserve"> use of instruments (i.e. dual inclinometers/Semmes-Weinstein monofilaments) described in the AMA Guides</w:t>
      </w:r>
    </w:p>
    <w:p w14:paraId="5676B75D" w14:textId="42405EA4" w:rsidR="00117EDA" w:rsidRPr="00DF25D4" w:rsidRDefault="00117EDA" w:rsidP="007C2E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Examines for the Impairments – rather than for Diagnosis</w:t>
      </w:r>
    </w:p>
    <w:p w14:paraId="38461EF6" w14:textId="77777777" w:rsidR="007C2EF6" w:rsidRPr="00DF25D4" w:rsidRDefault="007C2EF6" w:rsidP="007C2E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Describes “true” objective Findings?  And not simply “positives.”</w:t>
      </w:r>
    </w:p>
    <w:p w14:paraId="751E8A9F" w14:textId="77777777" w:rsidR="007C2EF6" w:rsidRPr="00DF25D4" w:rsidRDefault="007C2EF6" w:rsidP="007C2E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Uses charts/tables to depict technical data</w:t>
      </w:r>
    </w:p>
    <w:p w14:paraId="2FB8EC00" w14:textId="54852EDA" w:rsidR="007C2EF6" w:rsidRPr="00DF25D4" w:rsidRDefault="007C2EF6" w:rsidP="007C2E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Contains </w:t>
      </w:r>
      <w:r w:rsidR="001730F5" w:rsidRPr="00DF25D4">
        <w:rPr>
          <w:sz w:val="24"/>
          <w:szCs w:val="24"/>
        </w:rPr>
        <w:t xml:space="preserve">complete </w:t>
      </w:r>
      <w:r w:rsidRPr="00DF25D4">
        <w:rPr>
          <w:sz w:val="24"/>
          <w:szCs w:val="24"/>
        </w:rPr>
        <w:t>neurologic exam of each of the body regions</w:t>
      </w:r>
    </w:p>
    <w:p w14:paraId="644287C0" w14:textId="5C88602D" w:rsidR="007C2EF6" w:rsidRPr="00DF25D4" w:rsidRDefault="007C2EF6" w:rsidP="007C2E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Contains evidence of EVERY SINGLE objective test</w:t>
      </w:r>
    </w:p>
    <w:p w14:paraId="396F2A3D" w14:textId="71E2BEC4" w:rsidR="007C2EF6" w:rsidRPr="00DF25D4" w:rsidRDefault="00117EDA" w:rsidP="007C2EF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Includes</w:t>
      </w:r>
      <w:r w:rsidR="007C2EF6" w:rsidRPr="00DF25D4">
        <w:rPr>
          <w:sz w:val="24"/>
          <w:szCs w:val="24"/>
        </w:rPr>
        <w:t xml:space="preserve"> non-physiologic exam maneuvers</w:t>
      </w:r>
      <w:r w:rsidRPr="00DF25D4">
        <w:rPr>
          <w:sz w:val="24"/>
          <w:szCs w:val="24"/>
        </w:rPr>
        <w:t xml:space="preserve"> to a</w:t>
      </w:r>
      <w:r w:rsidR="007C2EF6" w:rsidRPr="00DF25D4">
        <w:rPr>
          <w:sz w:val="24"/>
          <w:szCs w:val="24"/>
        </w:rPr>
        <w:t>ssess for Symptom Magnification</w:t>
      </w:r>
    </w:p>
    <w:p w14:paraId="78B43AAD" w14:textId="77777777" w:rsidR="007C2EF6" w:rsidRPr="00DF25D4" w:rsidRDefault="007C2EF6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Exam follows HIPPIRONEL format</w:t>
      </w:r>
    </w:p>
    <w:p w14:paraId="353BFADB" w14:textId="5EAB83E0" w:rsidR="00DE1968" w:rsidRPr="00DF25D4" w:rsidRDefault="00DE1968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Exam positives are cross referenced with other similar exam maneuvers</w:t>
      </w:r>
      <w:r w:rsidR="00117EDA" w:rsidRPr="00DF25D4">
        <w:rPr>
          <w:sz w:val="24"/>
          <w:szCs w:val="24"/>
        </w:rPr>
        <w:t xml:space="preserve"> to assess for consistency</w:t>
      </w:r>
      <w:r w:rsidRPr="00DF25D4">
        <w:rPr>
          <w:sz w:val="24"/>
          <w:szCs w:val="24"/>
        </w:rPr>
        <w:t xml:space="preserve"> – </w:t>
      </w:r>
      <w:proofErr w:type="gramStart"/>
      <w:r w:rsidRPr="00DF25D4">
        <w:rPr>
          <w:sz w:val="24"/>
          <w:szCs w:val="24"/>
        </w:rPr>
        <w:t>i.e.</w:t>
      </w:r>
      <w:proofErr w:type="gramEnd"/>
      <w:r w:rsidRPr="00DF25D4">
        <w:rPr>
          <w:sz w:val="24"/>
          <w:szCs w:val="24"/>
        </w:rPr>
        <w:t xml:space="preserve"> heel/toe walk in combination with testing resisted ankle dorsiflexion/great toe dorsiflexion</w:t>
      </w:r>
      <w:r w:rsidR="00117EDA" w:rsidRPr="00DF25D4">
        <w:rPr>
          <w:sz w:val="24"/>
          <w:szCs w:val="24"/>
        </w:rPr>
        <w:t>, inability to squat compared with Minor’s sign</w:t>
      </w:r>
    </w:p>
    <w:p w14:paraId="59136EB6" w14:textId="603DB748" w:rsidR="00DE1968" w:rsidRPr="00DF25D4" w:rsidRDefault="00DE1968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Physical Exam </w:t>
      </w:r>
      <w:r w:rsidR="00117EDA" w:rsidRPr="00DF25D4">
        <w:rPr>
          <w:sz w:val="24"/>
          <w:szCs w:val="24"/>
        </w:rPr>
        <w:t>provides</w:t>
      </w:r>
      <w:r w:rsidRPr="00DF25D4">
        <w:rPr>
          <w:sz w:val="24"/>
          <w:szCs w:val="24"/>
        </w:rPr>
        <w:t xml:space="preserve"> support for later opinions and conclusions</w:t>
      </w:r>
      <w:r w:rsidR="00977A9F">
        <w:rPr>
          <w:sz w:val="24"/>
          <w:szCs w:val="24"/>
        </w:rPr>
        <w:t xml:space="preserve"> and constitutes </w:t>
      </w:r>
      <w:r w:rsidR="00977A9F">
        <w:rPr>
          <w:i/>
          <w:iCs/>
          <w:sz w:val="24"/>
          <w:szCs w:val="24"/>
        </w:rPr>
        <w:t>adequate exam</w:t>
      </w:r>
      <w:r w:rsidR="00977A9F">
        <w:rPr>
          <w:sz w:val="24"/>
          <w:szCs w:val="24"/>
        </w:rPr>
        <w:t xml:space="preserve"> as described by Escobedo</w:t>
      </w:r>
      <w:r w:rsidRPr="00DF25D4">
        <w:rPr>
          <w:sz w:val="24"/>
          <w:szCs w:val="24"/>
        </w:rPr>
        <w:t>.</w:t>
      </w:r>
    </w:p>
    <w:p w14:paraId="48E73D64" w14:textId="3AAD3EB1" w:rsidR="00DE1968" w:rsidRPr="00DF25D4" w:rsidRDefault="00DE1968" w:rsidP="00DF25D4">
      <w:pPr>
        <w:pStyle w:val="Heading1"/>
      </w:pPr>
      <w:bookmarkStart w:id="10" w:name="_Toc36996681"/>
      <w:r w:rsidRPr="00DF25D4">
        <w:t>D</w:t>
      </w:r>
      <w:r w:rsidR="00505FA4" w:rsidRPr="00DF25D4">
        <w:t>IAGNOSTIC STUDIES</w:t>
      </w:r>
      <w:bookmarkEnd w:id="10"/>
    </w:p>
    <w:p w14:paraId="6A2AF6D9" w14:textId="77777777" w:rsidR="00DE1968" w:rsidRPr="00DF25D4" w:rsidRDefault="00DE1968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Demonstrates that the proper studies were obtained</w:t>
      </w:r>
    </w:p>
    <w:p w14:paraId="0D4CD4A7" w14:textId="77777777" w:rsidR="00DE1968" w:rsidRPr="00DF25D4" w:rsidRDefault="00DE1968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Demonstrates that the proper measurements were obtained</w:t>
      </w:r>
    </w:p>
    <w:p w14:paraId="5786BAC5" w14:textId="77777777" w:rsidR="00DE1968" w:rsidRPr="00DF25D4" w:rsidRDefault="00DE1968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Demonstrates responsibility in ensuring that the procedure was done properly</w:t>
      </w:r>
    </w:p>
    <w:p w14:paraId="66B808EE" w14:textId="77777777" w:rsidR="00DE1968" w:rsidRPr="00DF25D4" w:rsidRDefault="00DE1968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lastRenderedPageBreak/>
        <w:t>Provides OWN summary of all Studies (exception would be electrodiagnostic studies)</w:t>
      </w:r>
    </w:p>
    <w:p w14:paraId="3D3B8BD8" w14:textId="77777777" w:rsidR="00DE1968" w:rsidRPr="00DF25D4" w:rsidRDefault="00DE1968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Provides a description as to </w:t>
      </w:r>
      <w:proofErr w:type="gramStart"/>
      <w:r w:rsidRPr="00DF25D4">
        <w:rPr>
          <w:sz w:val="24"/>
          <w:szCs w:val="24"/>
        </w:rPr>
        <w:t>whether or not</w:t>
      </w:r>
      <w:proofErr w:type="gramEnd"/>
      <w:r w:rsidRPr="00DF25D4">
        <w:rPr>
          <w:sz w:val="24"/>
          <w:szCs w:val="24"/>
        </w:rPr>
        <w:t xml:space="preserve"> the findings of Dx Studies correlate clinically with the findings of Physical Exam</w:t>
      </w:r>
    </w:p>
    <w:p w14:paraId="3070C133" w14:textId="77777777" w:rsidR="00DE1968" w:rsidRPr="00DF25D4" w:rsidRDefault="00DE1968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Summarizes findings into a clinical statement</w:t>
      </w:r>
    </w:p>
    <w:p w14:paraId="70B0924C" w14:textId="12F72262" w:rsidR="00DE1968" w:rsidRPr="00DF25D4" w:rsidRDefault="00DE1968" w:rsidP="00DF25D4">
      <w:pPr>
        <w:pStyle w:val="Heading1"/>
      </w:pPr>
      <w:bookmarkStart w:id="11" w:name="_Toc36996682"/>
      <w:r w:rsidRPr="00DF25D4">
        <w:t>D</w:t>
      </w:r>
      <w:r w:rsidR="00505FA4" w:rsidRPr="00DF25D4">
        <w:t>IAGNOSIS</w:t>
      </w:r>
      <w:bookmarkEnd w:id="11"/>
    </w:p>
    <w:p w14:paraId="40E96678" w14:textId="77777777" w:rsidR="00DE1968" w:rsidRPr="00DF25D4" w:rsidRDefault="00DE1968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Is accurate for the Physical Exam Findings</w:t>
      </w:r>
    </w:p>
    <w:p w14:paraId="550CE2FB" w14:textId="77777777" w:rsidR="00DE1968" w:rsidRPr="00DF25D4" w:rsidRDefault="00DE1968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Supports the finding and description of Permanent Impairment</w:t>
      </w:r>
    </w:p>
    <w:p w14:paraId="6A6CABC5" w14:textId="08FD19FA" w:rsidR="00DE1968" w:rsidRPr="00DF25D4" w:rsidRDefault="00DE1968" w:rsidP="00DF25D4">
      <w:pPr>
        <w:pStyle w:val="Heading1"/>
      </w:pPr>
      <w:bookmarkStart w:id="12" w:name="_Toc36996683"/>
      <w:r w:rsidRPr="00DF25D4">
        <w:t>C</w:t>
      </w:r>
      <w:r w:rsidR="00505FA4" w:rsidRPr="00DF25D4">
        <w:t>AUSATION</w:t>
      </w:r>
      <w:bookmarkEnd w:id="12"/>
    </w:p>
    <w:p w14:paraId="007EFC08" w14:textId="77D33C30" w:rsidR="00910A67" w:rsidRDefault="00910A67" w:rsidP="00910A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Addresses all questions in the Cover Letters</w:t>
      </w:r>
    </w:p>
    <w:p w14:paraId="7DB90368" w14:textId="0AC1DC63" w:rsidR="00713856" w:rsidRPr="00DF25D4" w:rsidRDefault="00713856" w:rsidP="00910A6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Focuses on causation of “injury” rather than causation of “disability”</w:t>
      </w:r>
    </w:p>
    <w:p w14:paraId="5E331784" w14:textId="1C8BE098" w:rsidR="00910A67" w:rsidRPr="00DF25D4" w:rsidRDefault="00910A67" w:rsidP="00910A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Provides “how” and “why” reasoning based on relevant facts from the history, medical records, diagnostic studies, etc.</w:t>
      </w:r>
    </w:p>
    <w:p w14:paraId="660696AE" w14:textId="5A9F7D31" w:rsidR="00DE1968" w:rsidRPr="00DF25D4" w:rsidRDefault="00DE1968" w:rsidP="00DF25D4">
      <w:pPr>
        <w:pStyle w:val="Heading1"/>
      </w:pPr>
      <w:bookmarkStart w:id="13" w:name="_Toc36996684"/>
      <w:r w:rsidRPr="00DF25D4">
        <w:t>P</w:t>
      </w:r>
      <w:r w:rsidR="00505FA4" w:rsidRPr="00DF25D4">
        <w:t>ERMANENT &amp; STATIONARY/MMI</w:t>
      </w:r>
      <w:bookmarkEnd w:id="13"/>
    </w:p>
    <w:p w14:paraId="688DB13C" w14:textId="42462D93" w:rsidR="008E2F31" w:rsidRPr="00DF25D4" w:rsidRDefault="008E2F31" w:rsidP="00910A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Provides opinion on P&amp;S, or </w:t>
      </w:r>
      <w:proofErr w:type="gramStart"/>
      <w:r w:rsidRPr="00DF25D4">
        <w:rPr>
          <w:sz w:val="24"/>
          <w:szCs w:val="24"/>
        </w:rPr>
        <w:t>non P</w:t>
      </w:r>
      <w:proofErr w:type="gramEnd"/>
      <w:r w:rsidRPr="00DF25D4">
        <w:rPr>
          <w:sz w:val="24"/>
          <w:szCs w:val="24"/>
        </w:rPr>
        <w:t>&amp;S</w:t>
      </w:r>
    </w:p>
    <w:p w14:paraId="2782477C" w14:textId="541C9BB1" w:rsidR="00910A67" w:rsidRPr="00DF25D4" w:rsidRDefault="00910A67" w:rsidP="00910A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Provides date of P&amp;S</w:t>
      </w:r>
    </w:p>
    <w:p w14:paraId="24FE25DE" w14:textId="4A3071FE" w:rsidR="00910A67" w:rsidRDefault="00910A67" w:rsidP="00910A6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Provides “how” and “why” reasoning in support of </w:t>
      </w:r>
      <w:r w:rsidR="00214D14" w:rsidRPr="00DF25D4">
        <w:rPr>
          <w:sz w:val="24"/>
          <w:szCs w:val="24"/>
        </w:rPr>
        <w:t xml:space="preserve">1) </w:t>
      </w:r>
      <w:r w:rsidRPr="00DF25D4">
        <w:rPr>
          <w:sz w:val="24"/>
          <w:szCs w:val="24"/>
        </w:rPr>
        <w:t>P&amp;S status</w:t>
      </w:r>
      <w:r w:rsidR="00214D14" w:rsidRPr="00DF25D4">
        <w:rPr>
          <w:sz w:val="24"/>
          <w:szCs w:val="24"/>
        </w:rPr>
        <w:t>, and 2) P&amp;S date.</w:t>
      </w:r>
    </w:p>
    <w:p w14:paraId="3F9207AC" w14:textId="3649FEB0" w:rsidR="00713856" w:rsidRPr="00DF25D4" w:rsidRDefault="00713856" w:rsidP="00910A6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Reasoning is based on language of CCR 10152, CCR 9785, and AMA Guides pages 373, and 601).</w:t>
      </w:r>
    </w:p>
    <w:p w14:paraId="25CF838E" w14:textId="455872FA" w:rsidR="00DE1968" w:rsidRPr="00DF25D4" w:rsidRDefault="00DE1968" w:rsidP="00DF25D4">
      <w:pPr>
        <w:pStyle w:val="Heading1"/>
      </w:pPr>
      <w:bookmarkStart w:id="14" w:name="_Toc36996685"/>
      <w:r w:rsidRPr="00DF25D4">
        <w:t>P</w:t>
      </w:r>
      <w:r w:rsidR="00505FA4" w:rsidRPr="00DF25D4">
        <w:t>ERMANENT IMPAIRMENT</w:t>
      </w:r>
      <w:bookmarkEnd w:id="14"/>
    </w:p>
    <w:p w14:paraId="24F6991B" w14:textId="77777777" w:rsidR="0009652F" w:rsidRPr="00DF25D4" w:rsidRDefault="0009652F" w:rsidP="0009652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Addresses questions requested in the Cover Letter</w:t>
      </w:r>
    </w:p>
    <w:p w14:paraId="1A9EAF29" w14:textId="77777777" w:rsidR="00214D14" w:rsidRPr="00DF25D4" w:rsidRDefault="00DE1968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Offers opinion under </w:t>
      </w:r>
      <w:r w:rsidRPr="00DF25D4">
        <w:rPr>
          <w:i/>
          <w:sz w:val="24"/>
          <w:szCs w:val="24"/>
        </w:rPr>
        <w:t xml:space="preserve">strict </w:t>
      </w:r>
      <w:r w:rsidRPr="00DF25D4">
        <w:rPr>
          <w:sz w:val="24"/>
          <w:szCs w:val="24"/>
        </w:rPr>
        <w:t>interpretation</w:t>
      </w:r>
      <w:r w:rsidR="00214D14" w:rsidRPr="00DF25D4">
        <w:rPr>
          <w:sz w:val="24"/>
          <w:szCs w:val="24"/>
        </w:rPr>
        <w:t xml:space="preserve"> of AMA Guides.</w:t>
      </w:r>
    </w:p>
    <w:p w14:paraId="1C671D03" w14:textId="77777777" w:rsidR="00214D14" w:rsidRPr="00DF25D4" w:rsidRDefault="00214D14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When offering an alternative Impairment opinion:</w:t>
      </w:r>
    </w:p>
    <w:p w14:paraId="2949EB78" w14:textId="77777777" w:rsidR="00214D14" w:rsidRPr="00DF25D4" w:rsidRDefault="00214D14" w:rsidP="00214D1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Follows 4 Step Formula:</w:t>
      </w:r>
    </w:p>
    <w:p w14:paraId="614B38A7" w14:textId="77777777" w:rsidR="00214D14" w:rsidRPr="00DF25D4" w:rsidRDefault="00214D14" w:rsidP="00214D14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Provides </w:t>
      </w:r>
      <w:r w:rsidRPr="00DF25D4">
        <w:rPr>
          <w:i/>
          <w:iCs/>
          <w:sz w:val="24"/>
          <w:szCs w:val="24"/>
        </w:rPr>
        <w:t>strict</w:t>
      </w:r>
      <w:r w:rsidRPr="00DF25D4">
        <w:rPr>
          <w:sz w:val="24"/>
          <w:szCs w:val="24"/>
        </w:rPr>
        <w:t xml:space="preserve"> rating</w:t>
      </w:r>
    </w:p>
    <w:p w14:paraId="3E32ACE4" w14:textId="77777777" w:rsidR="00214D14" w:rsidRPr="00DF25D4" w:rsidRDefault="00214D14" w:rsidP="00214D14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Explains why strict rating not accurate</w:t>
      </w:r>
    </w:p>
    <w:p w14:paraId="3B02DCFD" w14:textId="77777777" w:rsidR="00214D14" w:rsidRPr="00DF25D4" w:rsidRDefault="00214D14" w:rsidP="00214D14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Provides alternative impairment rating from within the 4 corners of the AMA Guides</w:t>
      </w:r>
    </w:p>
    <w:p w14:paraId="235C7554" w14:textId="164C7D22" w:rsidR="00DE1968" w:rsidRPr="00DF25D4" w:rsidRDefault="00214D14" w:rsidP="00214D14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Explains why alternative impairment rating “most accurate”</w:t>
      </w:r>
    </w:p>
    <w:p w14:paraId="2D0DED29" w14:textId="4FBC81A7" w:rsidR="0009652F" w:rsidRDefault="0009652F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Specifically addresses </w:t>
      </w:r>
      <w:proofErr w:type="gramStart"/>
      <w:r w:rsidRPr="00DF25D4">
        <w:rPr>
          <w:sz w:val="24"/>
          <w:szCs w:val="24"/>
        </w:rPr>
        <w:t>whether or not</w:t>
      </w:r>
      <w:proofErr w:type="gramEnd"/>
      <w:r w:rsidRPr="00DF25D4">
        <w:rPr>
          <w:sz w:val="24"/>
          <w:szCs w:val="24"/>
        </w:rPr>
        <w:t xml:space="preserve"> “pain” qualifies for additional Impairment</w:t>
      </w:r>
    </w:p>
    <w:p w14:paraId="0DC6B186" w14:textId="2F1A9BE9" w:rsidR="00713856" w:rsidRPr="00713856" w:rsidRDefault="00713856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Specifically addresses whether Impairments for multiple body parts or multiple body regions should be combined by way of Combined Values Chart (CVC</w:t>
      </w:r>
      <w:proofErr w:type="gramStart"/>
      <w:r>
        <w:rPr>
          <w:sz w:val="24"/>
          <w:szCs w:val="24"/>
        </w:rPr>
        <w:t>), or</w:t>
      </w:r>
      <w:proofErr w:type="gramEnd"/>
      <w:r>
        <w:rPr>
          <w:sz w:val="24"/>
          <w:szCs w:val="24"/>
        </w:rPr>
        <w:t xml:space="preserve"> added.  When opining that Impairments should be </w:t>
      </w:r>
      <w:r>
        <w:rPr>
          <w:i/>
          <w:iCs/>
          <w:sz w:val="24"/>
          <w:szCs w:val="24"/>
        </w:rPr>
        <w:t>added:</w:t>
      </w:r>
    </w:p>
    <w:p w14:paraId="1D7586DE" w14:textId="3CFF8A02" w:rsidR="009849C6" w:rsidRDefault="009849C6" w:rsidP="0071385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Follows same 4 Step Formula as Almaraz/Guzman plus:</w:t>
      </w:r>
    </w:p>
    <w:p w14:paraId="2ADC0686" w14:textId="6AD55B80" w:rsidR="00713856" w:rsidRDefault="00C471E4" w:rsidP="00713856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713856">
        <w:rPr>
          <w:sz w:val="24"/>
          <w:szCs w:val="24"/>
        </w:rPr>
        <w:t>3 Step Formula:</w:t>
      </w:r>
    </w:p>
    <w:p w14:paraId="388B330C" w14:textId="73CB1618" w:rsidR="00713856" w:rsidRDefault="00713856" w:rsidP="0071385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Describes “synergistic effect”</w:t>
      </w:r>
    </w:p>
    <w:p w14:paraId="511B8CA8" w14:textId="3D582E8D" w:rsidR="00713856" w:rsidRDefault="00713856" w:rsidP="0071385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Confirms “lack of overlap”</w:t>
      </w:r>
    </w:p>
    <w:p w14:paraId="7AFEA2BF" w14:textId="2EFBC59E" w:rsidR="00713856" w:rsidRPr="00DF25D4" w:rsidRDefault="00713856" w:rsidP="0071385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Provides statement as to “most accurate rating”</w:t>
      </w:r>
    </w:p>
    <w:p w14:paraId="0A5008FA" w14:textId="77777777" w:rsidR="00DE1968" w:rsidRPr="00DF25D4" w:rsidRDefault="00DE1968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Opinions supported by “how” and “why”</w:t>
      </w:r>
      <w:r w:rsidR="0009652F" w:rsidRPr="00DF25D4">
        <w:rPr>
          <w:sz w:val="24"/>
          <w:szCs w:val="24"/>
        </w:rPr>
        <w:t xml:space="preserve"> and supported by </w:t>
      </w:r>
      <w:r w:rsidR="0009652F" w:rsidRPr="00DF25D4">
        <w:rPr>
          <w:i/>
          <w:sz w:val="24"/>
          <w:szCs w:val="24"/>
        </w:rPr>
        <w:t>adequate exam</w:t>
      </w:r>
    </w:p>
    <w:p w14:paraId="3B751272" w14:textId="0090630A" w:rsidR="00DE1968" w:rsidRPr="00DF25D4" w:rsidRDefault="00DE1968" w:rsidP="00DF25D4">
      <w:pPr>
        <w:pStyle w:val="Heading1"/>
      </w:pPr>
      <w:bookmarkStart w:id="15" w:name="_Toc36996686"/>
      <w:r w:rsidRPr="00DF25D4">
        <w:t>A</w:t>
      </w:r>
      <w:r w:rsidR="00505FA4" w:rsidRPr="00DF25D4">
        <w:t>PPORTIONMENT OF THE PERMANENT IMPAIRMENT</w:t>
      </w:r>
      <w:bookmarkEnd w:id="15"/>
    </w:p>
    <w:p w14:paraId="15517F07" w14:textId="77777777" w:rsidR="0009652F" w:rsidRPr="00DF25D4" w:rsidRDefault="0009652F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Addresses questions requested in the Cover Letters</w:t>
      </w:r>
    </w:p>
    <w:p w14:paraId="7282DA53" w14:textId="77AD4031" w:rsidR="00DE1968" w:rsidRPr="00DF25D4" w:rsidRDefault="00214D14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Apportionment “approximate percentage” </w:t>
      </w:r>
      <w:r w:rsidR="00DE1968" w:rsidRPr="00DF25D4">
        <w:rPr>
          <w:sz w:val="24"/>
          <w:szCs w:val="24"/>
        </w:rPr>
        <w:t>supported by “how” and “why”</w:t>
      </w:r>
      <w:r w:rsidRPr="00DF25D4">
        <w:rPr>
          <w:sz w:val="24"/>
          <w:szCs w:val="24"/>
        </w:rPr>
        <w:t xml:space="preserve"> reasoning, and</w:t>
      </w:r>
      <w:r w:rsidR="0009652F" w:rsidRPr="00DF25D4">
        <w:rPr>
          <w:sz w:val="24"/>
          <w:szCs w:val="24"/>
        </w:rPr>
        <w:t xml:space="preserve"> supported by </w:t>
      </w:r>
      <w:r w:rsidR="0009652F" w:rsidRPr="00DF25D4">
        <w:rPr>
          <w:i/>
          <w:sz w:val="24"/>
          <w:szCs w:val="24"/>
        </w:rPr>
        <w:t>adequate</w:t>
      </w:r>
      <w:r w:rsidR="00713856">
        <w:rPr>
          <w:i/>
          <w:sz w:val="24"/>
          <w:szCs w:val="24"/>
        </w:rPr>
        <w:t xml:space="preserve"> history, and adequate</w:t>
      </w:r>
      <w:r w:rsidR="0009652F" w:rsidRPr="00DF25D4">
        <w:rPr>
          <w:i/>
          <w:sz w:val="24"/>
          <w:szCs w:val="24"/>
        </w:rPr>
        <w:t xml:space="preserve"> exam</w:t>
      </w:r>
    </w:p>
    <w:p w14:paraId="20FE977E" w14:textId="77777777" w:rsidR="0009652F" w:rsidRPr="00DF25D4" w:rsidRDefault="0009652F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Demonstrates understanding of LC4463 and LC4464</w:t>
      </w:r>
    </w:p>
    <w:p w14:paraId="620681A1" w14:textId="75EA4452" w:rsidR="0009652F" w:rsidRPr="00DF25D4" w:rsidRDefault="0009652F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 xml:space="preserve">Demonstrates importance of understanding the </w:t>
      </w:r>
      <w:r w:rsidRPr="00DF25D4">
        <w:rPr>
          <w:i/>
          <w:sz w:val="24"/>
          <w:szCs w:val="24"/>
        </w:rPr>
        <w:t>mechanism of injury</w:t>
      </w:r>
    </w:p>
    <w:p w14:paraId="374BF513" w14:textId="42431D29" w:rsidR="00214D14" w:rsidRPr="00DF25D4" w:rsidRDefault="00214D14" w:rsidP="00DE196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D4">
        <w:rPr>
          <w:iCs/>
          <w:sz w:val="24"/>
          <w:szCs w:val="24"/>
        </w:rPr>
        <w:t>Opinion on Apportionment qualifies as “substantial medical evidence:”</w:t>
      </w:r>
    </w:p>
    <w:p w14:paraId="23C298F8" w14:textId="1F128B77" w:rsidR="00214D14" w:rsidRPr="00DF25D4" w:rsidRDefault="00214D14" w:rsidP="00214D1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F25D4">
        <w:rPr>
          <w:iCs/>
          <w:sz w:val="24"/>
          <w:szCs w:val="24"/>
        </w:rPr>
        <w:t>Based on relevant facts</w:t>
      </w:r>
    </w:p>
    <w:p w14:paraId="3C16965A" w14:textId="007CCBB8" w:rsidR="00214D14" w:rsidRPr="00DF25D4" w:rsidRDefault="00214D14" w:rsidP="00214D1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F25D4">
        <w:rPr>
          <w:iCs/>
          <w:sz w:val="24"/>
          <w:szCs w:val="24"/>
        </w:rPr>
        <w:t>Based on adequate History</w:t>
      </w:r>
    </w:p>
    <w:p w14:paraId="4E9FFB21" w14:textId="48F58716" w:rsidR="00214D14" w:rsidRPr="00DF25D4" w:rsidRDefault="00214D14" w:rsidP="00214D1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F25D4">
        <w:rPr>
          <w:iCs/>
          <w:sz w:val="24"/>
          <w:szCs w:val="24"/>
        </w:rPr>
        <w:t>Based on adequate Exam</w:t>
      </w:r>
    </w:p>
    <w:p w14:paraId="0E82C224" w14:textId="77777777" w:rsidR="00214D14" w:rsidRPr="00DF25D4" w:rsidRDefault="00214D14" w:rsidP="00214D1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F25D4">
        <w:rPr>
          <w:iCs/>
          <w:sz w:val="24"/>
          <w:szCs w:val="24"/>
        </w:rPr>
        <w:t>Explains basis for opinions</w:t>
      </w:r>
    </w:p>
    <w:p w14:paraId="0E4C44B1" w14:textId="4C849B73" w:rsidR="00214D14" w:rsidRDefault="00214D14" w:rsidP="00214D1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F25D4">
        <w:rPr>
          <w:sz w:val="24"/>
          <w:szCs w:val="24"/>
        </w:rPr>
        <w:t>No evidence of 1) speculation, 2) conjecture, 3) surmise, or 4) guess.</w:t>
      </w:r>
    </w:p>
    <w:p w14:paraId="164C6A2A" w14:textId="16241BFD" w:rsidR="00713856" w:rsidRDefault="00713856" w:rsidP="0071385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Apportionment opinion for each body part separately (versus global opinion)</w:t>
      </w:r>
    </w:p>
    <w:p w14:paraId="02526E57" w14:textId="77777777" w:rsidR="00C471E4" w:rsidRPr="00DF25D4" w:rsidRDefault="00C471E4" w:rsidP="00C471E4">
      <w:pPr>
        <w:pStyle w:val="ListParagraph"/>
        <w:ind w:left="1440"/>
        <w:rPr>
          <w:sz w:val="24"/>
          <w:szCs w:val="24"/>
        </w:rPr>
      </w:pPr>
    </w:p>
    <w:p w14:paraId="2EA7FAEB" w14:textId="62630872" w:rsidR="00DE1968" w:rsidRPr="00DF25D4" w:rsidRDefault="00DE1968" w:rsidP="00DE196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16" w:name="_Toc36996687"/>
      <w:r w:rsidRPr="00DF25D4">
        <w:rPr>
          <w:rStyle w:val="Heading1Char"/>
        </w:rPr>
        <w:t>S</w:t>
      </w:r>
      <w:r w:rsidR="00505FA4" w:rsidRPr="00DF25D4">
        <w:rPr>
          <w:rStyle w:val="Heading1Char"/>
        </w:rPr>
        <w:t>TATEMENT OF SUBSTANTIAL MEDICAL EVIDENCE</w:t>
      </w:r>
      <w:bookmarkEnd w:id="16"/>
      <w:r w:rsidR="00505FA4" w:rsidRPr="00DF25D4">
        <w:rPr>
          <w:sz w:val="24"/>
          <w:szCs w:val="24"/>
        </w:rPr>
        <w:t xml:space="preserve"> - </w:t>
      </w:r>
      <w:r w:rsidRPr="00DF25D4">
        <w:rPr>
          <w:sz w:val="24"/>
          <w:szCs w:val="24"/>
        </w:rPr>
        <w:t>and evidence that the opinions and conclusions are supported by “how” and “why”</w:t>
      </w:r>
    </w:p>
    <w:p w14:paraId="7D51E5C1" w14:textId="5B5817D3" w:rsidR="00DE1968" w:rsidRDefault="00DE1968" w:rsidP="00DF25D4">
      <w:pPr>
        <w:pStyle w:val="Heading1"/>
      </w:pPr>
      <w:bookmarkStart w:id="17" w:name="_Toc36996688"/>
      <w:r w:rsidRPr="00DF25D4">
        <w:t>F</w:t>
      </w:r>
      <w:r w:rsidR="00505FA4" w:rsidRPr="00DF25D4">
        <w:t>UTURE/FURTHER MEDICAL CARE</w:t>
      </w:r>
      <w:bookmarkEnd w:id="17"/>
    </w:p>
    <w:p w14:paraId="5D96ECF7" w14:textId="77777777" w:rsidR="00C471E4" w:rsidRPr="00C471E4" w:rsidRDefault="00C471E4" w:rsidP="00C471E4">
      <w:pPr>
        <w:spacing w:after="0"/>
      </w:pPr>
    </w:p>
    <w:p w14:paraId="49E81BE4" w14:textId="3186A759" w:rsidR="00DE1968" w:rsidRDefault="00DE1968" w:rsidP="00DF25D4">
      <w:pPr>
        <w:pStyle w:val="Heading1"/>
      </w:pPr>
      <w:bookmarkStart w:id="18" w:name="_Toc36996689"/>
      <w:r w:rsidRPr="00DF25D4">
        <w:t>W</w:t>
      </w:r>
      <w:r w:rsidR="00505FA4" w:rsidRPr="00DF25D4">
        <w:t>ORK RESTRICTIONS</w:t>
      </w:r>
      <w:bookmarkEnd w:id="18"/>
    </w:p>
    <w:p w14:paraId="15CEDF5F" w14:textId="77777777" w:rsidR="00C471E4" w:rsidRPr="00C471E4" w:rsidRDefault="00C471E4" w:rsidP="00C471E4"/>
    <w:p w14:paraId="343FF2D3" w14:textId="3C5BF16A" w:rsidR="00813154" w:rsidRPr="00C471E4" w:rsidRDefault="00813154" w:rsidP="00DF25D4">
      <w:pPr>
        <w:pStyle w:val="Heading1"/>
      </w:pPr>
      <w:bookmarkStart w:id="19" w:name="_Toc36996690"/>
      <w:r w:rsidRPr="00C471E4">
        <w:t>DISCLOSURES – Includes time spent reviewing records and preparing Report.  Includes final description of billing level.  Signature on the Report is accompanied by the date of the signing of the Report.</w:t>
      </w:r>
    </w:p>
    <w:p w14:paraId="2E49484D" w14:textId="77777777" w:rsidR="00C471E4" w:rsidRPr="00C471E4" w:rsidRDefault="00C471E4" w:rsidP="00C471E4">
      <w:pPr>
        <w:rPr>
          <w:rFonts w:ascii="Times New Roman" w:hAnsi="Times New Roman" w:cs="Times New Roman"/>
        </w:rPr>
      </w:pPr>
    </w:p>
    <w:p w14:paraId="6882E08D" w14:textId="38EE97BD" w:rsidR="00DE1968" w:rsidRPr="00C471E4" w:rsidRDefault="0009652F" w:rsidP="00DF25D4">
      <w:pPr>
        <w:pStyle w:val="Heading1"/>
      </w:pPr>
      <w:r w:rsidRPr="00C471E4">
        <w:t>O</w:t>
      </w:r>
      <w:r w:rsidR="00505FA4" w:rsidRPr="00C471E4">
        <w:t>VERALL REPORT</w:t>
      </w:r>
      <w:bookmarkEnd w:id="19"/>
    </w:p>
    <w:p w14:paraId="7FED828C" w14:textId="77777777" w:rsidR="0009652F" w:rsidRPr="00C471E4" w:rsidRDefault="0009652F" w:rsidP="000965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1E4">
        <w:rPr>
          <w:rFonts w:ascii="Times New Roman" w:hAnsi="Times New Roman" w:cs="Times New Roman"/>
          <w:sz w:val="24"/>
          <w:szCs w:val="24"/>
        </w:rPr>
        <w:t>Writing style is free from evidence of bias</w:t>
      </w:r>
    </w:p>
    <w:p w14:paraId="55B62254" w14:textId="4DC39446" w:rsidR="0009652F" w:rsidRPr="00C471E4" w:rsidRDefault="0009652F" w:rsidP="000965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1E4">
        <w:rPr>
          <w:rFonts w:ascii="Times New Roman" w:hAnsi="Times New Roman" w:cs="Times New Roman"/>
          <w:sz w:val="24"/>
          <w:szCs w:val="24"/>
        </w:rPr>
        <w:t xml:space="preserve">Layout, organization, formatting looks </w:t>
      </w:r>
      <w:r w:rsidR="0072788E" w:rsidRPr="00C471E4">
        <w:rPr>
          <w:rFonts w:ascii="Times New Roman" w:hAnsi="Times New Roman" w:cs="Times New Roman"/>
          <w:sz w:val="24"/>
          <w:szCs w:val="24"/>
        </w:rPr>
        <w:t>IMPRESSIVE</w:t>
      </w:r>
    </w:p>
    <w:p w14:paraId="474FD8E4" w14:textId="77777777" w:rsidR="0009652F" w:rsidRPr="00C471E4" w:rsidRDefault="0009652F" w:rsidP="000965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1E4">
        <w:rPr>
          <w:rFonts w:ascii="Times New Roman" w:hAnsi="Times New Roman" w:cs="Times New Roman"/>
          <w:sz w:val="24"/>
          <w:szCs w:val="24"/>
        </w:rPr>
        <w:t>Contains 3 disclosures at conclusion of Report</w:t>
      </w:r>
    </w:p>
    <w:p w14:paraId="5D407DA4" w14:textId="1DCBC6D4" w:rsidR="0009652F" w:rsidRPr="00C471E4" w:rsidRDefault="0009652F" w:rsidP="000965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1E4">
        <w:rPr>
          <w:rFonts w:ascii="Times New Roman" w:hAnsi="Times New Roman" w:cs="Times New Roman"/>
          <w:sz w:val="24"/>
          <w:szCs w:val="24"/>
        </w:rPr>
        <w:t>Does not contain “puff up” language</w:t>
      </w:r>
      <w:r w:rsidR="00D16DE3" w:rsidRPr="00C471E4">
        <w:rPr>
          <w:rFonts w:ascii="Times New Roman" w:hAnsi="Times New Roman" w:cs="Times New Roman"/>
          <w:sz w:val="24"/>
          <w:szCs w:val="24"/>
        </w:rPr>
        <w:t xml:space="preserve"> (“it is the opinion of this evaluator”/”</w:t>
      </w:r>
      <w:proofErr w:type="gramStart"/>
      <w:r w:rsidR="00D16DE3" w:rsidRPr="00C471E4">
        <w:rPr>
          <w:rFonts w:ascii="Times New Roman" w:hAnsi="Times New Roman" w:cs="Times New Roman"/>
          <w:sz w:val="24"/>
          <w:szCs w:val="24"/>
        </w:rPr>
        <w:t>my opinion is based</w:t>
      </w:r>
      <w:proofErr w:type="gramEnd"/>
      <w:r w:rsidR="00D16DE3" w:rsidRPr="00C471E4">
        <w:rPr>
          <w:rFonts w:ascii="Times New Roman" w:hAnsi="Times New Roman" w:cs="Times New Roman"/>
          <w:sz w:val="24"/>
          <w:szCs w:val="24"/>
        </w:rPr>
        <w:t xml:space="preserve"> on my 40 years of evaluations of same/similar conditions”/”it is the opinion of the undersigned”</w:t>
      </w:r>
    </w:p>
    <w:p w14:paraId="0E20DC1D" w14:textId="4C4179AD" w:rsidR="00EE197D" w:rsidRPr="00C471E4" w:rsidRDefault="0009652F" w:rsidP="00EE19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1E4">
        <w:rPr>
          <w:rFonts w:ascii="Times New Roman" w:hAnsi="Times New Roman" w:cs="Times New Roman"/>
          <w:sz w:val="24"/>
          <w:szCs w:val="24"/>
        </w:rPr>
        <w:t>Is properly proofread and spell checked</w:t>
      </w:r>
      <w:r w:rsidR="00813154" w:rsidRPr="00C471E4">
        <w:rPr>
          <w:rFonts w:ascii="Times New Roman" w:hAnsi="Times New Roman" w:cs="Times New Roman"/>
          <w:sz w:val="24"/>
          <w:szCs w:val="24"/>
        </w:rPr>
        <w:t xml:space="preserve"> through MS Editor</w:t>
      </w:r>
    </w:p>
    <w:p w14:paraId="65C968A7" w14:textId="77777777" w:rsidR="00C40172" w:rsidRPr="00C471E4" w:rsidRDefault="00C40172" w:rsidP="00C401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71E4">
        <w:rPr>
          <w:rFonts w:ascii="Times New Roman" w:hAnsi="Times New Roman" w:cs="Times New Roman"/>
          <w:sz w:val="24"/>
          <w:szCs w:val="24"/>
        </w:rPr>
        <w:t>Contains “certainty” language</w:t>
      </w:r>
    </w:p>
    <w:p w14:paraId="7AC0AC53" w14:textId="274BFAEB" w:rsidR="00C40172" w:rsidRPr="00C40172" w:rsidRDefault="00C40172" w:rsidP="00C4017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40172">
        <w:rPr>
          <w:sz w:val="24"/>
          <w:szCs w:val="24"/>
        </w:rPr>
        <w:lastRenderedPageBreak/>
        <w:t>Contains medical photography</w:t>
      </w:r>
      <w:r>
        <w:rPr>
          <w:sz w:val="24"/>
          <w:szCs w:val="24"/>
        </w:rPr>
        <w:t xml:space="preserve"> when applicable</w:t>
      </w:r>
    </w:p>
    <w:p w14:paraId="06E5CD99" w14:textId="77777777" w:rsidR="00C40172" w:rsidRPr="00DF25D4" w:rsidRDefault="00C40172" w:rsidP="00C40172">
      <w:pPr>
        <w:pStyle w:val="ListParagraph"/>
        <w:ind w:left="1440"/>
        <w:rPr>
          <w:sz w:val="24"/>
          <w:szCs w:val="24"/>
        </w:rPr>
      </w:pPr>
    </w:p>
    <w:sectPr w:rsidR="00C40172" w:rsidRPr="00DF2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4059"/>
    <w:multiLevelType w:val="hybridMultilevel"/>
    <w:tmpl w:val="F820AC82"/>
    <w:lvl w:ilvl="0" w:tplc="A2BC7D5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92E8F"/>
    <w:multiLevelType w:val="hybridMultilevel"/>
    <w:tmpl w:val="9DEE572C"/>
    <w:lvl w:ilvl="0" w:tplc="8FC4E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058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00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4B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3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82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86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2913924">
    <w:abstractNumId w:val="0"/>
  </w:num>
  <w:num w:numId="2" w16cid:durableId="852742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966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38"/>
    <w:rsid w:val="0009652F"/>
    <w:rsid w:val="000B73D0"/>
    <w:rsid w:val="00117EDA"/>
    <w:rsid w:val="001730F5"/>
    <w:rsid w:val="00214D14"/>
    <w:rsid w:val="002151E2"/>
    <w:rsid w:val="0025250C"/>
    <w:rsid w:val="002D3677"/>
    <w:rsid w:val="00505FA4"/>
    <w:rsid w:val="005636D5"/>
    <w:rsid w:val="005855CB"/>
    <w:rsid w:val="00627FDD"/>
    <w:rsid w:val="00713856"/>
    <w:rsid w:val="0072788E"/>
    <w:rsid w:val="007C2EF6"/>
    <w:rsid w:val="00813154"/>
    <w:rsid w:val="00834A9D"/>
    <w:rsid w:val="008E2F31"/>
    <w:rsid w:val="00910A67"/>
    <w:rsid w:val="00961492"/>
    <w:rsid w:val="00977A9F"/>
    <w:rsid w:val="009849C6"/>
    <w:rsid w:val="00A36EA5"/>
    <w:rsid w:val="00AC0338"/>
    <w:rsid w:val="00B76A2E"/>
    <w:rsid w:val="00C40172"/>
    <w:rsid w:val="00C471E4"/>
    <w:rsid w:val="00CD1A5F"/>
    <w:rsid w:val="00D16DE3"/>
    <w:rsid w:val="00D62C65"/>
    <w:rsid w:val="00DE055C"/>
    <w:rsid w:val="00DE1968"/>
    <w:rsid w:val="00DF25D4"/>
    <w:rsid w:val="00E06AA4"/>
    <w:rsid w:val="00EE197D"/>
    <w:rsid w:val="00F954A0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D319"/>
  <w15:chartTrackingRefBased/>
  <w15:docId w15:val="{D777DDB1-B7A6-4CC0-876A-A9B0F82F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DF25D4"/>
    <w:pPr>
      <w:numPr>
        <w:numId w:val="1"/>
      </w:numPr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A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25D4"/>
    <w:rPr>
      <w:rFonts w:ascii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F25D4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F25D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F25D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1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1898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609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7051DAAC684BD080ECFC1FD259B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2EBB-1E5E-4FD0-9C57-553A16D68DE3}"/>
      </w:docPartPr>
      <w:docPartBody>
        <w:p w:rsidR="00B9438A" w:rsidRDefault="00865E9D" w:rsidP="00865E9D">
          <w:pPr>
            <w:pStyle w:val="8B7051DAAC684BD080ECFC1FD259BCC6"/>
          </w:pPr>
          <w:r w:rsidRPr="003D56FE">
            <w:rPr>
              <w:rStyle w:val="PlaceholderText"/>
            </w:rPr>
            <w:t>[Category]</w:t>
          </w:r>
        </w:p>
      </w:docPartBody>
    </w:docPart>
    <w:docPart>
      <w:docPartPr>
        <w:name w:val="307E08C06E804FE0B33FADF5BAA9D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9925-67BF-4965-8B99-F98EED807E75}"/>
      </w:docPartPr>
      <w:docPartBody>
        <w:p w:rsidR="00B9438A" w:rsidRDefault="00865E9D" w:rsidP="00865E9D">
          <w:pPr>
            <w:pStyle w:val="307E08C06E804FE0B33FADF5BAA9DE00"/>
          </w:pPr>
          <w:r w:rsidRPr="003D56FE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9D"/>
    <w:rsid w:val="00865E9D"/>
    <w:rsid w:val="009E0205"/>
    <w:rsid w:val="00AF017A"/>
    <w:rsid w:val="00B9438A"/>
    <w:rsid w:val="00C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E9D"/>
    <w:rPr>
      <w:color w:val="808080"/>
    </w:rPr>
  </w:style>
  <w:style w:type="paragraph" w:customStyle="1" w:styleId="8B7051DAAC684BD080ECFC1FD259BCC6">
    <w:name w:val="8B7051DAAC684BD080ECFC1FD259BCC6"/>
    <w:rsid w:val="00865E9D"/>
  </w:style>
  <w:style w:type="paragraph" w:customStyle="1" w:styleId="307E08C06E804FE0B33FADF5BAA9DE00">
    <w:name w:val="307E08C06E804FE0B33FADF5BAA9DE00"/>
    <w:rsid w:val="00865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5BEF-25D0-4FD1-9846-A8AAAF62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3327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Carpenter D.C.</dc:creator>
  <cp:keywords/>
  <dc:description/>
  <cp:lastModifiedBy>Perry Carpenter D.C.</cp:lastModifiedBy>
  <cp:revision>15</cp:revision>
  <cp:lastPrinted>2019-07-17T21:29:00Z</cp:lastPrinted>
  <dcterms:created xsi:type="dcterms:W3CDTF">2019-07-18T16:23:00Z</dcterms:created>
  <dcterms:modified xsi:type="dcterms:W3CDTF">2022-07-20T11:52:00Z</dcterms:modified>
  <cp:category>Mr. Smith</cp:category>
</cp:coreProperties>
</file>