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94" w:rsidRPr="00025A8B" w:rsidRDefault="000C0794" w:rsidP="00025A8B">
      <w:pPr>
        <w:pStyle w:val="NoSpacing"/>
        <w:jc w:val="center"/>
        <w:rPr>
          <w:rFonts w:cs="Arial"/>
          <w:sz w:val="28"/>
          <w:szCs w:val="28"/>
        </w:rPr>
      </w:pPr>
      <w:r w:rsidRPr="00025A8B">
        <w:rPr>
          <w:rFonts w:cs="Arial"/>
          <w:b/>
          <w:sz w:val="28"/>
          <w:szCs w:val="28"/>
        </w:rPr>
        <w:t>Why Energy</w:t>
      </w:r>
      <w:r w:rsidR="00533251" w:rsidRPr="00025A8B">
        <w:rPr>
          <w:rFonts w:cs="Arial"/>
          <w:b/>
          <w:sz w:val="28"/>
          <w:szCs w:val="28"/>
        </w:rPr>
        <w:t xml:space="preserve"> Psychology</w:t>
      </w:r>
      <w:r w:rsidRPr="00025A8B">
        <w:rPr>
          <w:rFonts w:cs="Arial"/>
          <w:b/>
          <w:sz w:val="28"/>
          <w:szCs w:val="28"/>
        </w:rPr>
        <w:t xml:space="preserve"> Techniques work</w:t>
      </w:r>
    </w:p>
    <w:p w:rsidR="000C0794" w:rsidRDefault="000C0794" w:rsidP="000C0794">
      <w:pPr>
        <w:pStyle w:val="NoSpacing"/>
        <w:ind w:left="1699"/>
        <w:rPr>
          <w:rFonts w:cs="Arial"/>
          <w:sz w:val="24"/>
          <w:szCs w:val="24"/>
        </w:rPr>
      </w:pPr>
    </w:p>
    <w:p w:rsidR="000C0794" w:rsidRPr="000C0794" w:rsidRDefault="000C0794" w:rsidP="00533251">
      <w:pPr>
        <w:pStyle w:val="NoSpacing"/>
        <w:rPr>
          <w:rFonts w:cs="Arial"/>
          <w:sz w:val="24"/>
          <w:szCs w:val="24"/>
        </w:rPr>
      </w:pPr>
      <w:r w:rsidRPr="000C0794">
        <w:rPr>
          <w:rFonts w:cs="Arial"/>
          <w:sz w:val="24"/>
          <w:szCs w:val="24"/>
        </w:rPr>
        <w:t>The ‘</w:t>
      </w:r>
      <w:r w:rsidRPr="000C0794">
        <w:rPr>
          <w:rFonts w:cs="Arial"/>
          <w:i/>
          <w:sz w:val="24"/>
          <w:szCs w:val="24"/>
        </w:rPr>
        <w:t>Fight or Flight’</w:t>
      </w:r>
      <w:r w:rsidRPr="000C0794">
        <w:rPr>
          <w:rFonts w:cs="Arial"/>
          <w:sz w:val="24"/>
          <w:szCs w:val="24"/>
        </w:rPr>
        <w:t xml:space="preserve"> response is under the control of the Autonomic Nervous System.  Autonomic is defined as “</w:t>
      </w:r>
      <w:r w:rsidRPr="00025A8B">
        <w:rPr>
          <w:rFonts w:cs="Arial"/>
          <w:sz w:val="24"/>
          <w:szCs w:val="24"/>
          <w:u w:val="single"/>
        </w:rPr>
        <w:t>not</w:t>
      </w:r>
      <w:r w:rsidRPr="000C0794">
        <w:rPr>
          <w:rFonts w:cs="Arial"/>
          <w:sz w:val="24"/>
          <w:szCs w:val="24"/>
        </w:rPr>
        <w:t xml:space="preserve"> conscious” and “involuntary”.  Why would we even think we can control it with our conscious minds? </w:t>
      </w:r>
    </w:p>
    <w:p w:rsidR="000C0794" w:rsidRDefault="000C0794" w:rsidP="00533251">
      <w:pPr>
        <w:pStyle w:val="NoSpacing"/>
        <w:rPr>
          <w:rFonts w:cs="Arial"/>
          <w:sz w:val="24"/>
          <w:szCs w:val="24"/>
        </w:rPr>
      </w:pPr>
      <w:r>
        <w:rPr>
          <w:rFonts w:cs="Arial"/>
          <w:sz w:val="24"/>
          <w:szCs w:val="24"/>
        </w:rPr>
        <w:t xml:space="preserve">The best analogy is the modern automobile.  It has a computer, preset at the factory, to control such things as idle RPM, engine temperature, etc., which it is programmed to adjust according to multiple factors it is constantly sensing.  Now you may think you are in control of your car, and it should do what </w:t>
      </w:r>
      <w:r>
        <w:rPr>
          <w:rFonts w:cs="Arial"/>
          <w:sz w:val="24"/>
          <w:szCs w:val="24"/>
          <w:u w:val="single"/>
        </w:rPr>
        <w:t>you</w:t>
      </w:r>
      <w:r>
        <w:rPr>
          <w:rFonts w:cs="Arial"/>
          <w:sz w:val="24"/>
          <w:szCs w:val="24"/>
        </w:rPr>
        <w:t xml:space="preserve"> want it to do.  But you cannot control those functions that are under the control of the computer, </w:t>
      </w:r>
      <w:r>
        <w:rPr>
          <w:rFonts w:cs="Arial"/>
          <w:sz w:val="24"/>
          <w:szCs w:val="24"/>
          <w:u w:val="single"/>
        </w:rPr>
        <w:t>regardless of how strongly you believe you can</w:t>
      </w:r>
      <w:r>
        <w:rPr>
          <w:rFonts w:cs="Arial"/>
          <w:sz w:val="24"/>
          <w:szCs w:val="24"/>
        </w:rPr>
        <w:t xml:space="preserve">.  </w:t>
      </w:r>
    </w:p>
    <w:p w:rsidR="000C0794" w:rsidRDefault="000C0794" w:rsidP="00533251">
      <w:pPr>
        <w:pStyle w:val="NoSpacing"/>
        <w:rPr>
          <w:rFonts w:cs="Arial"/>
          <w:sz w:val="24"/>
          <w:szCs w:val="24"/>
        </w:rPr>
      </w:pPr>
      <w:r>
        <w:rPr>
          <w:rFonts w:cs="Arial"/>
          <w:sz w:val="24"/>
          <w:szCs w:val="24"/>
        </w:rPr>
        <w:t>To change anything, you must be able to acces</w:t>
      </w:r>
      <w:r w:rsidR="00025A8B">
        <w:rPr>
          <w:rFonts w:cs="Arial"/>
          <w:sz w:val="24"/>
          <w:szCs w:val="24"/>
        </w:rPr>
        <w:t>s the computer, in its own code</w:t>
      </w:r>
      <w:r>
        <w:rPr>
          <w:rFonts w:cs="Arial"/>
          <w:sz w:val="24"/>
          <w:szCs w:val="24"/>
        </w:rPr>
        <w:t xml:space="preserve"> or language. If the engine temperature is running too cold or too hot, you can move all the levers and knobs you want, you can logically explain why it shouldn’t be doing what it’s doing, you can apply all the force of will you want, you can say all the affirmations you want. None of it will have any effect at all.</w:t>
      </w:r>
    </w:p>
    <w:p w:rsidR="004E25F9" w:rsidRDefault="000C0794" w:rsidP="00533251">
      <w:pPr>
        <w:pStyle w:val="NoSpacing"/>
        <w:rPr>
          <w:rFonts w:cs="Arial"/>
          <w:sz w:val="24"/>
          <w:szCs w:val="24"/>
        </w:rPr>
      </w:pPr>
      <w:r>
        <w:rPr>
          <w:rFonts w:cs="Arial"/>
          <w:sz w:val="24"/>
          <w:szCs w:val="24"/>
        </w:rPr>
        <w:t xml:space="preserve">But if you know how to access the computer, and you know the code to reprogram it, you can fix what’s not working quickly and easily.  </w:t>
      </w:r>
    </w:p>
    <w:p w:rsidR="00025A8B" w:rsidRDefault="00025A8B" w:rsidP="00533251">
      <w:pPr>
        <w:pStyle w:val="NoSpacing"/>
        <w:rPr>
          <w:rFonts w:cs="Arial"/>
          <w:sz w:val="24"/>
          <w:szCs w:val="24"/>
        </w:rPr>
      </w:pPr>
    </w:p>
    <w:p w:rsidR="004E25F9" w:rsidRPr="00025A8B" w:rsidRDefault="004E25F9" w:rsidP="004E25F9">
      <w:pPr>
        <w:pStyle w:val="NoSpacing"/>
        <w:jc w:val="center"/>
        <w:rPr>
          <w:rFonts w:cs="Arial"/>
          <w:b/>
          <w:sz w:val="24"/>
          <w:szCs w:val="24"/>
        </w:rPr>
      </w:pPr>
      <w:r w:rsidRPr="00025A8B">
        <w:rPr>
          <w:rFonts w:cs="Arial"/>
          <w:b/>
          <w:sz w:val="24"/>
          <w:szCs w:val="24"/>
        </w:rPr>
        <w:t xml:space="preserve">Energy Psychology accesses the </w:t>
      </w:r>
      <w:r w:rsidR="000C0794" w:rsidRPr="00025A8B">
        <w:rPr>
          <w:rFonts w:cs="Arial"/>
          <w:b/>
          <w:sz w:val="24"/>
          <w:szCs w:val="24"/>
        </w:rPr>
        <w:t xml:space="preserve">Autonomic Nervous System in its own language:  </w:t>
      </w:r>
    </w:p>
    <w:p w:rsidR="000C0794" w:rsidRPr="00025A8B" w:rsidRDefault="004E25F9" w:rsidP="004E25F9">
      <w:pPr>
        <w:pStyle w:val="NoSpacing"/>
        <w:jc w:val="center"/>
        <w:rPr>
          <w:rFonts w:cs="Arial"/>
          <w:b/>
          <w:sz w:val="24"/>
          <w:szCs w:val="24"/>
        </w:rPr>
      </w:pPr>
      <w:proofErr w:type="gramStart"/>
      <w:r w:rsidRPr="00025A8B">
        <w:rPr>
          <w:rFonts w:cs="Arial"/>
          <w:b/>
          <w:sz w:val="24"/>
          <w:szCs w:val="24"/>
        </w:rPr>
        <w:t>The chemistry of n</w:t>
      </w:r>
      <w:r w:rsidR="000C0794" w:rsidRPr="00025A8B">
        <w:rPr>
          <w:rFonts w:cs="Arial"/>
          <w:b/>
          <w:sz w:val="24"/>
          <w:szCs w:val="24"/>
        </w:rPr>
        <w:t>eurotransmitters.</w:t>
      </w:r>
      <w:proofErr w:type="gramEnd"/>
    </w:p>
    <w:p w:rsidR="00025A8B" w:rsidRDefault="00025A8B" w:rsidP="004E25F9">
      <w:pPr>
        <w:pStyle w:val="NoSpacing"/>
        <w:jc w:val="center"/>
        <w:rPr>
          <w:rFonts w:cs="Arial"/>
          <w:b/>
          <w:sz w:val="24"/>
          <w:szCs w:val="24"/>
        </w:rPr>
      </w:pPr>
    </w:p>
    <w:p w:rsidR="000C0794" w:rsidRDefault="000C0794" w:rsidP="00533251">
      <w:pPr>
        <w:pStyle w:val="NoSpacing"/>
        <w:rPr>
          <w:rFonts w:cs="Arial"/>
          <w:b/>
          <w:sz w:val="16"/>
          <w:szCs w:val="16"/>
        </w:rPr>
      </w:pPr>
    </w:p>
    <w:p w:rsidR="00A41BC3" w:rsidRDefault="00A41BC3" w:rsidP="00533251">
      <w:pPr>
        <w:pStyle w:val="NoSpacing"/>
        <w:rPr>
          <w:rFonts w:cs="Arial"/>
          <w:b/>
          <w:sz w:val="16"/>
          <w:szCs w:val="16"/>
        </w:rPr>
      </w:pPr>
      <w:bookmarkStart w:id="0" w:name="_GoBack"/>
      <w:bookmarkEnd w:id="0"/>
    </w:p>
    <w:p w:rsidR="000C0794" w:rsidRDefault="004E25F9" w:rsidP="00025A8B">
      <w:pPr>
        <w:pStyle w:val="NoSpacing"/>
        <w:jc w:val="center"/>
        <w:rPr>
          <w:rFonts w:cs="Arial"/>
          <w:sz w:val="24"/>
          <w:szCs w:val="24"/>
        </w:rPr>
      </w:pPr>
      <w:r>
        <w:rPr>
          <w:rFonts w:cs="Arial"/>
          <w:b/>
          <w:sz w:val="24"/>
          <w:szCs w:val="24"/>
        </w:rPr>
        <w:t>Where the Rubber Meets the Road – Changes in Brain Chemistry</w:t>
      </w:r>
    </w:p>
    <w:p w:rsidR="000C0794" w:rsidRDefault="000C0794" w:rsidP="00533251">
      <w:pPr>
        <w:pStyle w:val="NoSpacing"/>
        <w:rPr>
          <w:rFonts w:cs="Arial"/>
          <w:sz w:val="16"/>
          <w:szCs w:val="16"/>
        </w:rPr>
      </w:pPr>
      <w:r>
        <w:rPr>
          <w:rFonts w:cs="Arial"/>
          <w:sz w:val="16"/>
          <w:szCs w:val="16"/>
        </w:rPr>
        <w:t>,</w:t>
      </w:r>
    </w:p>
    <w:p w:rsidR="00F26278" w:rsidRDefault="00F26278" w:rsidP="004E25F9">
      <w:pPr>
        <w:pStyle w:val="NoSpacing"/>
        <w:numPr>
          <w:ilvl w:val="0"/>
          <w:numId w:val="3"/>
        </w:numPr>
        <w:rPr>
          <w:rFonts w:cs="Arial"/>
          <w:b/>
          <w:sz w:val="24"/>
          <w:szCs w:val="24"/>
        </w:rPr>
      </w:pPr>
      <w:r>
        <w:rPr>
          <w:rFonts w:cs="Arial"/>
          <w:b/>
          <w:sz w:val="24"/>
          <w:szCs w:val="24"/>
        </w:rPr>
        <w:t>In Sympathetic mode,</w:t>
      </w:r>
      <w:r>
        <w:rPr>
          <w:rFonts w:cs="Arial"/>
          <w:b/>
          <w:sz w:val="24"/>
          <w:szCs w:val="24"/>
        </w:rPr>
        <w:t xml:space="preserve"> (Fight or Flight)</w:t>
      </w:r>
      <w:r>
        <w:rPr>
          <w:rFonts w:cs="Arial"/>
          <w:b/>
          <w:sz w:val="24"/>
          <w:szCs w:val="24"/>
        </w:rPr>
        <w:t>,</w:t>
      </w:r>
      <w:r>
        <w:rPr>
          <w:rFonts w:cs="Arial"/>
          <w:b/>
          <w:sz w:val="24"/>
          <w:szCs w:val="24"/>
        </w:rPr>
        <w:t xml:space="preserve"> </w:t>
      </w:r>
      <w:r>
        <w:rPr>
          <w:rFonts w:cs="Arial"/>
          <w:b/>
          <w:sz w:val="24"/>
          <w:szCs w:val="24"/>
        </w:rPr>
        <w:t>the excitatory neurotransmitter glutamate is released</w:t>
      </w:r>
      <w:r w:rsidR="00025A8B">
        <w:rPr>
          <w:rFonts w:cs="Arial"/>
          <w:b/>
          <w:sz w:val="24"/>
          <w:szCs w:val="24"/>
        </w:rPr>
        <w:t xml:space="preserve">.  Glutamate </w:t>
      </w:r>
      <w:r>
        <w:rPr>
          <w:rFonts w:cs="Arial"/>
          <w:b/>
          <w:sz w:val="24"/>
          <w:szCs w:val="24"/>
        </w:rPr>
        <w:t>triggers the release of adrenalin, noradrenalin, cortisol and other anxiety producing</w:t>
      </w:r>
      <w:r>
        <w:rPr>
          <w:rFonts w:cs="Arial"/>
          <w:b/>
          <w:sz w:val="24"/>
          <w:szCs w:val="24"/>
        </w:rPr>
        <w:t xml:space="preserve"> neurotransmitter</w:t>
      </w:r>
      <w:r>
        <w:rPr>
          <w:rFonts w:cs="Arial"/>
          <w:b/>
          <w:sz w:val="24"/>
          <w:szCs w:val="24"/>
        </w:rPr>
        <w:t>s.</w:t>
      </w:r>
    </w:p>
    <w:p w:rsidR="004E25F9" w:rsidRDefault="00F26278" w:rsidP="00533251">
      <w:pPr>
        <w:pStyle w:val="NoSpacing"/>
        <w:numPr>
          <w:ilvl w:val="0"/>
          <w:numId w:val="3"/>
        </w:numPr>
        <w:rPr>
          <w:rFonts w:cs="Arial"/>
          <w:b/>
          <w:sz w:val="24"/>
          <w:szCs w:val="24"/>
        </w:rPr>
      </w:pPr>
      <w:r w:rsidRPr="004E25F9">
        <w:rPr>
          <w:rFonts w:cs="Arial"/>
          <w:b/>
          <w:sz w:val="24"/>
          <w:szCs w:val="24"/>
        </w:rPr>
        <w:t>Tapping on or applying pressure to</w:t>
      </w:r>
      <w:r w:rsidR="000C0794" w:rsidRPr="004E25F9">
        <w:rPr>
          <w:rFonts w:cs="Arial"/>
          <w:b/>
          <w:sz w:val="24"/>
          <w:szCs w:val="24"/>
        </w:rPr>
        <w:t xml:space="preserve"> specific points on</w:t>
      </w:r>
      <w:r w:rsidRPr="004E25F9">
        <w:rPr>
          <w:rFonts w:cs="Arial"/>
          <w:b/>
          <w:sz w:val="24"/>
          <w:szCs w:val="24"/>
        </w:rPr>
        <w:t xml:space="preserve"> the body’s energy matrix, (i.e.,</w:t>
      </w:r>
      <w:r w:rsidR="000C0794" w:rsidRPr="004E25F9">
        <w:rPr>
          <w:rFonts w:cs="Arial"/>
          <w:b/>
          <w:sz w:val="24"/>
          <w:szCs w:val="24"/>
        </w:rPr>
        <w:t xml:space="preserve"> acupuncture meridians), </w:t>
      </w:r>
      <w:r w:rsidR="000C0794" w:rsidRPr="004E25F9">
        <w:rPr>
          <w:rFonts w:cs="Arial"/>
          <w:b/>
          <w:i/>
          <w:sz w:val="24"/>
          <w:szCs w:val="24"/>
        </w:rPr>
        <w:t>while focused on the fearful thought or feeling</w:t>
      </w:r>
      <w:r w:rsidR="000C0794" w:rsidRPr="004E25F9">
        <w:rPr>
          <w:rFonts w:cs="Arial"/>
          <w:b/>
          <w:sz w:val="24"/>
          <w:szCs w:val="24"/>
        </w:rPr>
        <w:t>, causes a global release in the brain of</w:t>
      </w:r>
      <w:r w:rsidRPr="004E25F9">
        <w:rPr>
          <w:rFonts w:cs="Arial"/>
          <w:b/>
          <w:sz w:val="24"/>
          <w:szCs w:val="24"/>
        </w:rPr>
        <w:t xml:space="preserve"> </w:t>
      </w:r>
      <w:r w:rsidRPr="004E25F9">
        <w:rPr>
          <w:rFonts w:cs="Arial"/>
          <w:b/>
          <w:sz w:val="24"/>
          <w:szCs w:val="24"/>
        </w:rPr>
        <w:t>two powerful</w:t>
      </w:r>
      <w:r w:rsidR="004E25F9">
        <w:rPr>
          <w:rFonts w:cs="Arial"/>
          <w:b/>
          <w:sz w:val="24"/>
          <w:szCs w:val="24"/>
        </w:rPr>
        <w:t xml:space="preserve"> inhibitory,</w:t>
      </w:r>
      <w:r w:rsidRPr="004E25F9">
        <w:rPr>
          <w:rFonts w:cs="Arial"/>
          <w:b/>
          <w:sz w:val="24"/>
          <w:szCs w:val="24"/>
        </w:rPr>
        <w:t xml:space="preserve"> </w:t>
      </w:r>
      <w:r w:rsidR="004E25F9" w:rsidRPr="004E25F9">
        <w:rPr>
          <w:rFonts w:cs="Arial"/>
          <w:b/>
          <w:sz w:val="24"/>
          <w:szCs w:val="24"/>
        </w:rPr>
        <w:t>relaxation inducing</w:t>
      </w:r>
      <w:r w:rsidRPr="004E25F9">
        <w:rPr>
          <w:rFonts w:cs="Arial"/>
          <w:b/>
          <w:sz w:val="24"/>
          <w:szCs w:val="24"/>
        </w:rPr>
        <w:t xml:space="preserve"> neurotransmitters</w:t>
      </w:r>
      <w:r w:rsidR="00025A8B">
        <w:rPr>
          <w:rFonts w:cs="Arial"/>
          <w:b/>
          <w:sz w:val="24"/>
          <w:szCs w:val="24"/>
        </w:rPr>
        <w:t>;</w:t>
      </w:r>
      <w:r w:rsidRPr="004E25F9">
        <w:rPr>
          <w:rFonts w:cs="Arial"/>
          <w:b/>
          <w:sz w:val="24"/>
          <w:szCs w:val="24"/>
        </w:rPr>
        <w:t xml:space="preserve"> serotonin and then GABA.</w:t>
      </w:r>
      <w:r w:rsidR="000C0794" w:rsidRPr="004E25F9">
        <w:rPr>
          <w:rFonts w:cs="Arial"/>
          <w:b/>
          <w:sz w:val="24"/>
          <w:szCs w:val="24"/>
        </w:rPr>
        <w:t xml:space="preserve"> </w:t>
      </w:r>
      <w:r w:rsidR="004E25F9" w:rsidRPr="004E25F9">
        <w:rPr>
          <w:rFonts w:cs="Arial"/>
          <w:b/>
          <w:sz w:val="24"/>
          <w:szCs w:val="24"/>
        </w:rPr>
        <w:t xml:space="preserve"> </w:t>
      </w:r>
    </w:p>
    <w:p w:rsidR="004E25F9" w:rsidRDefault="00025A8B" w:rsidP="00533251">
      <w:pPr>
        <w:pStyle w:val="NoSpacing"/>
        <w:numPr>
          <w:ilvl w:val="0"/>
          <w:numId w:val="3"/>
        </w:numPr>
        <w:rPr>
          <w:rFonts w:cs="Arial"/>
          <w:b/>
          <w:sz w:val="24"/>
          <w:szCs w:val="24"/>
        </w:rPr>
      </w:pPr>
      <w:r>
        <w:rPr>
          <w:rFonts w:cs="Arial"/>
          <w:b/>
          <w:sz w:val="24"/>
          <w:szCs w:val="24"/>
        </w:rPr>
        <w:t>GABA</w:t>
      </w:r>
      <w:r w:rsidR="000C0794" w:rsidRPr="004E25F9">
        <w:rPr>
          <w:rFonts w:cs="Arial"/>
          <w:b/>
          <w:sz w:val="24"/>
          <w:szCs w:val="24"/>
        </w:rPr>
        <w:t xml:space="preserve"> inhibits</w:t>
      </w:r>
      <w:r w:rsidR="004E25F9" w:rsidRPr="004E25F9">
        <w:rPr>
          <w:rFonts w:cs="Arial"/>
          <w:b/>
          <w:sz w:val="24"/>
          <w:szCs w:val="24"/>
        </w:rPr>
        <w:t xml:space="preserve"> the</w:t>
      </w:r>
      <w:r w:rsidR="000C0794" w:rsidRPr="004E25F9">
        <w:rPr>
          <w:rFonts w:cs="Arial"/>
          <w:b/>
          <w:sz w:val="24"/>
          <w:szCs w:val="24"/>
        </w:rPr>
        <w:t xml:space="preserve"> glutamate</w:t>
      </w:r>
      <w:r w:rsidR="004E25F9">
        <w:rPr>
          <w:rFonts w:cs="Arial"/>
          <w:b/>
          <w:sz w:val="24"/>
          <w:szCs w:val="24"/>
        </w:rPr>
        <w:t xml:space="preserve"> that</w:t>
      </w:r>
      <w:r w:rsidR="004E25F9" w:rsidRPr="004E25F9">
        <w:rPr>
          <w:rFonts w:cs="Arial"/>
          <w:b/>
          <w:sz w:val="24"/>
          <w:szCs w:val="24"/>
        </w:rPr>
        <w:t xml:space="preserve"> triggered the</w:t>
      </w:r>
      <w:r w:rsidR="000C0794" w:rsidRPr="004E25F9">
        <w:rPr>
          <w:rFonts w:cs="Arial"/>
          <w:b/>
          <w:sz w:val="24"/>
          <w:szCs w:val="24"/>
        </w:rPr>
        <w:t xml:space="preserve"> Sympat</w:t>
      </w:r>
      <w:r w:rsidR="004E25F9">
        <w:rPr>
          <w:rFonts w:cs="Arial"/>
          <w:b/>
          <w:sz w:val="24"/>
          <w:szCs w:val="24"/>
        </w:rPr>
        <w:t xml:space="preserve">hetic Nervous System activation that </w:t>
      </w:r>
      <w:r>
        <w:rPr>
          <w:rFonts w:cs="Arial"/>
          <w:b/>
          <w:sz w:val="24"/>
          <w:szCs w:val="24"/>
        </w:rPr>
        <w:t xml:space="preserve">originally </w:t>
      </w:r>
      <w:r w:rsidR="004E25F9" w:rsidRPr="004E25F9">
        <w:rPr>
          <w:rFonts w:cs="Arial"/>
          <w:b/>
          <w:i/>
          <w:sz w:val="24"/>
          <w:szCs w:val="24"/>
        </w:rPr>
        <w:t>caused</w:t>
      </w:r>
      <w:r w:rsidR="004E25F9">
        <w:rPr>
          <w:rFonts w:cs="Arial"/>
          <w:b/>
          <w:sz w:val="24"/>
          <w:szCs w:val="24"/>
        </w:rPr>
        <w:t xml:space="preserve"> the anxiety.</w:t>
      </w:r>
      <w:r w:rsidR="000C0794" w:rsidRPr="004E25F9">
        <w:rPr>
          <w:rFonts w:cs="Arial"/>
          <w:b/>
          <w:sz w:val="24"/>
          <w:szCs w:val="24"/>
        </w:rPr>
        <w:t xml:space="preserve"> </w:t>
      </w:r>
    </w:p>
    <w:p w:rsidR="00025A8B" w:rsidRDefault="000C0794" w:rsidP="00533251">
      <w:pPr>
        <w:pStyle w:val="NoSpacing"/>
        <w:numPr>
          <w:ilvl w:val="0"/>
          <w:numId w:val="3"/>
        </w:numPr>
        <w:rPr>
          <w:rFonts w:cs="Arial"/>
          <w:b/>
          <w:sz w:val="24"/>
          <w:szCs w:val="24"/>
        </w:rPr>
      </w:pPr>
      <w:r w:rsidRPr="004E25F9">
        <w:rPr>
          <w:rFonts w:cs="Arial"/>
          <w:b/>
          <w:sz w:val="24"/>
          <w:szCs w:val="24"/>
        </w:rPr>
        <w:t xml:space="preserve"> This radical alteration of neurotransmitter brain saturation</w:t>
      </w:r>
      <w:r w:rsidR="00025A8B">
        <w:rPr>
          <w:rFonts w:cs="Arial"/>
          <w:b/>
          <w:sz w:val="24"/>
          <w:szCs w:val="24"/>
        </w:rPr>
        <w:t xml:space="preserve"> from excitatory to inhibitory</w:t>
      </w:r>
      <w:r w:rsidRPr="004E25F9">
        <w:rPr>
          <w:rFonts w:cs="Arial"/>
          <w:b/>
          <w:sz w:val="24"/>
          <w:szCs w:val="24"/>
        </w:rPr>
        <w:t xml:space="preserve"> rapidly changes the character of a perceived threat to a non-threat. </w:t>
      </w:r>
      <w:r w:rsidR="004E25F9">
        <w:rPr>
          <w:rFonts w:cs="Arial"/>
          <w:b/>
          <w:sz w:val="24"/>
          <w:szCs w:val="24"/>
        </w:rPr>
        <w:t xml:space="preserve"> </w:t>
      </w:r>
    </w:p>
    <w:p w:rsidR="004E25F9" w:rsidRDefault="004E25F9" w:rsidP="00533251">
      <w:pPr>
        <w:pStyle w:val="NoSpacing"/>
        <w:numPr>
          <w:ilvl w:val="0"/>
          <w:numId w:val="3"/>
        </w:numPr>
        <w:rPr>
          <w:rFonts w:cs="Arial"/>
          <w:b/>
          <w:sz w:val="24"/>
          <w:szCs w:val="24"/>
        </w:rPr>
      </w:pPr>
      <w:r>
        <w:rPr>
          <w:rFonts w:cs="Arial"/>
          <w:b/>
          <w:sz w:val="24"/>
          <w:szCs w:val="24"/>
        </w:rPr>
        <w:t>Anxiety is replaced by relaxation.</w:t>
      </w:r>
      <w:r w:rsidR="000C0794" w:rsidRPr="004E25F9">
        <w:rPr>
          <w:rFonts w:cs="Arial"/>
          <w:b/>
          <w:sz w:val="24"/>
          <w:szCs w:val="24"/>
        </w:rPr>
        <w:t xml:space="preserve"> </w:t>
      </w:r>
    </w:p>
    <w:p w:rsidR="000C0794" w:rsidRPr="00025A8B" w:rsidRDefault="000C0794" w:rsidP="00533251">
      <w:pPr>
        <w:pStyle w:val="NoSpacing"/>
        <w:numPr>
          <w:ilvl w:val="0"/>
          <w:numId w:val="3"/>
        </w:numPr>
        <w:rPr>
          <w:rFonts w:cs="Arial"/>
          <w:b/>
          <w:sz w:val="28"/>
          <w:szCs w:val="28"/>
        </w:rPr>
      </w:pPr>
      <w:r w:rsidRPr="00025A8B">
        <w:rPr>
          <w:rFonts w:cs="Arial"/>
          <w:b/>
          <w:i/>
          <w:sz w:val="28"/>
          <w:szCs w:val="28"/>
        </w:rPr>
        <w:t xml:space="preserve">This change is almost always </w:t>
      </w:r>
      <w:r w:rsidRPr="00025A8B">
        <w:rPr>
          <w:rFonts w:cs="Arial"/>
          <w:b/>
          <w:i/>
          <w:sz w:val="28"/>
          <w:szCs w:val="28"/>
          <w:u w:val="single"/>
        </w:rPr>
        <w:t>irreversible</w:t>
      </w:r>
      <w:r w:rsidRPr="00025A8B">
        <w:rPr>
          <w:rFonts w:cs="Arial"/>
          <w:b/>
          <w:i/>
          <w:sz w:val="28"/>
          <w:szCs w:val="28"/>
        </w:rPr>
        <w:t>.</w:t>
      </w:r>
    </w:p>
    <w:p w:rsidR="00B31535" w:rsidRDefault="00B31535" w:rsidP="00533251"/>
    <w:sectPr w:rsidR="00B31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17E9C"/>
    <w:multiLevelType w:val="hybridMultilevel"/>
    <w:tmpl w:val="A46C2F92"/>
    <w:lvl w:ilvl="0" w:tplc="04090001">
      <w:start w:val="1"/>
      <w:numFmt w:val="bullet"/>
      <w:lvlText w:val=""/>
      <w:lvlJc w:val="left"/>
      <w:pPr>
        <w:ind w:left="1699" w:hanging="360"/>
      </w:pPr>
      <w:rPr>
        <w:rFonts w:ascii="Symbol" w:hAnsi="Symbol" w:hint="default"/>
      </w:rPr>
    </w:lvl>
    <w:lvl w:ilvl="1" w:tplc="0409000F">
      <w:start w:val="1"/>
      <w:numFmt w:val="decimal"/>
      <w:lvlText w:val="%2."/>
      <w:lvlJc w:val="left"/>
      <w:pPr>
        <w:ind w:left="2419" w:hanging="360"/>
      </w:pPr>
    </w:lvl>
    <w:lvl w:ilvl="2" w:tplc="04090005">
      <w:start w:val="1"/>
      <w:numFmt w:val="bullet"/>
      <w:lvlText w:val=""/>
      <w:lvlJc w:val="left"/>
      <w:pPr>
        <w:ind w:left="3139" w:hanging="360"/>
      </w:pPr>
      <w:rPr>
        <w:rFonts w:ascii="Wingdings" w:hAnsi="Wingdings" w:hint="default"/>
      </w:rPr>
    </w:lvl>
    <w:lvl w:ilvl="3" w:tplc="04090001">
      <w:start w:val="1"/>
      <w:numFmt w:val="bullet"/>
      <w:lvlText w:val=""/>
      <w:lvlJc w:val="left"/>
      <w:pPr>
        <w:ind w:left="3859" w:hanging="360"/>
      </w:pPr>
      <w:rPr>
        <w:rFonts w:ascii="Symbol" w:hAnsi="Symbol" w:hint="default"/>
      </w:rPr>
    </w:lvl>
    <w:lvl w:ilvl="4" w:tplc="04090003">
      <w:start w:val="1"/>
      <w:numFmt w:val="bullet"/>
      <w:lvlText w:val="o"/>
      <w:lvlJc w:val="left"/>
      <w:pPr>
        <w:ind w:left="4579" w:hanging="360"/>
      </w:pPr>
      <w:rPr>
        <w:rFonts w:ascii="Courier New" w:hAnsi="Courier New" w:cs="Courier New" w:hint="default"/>
      </w:rPr>
    </w:lvl>
    <w:lvl w:ilvl="5" w:tplc="04090005">
      <w:start w:val="1"/>
      <w:numFmt w:val="bullet"/>
      <w:lvlText w:val=""/>
      <w:lvlJc w:val="left"/>
      <w:pPr>
        <w:ind w:left="5299" w:hanging="360"/>
      </w:pPr>
      <w:rPr>
        <w:rFonts w:ascii="Wingdings" w:hAnsi="Wingdings" w:hint="default"/>
      </w:rPr>
    </w:lvl>
    <w:lvl w:ilvl="6" w:tplc="04090001">
      <w:start w:val="1"/>
      <w:numFmt w:val="bullet"/>
      <w:lvlText w:val=""/>
      <w:lvlJc w:val="left"/>
      <w:pPr>
        <w:ind w:left="6019" w:hanging="360"/>
      </w:pPr>
      <w:rPr>
        <w:rFonts w:ascii="Symbol" w:hAnsi="Symbol" w:hint="default"/>
      </w:rPr>
    </w:lvl>
    <w:lvl w:ilvl="7" w:tplc="04090003">
      <w:start w:val="1"/>
      <w:numFmt w:val="bullet"/>
      <w:lvlText w:val="o"/>
      <w:lvlJc w:val="left"/>
      <w:pPr>
        <w:ind w:left="6739" w:hanging="360"/>
      </w:pPr>
      <w:rPr>
        <w:rFonts w:ascii="Courier New" w:hAnsi="Courier New" w:cs="Courier New" w:hint="default"/>
      </w:rPr>
    </w:lvl>
    <w:lvl w:ilvl="8" w:tplc="04090005">
      <w:start w:val="1"/>
      <w:numFmt w:val="bullet"/>
      <w:lvlText w:val=""/>
      <w:lvlJc w:val="left"/>
      <w:pPr>
        <w:ind w:left="7459" w:hanging="360"/>
      </w:pPr>
      <w:rPr>
        <w:rFonts w:ascii="Wingdings" w:hAnsi="Wingdings" w:hint="default"/>
      </w:rPr>
    </w:lvl>
  </w:abstractNum>
  <w:abstractNum w:abstractNumId="1">
    <w:nsid w:val="2CEF009D"/>
    <w:multiLevelType w:val="hybridMultilevel"/>
    <w:tmpl w:val="4EA0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94"/>
    <w:rsid w:val="00025A8B"/>
    <w:rsid w:val="000C0794"/>
    <w:rsid w:val="004E25F9"/>
    <w:rsid w:val="00533251"/>
    <w:rsid w:val="00A41BC3"/>
    <w:rsid w:val="00B31535"/>
    <w:rsid w:val="00F2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7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6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3</cp:revision>
  <dcterms:created xsi:type="dcterms:W3CDTF">2015-06-28T07:36:00Z</dcterms:created>
  <dcterms:modified xsi:type="dcterms:W3CDTF">2015-06-28T11:41:00Z</dcterms:modified>
</cp:coreProperties>
</file>