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FFB51" w14:textId="77777777" w:rsidR="006E5A72" w:rsidRDefault="006E5A72" w:rsidP="009D2E40">
      <w:pPr>
        <w:jc w:val="center"/>
        <w:rPr>
          <w:sz w:val="20"/>
        </w:rPr>
      </w:pPr>
    </w:p>
    <w:p w14:paraId="769FFB52" w14:textId="77777777" w:rsidR="007D6BCB" w:rsidRPr="00EC3C8F" w:rsidRDefault="007801D0" w:rsidP="007D6BCB">
      <w:pPr>
        <w:jc w:val="center"/>
        <w:rPr>
          <w:rFonts w:ascii="Century Gothic" w:hAnsi="Century Gothic"/>
          <w:b/>
        </w:rPr>
      </w:pPr>
      <w:r w:rsidRPr="00EC3C8F">
        <w:rPr>
          <w:rFonts w:ascii="Century Gothic" w:hAnsi="Century Gothic"/>
          <w:b/>
        </w:rPr>
        <w:t>Emergency On-Call Team (EOT)</w:t>
      </w:r>
    </w:p>
    <w:p w14:paraId="769FFB53" w14:textId="77777777" w:rsidR="007801D0" w:rsidRPr="00EC3C8F" w:rsidRDefault="007801D0" w:rsidP="007801D0">
      <w:pPr>
        <w:jc w:val="center"/>
        <w:rPr>
          <w:rFonts w:ascii="Century Gothic" w:hAnsi="Century Gothic"/>
          <w:b/>
        </w:rPr>
      </w:pPr>
      <w:r w:rsidRPr="00EC3C8F">
        <w:rPr>
          <w:rFonts w:ascii="Century Gothic" w:hAnsi="Century Gothic"/>
          <w:b/>
        </w:rPr>
        <w:t>Information for Direct Care Providers</w:t>
      </w:r>
    </w:p>
    <w:p w14:paraId="769FFB54" w14:textId="77777777" w:rsidR="007801D0" w:rsidRPr="00EC3C8F" w:rsidRDefault="007801D0" w:rsidP="007801D0">
      <w:pPr>
        <w:rPr>
          <w:rFonts w:ascii="Century Gothic" w:hAnsi="Century Gothic"/>
        </w:rPr>
      </w:pPr>
      <w:r>
        <w:rPr>
          <w:rFonts w:ascii="Century Gothic" w:hAnsi="Century Gothic"/>
          <w:b/>
          <w:u w:val="single"/>
        </w:rPr>
        <w:t>Purpose</w:t>
      </w:r>
    </w:p>
    <w:p w14:paraId="769FFB55" w14:textId="7A9C9EDD" w:rsidR="007801D0" w:rsidRDefault="007801D0" w:rsidP="007801D0">
      <w:pPr>
        <w:rPr>
          <w:rFonts w:ascii="Century Gothic" w:hAnsi="Century Gothic"/>
        </w:rPr>
      </w:pPr>
      <w:r>
        <w:rPr>
          <w:rFonts w:ascii="Century Gothic" w:hAnsi="Century Gothic"/>
        </w:rPr>
        <w:t xml:space="preserve">Green Mountain Support Services’ Emergency On-Call Team (EOT) provides coordinated, professional support during emergency situations that arise outside of normal business hours.  The EOT is available to any client, direct support professional, shared living provider, respite provider or guardian who requires assistance </w:t>
      </w:r>
      <w:proofErr w:type="gramStart"/>
      <w:r>
        <w:rPr>
          <w:rFonts w:ascii="Century Gothic" w:hAnsi="Century Gothic"/>
        </w:rPr>
        <w:t>in order to</w:t>
      </w:r>
      <w:proofErr w:type="gramEnd"/>
      <w:r>
        <w:rPr>
          <w:rFonts w:ascii="Century Gothic" w:hAnsi="Century Gothic"/>
        </w:rPr>
        <w:t xml:space="preserve"> maintain the safety and well-being of an individual receiving </w:t>
      </w:r>
      <w:proofErr w:type="gramStart"/>
      <w:r>
        <w:rPr>
          <w:rFonts w:ascii="Century Gothic" w:hAnsi="Century Gothic"/>
        </w:rPr>
        <w:t>supports</w:t>
      </w:r>
      <w:proofErr w:type="gramEnd"/>
      <w:r>
        <w:rPr>
          <w:rFonts w:ascii="Century Gothic" w:hAnsi="Century Gothic"/>
        </w:rPr>
        <w:t xml:space="preserve"> from us. Our </w:t>
      </w:r>
      <w:r w:rsidR="00325FB5">
        <w:rPr>
          <w:rFonts w:ascii="Century Gothic" w:hAnsi="Century Gothic"/>
        </w:rPr>
        <w:t>leadership</w:t>
      </w:r>
      <w:r>
        <w:rPr>
          <w:rFonts w:ascii="Century Gothic" w:hAnsi="Century Gothic"/>
        </w:rPr>
        <w:t xml:space="preserve"> team may also direct the EOT to provide support during normal business hours in certain situations. </w:t>
      </w:r>
    </w:p>
    <w:p w14:paraId="769FFB56" w14:textId="77777777" w:rsidR="007801D0" w:rsidRDefault="007801D0" w:rsidP="007801D0">
      <w:pPr>
        <w:rPr>
          <w:rFonts w:ascii="Century Gothic" w:hAnsi="Century Gothic"/>
        </w:rPr>
      </w:pPr>
      <w:r>
        <w:rPr>
          <w:rFonts w:ascii="Century Gothic" w:hAnsi="Century Gothic"/>
          <w:b/>
          <w:u w:val="single"/>
        </w:rPr>
        <w:t xml:space="preserve">When should I page </w:t>
      </w:r>
      <w:r w:rsidR="00B93F58">
        <w:rPr>
          <w:rFonts w:ascii="Century Gothic" w:hAnsi="Century Gothic"/>
          <w:b/>
          <w:u w:val="single"/>
        </w:rPr>
        <w:t>the Emergency On-Call Team?</w:t>
      </w:r>
    </w:p>
    <w:p w14:paraId="769FFB57" w14:textId="77777777" w:rsidR="00B93F58" w:rsidRDefault="00B93F58" w:rsidP="007801D0">
      <w:pPr>
        <w:rPr>
          <w:rFonts w:ascii="Century Gothic" w:hAnsi="Century Gothic"/>
        </w:rPr>
      </w:pPr>
      <w:r>
        <w:rPr>
          <w:rFonts w:ascii="Century Gothic" w:hAnsi="Century Gothic"/>
        </w:rPr>
        <w:t xml:space="preserve">Unless a written support plan, approved by the full team, instructs otherwise, the individual’s team and GMSS </w:t>
      </w:r>
      <w:r w:rsidRPr="00B93F58">
        <w:rPr>
          <w:rFonts w:ascii="Century Gothic" w:hAnsi="Century Gothic"/>
          <w:b/>
        </w:rPr>
        <w:t>must</w:t>
      </w:r>
      <w:r>
        <w:rPr>
          <w:rFonts w:ascii="Century Gothic" w:hAnsi="Century Gothic"/>
        </w:rPr>
        <w:t xml:space="preserve"> be notified, as soon as it is safely possible, should any of the following events occur:</w:t>
      </w:r>
    </w:p>
    <w:p w14:paraId="769FFB58" w14:textId="77777777" w:rsidR="00B93F58" w:rsidRDefault="00B93F58" w:rsidP="00B93F58">
      <w:pPr>
        <w:pStyle w:val="ListParagraph"/>
        <w:numPr>
          <w:ilvl w:val="0"/>
          <w:numId w:val="6"/>
        </w:numPr>
        <w:rPr>
          <w:rFonts w:ascii="Century Gothic" w:hAnsi="Century Gothic"/>
        </w:rPr>
      </w:pPr>
      <w:r>
        <w:rPr>
          <w:rFonts w:ascii="Century Gothic" w:hAnsi="Century Gothic"/>
        </w:rPr>
        <w:t>Seizure activity</w:t>
      </w:r>
    </w:p>
    <w:p w14:paraId="769FFB59" w14:textId="77777777" w:rsidR="00B93F58" w:rsidRDefault="00B93F58" w:rsidP="00B93F58">
      <w:pPr>
        <w:pStyle w:val="ListParagraph"/>
        <w:numPr>
          <w:ilvl w:val="0"/>
          <w:numId w:val="7"/>
        </w:numPr>
        <w:rPr>
          <w:rFonts w:ascii="Century Gothic" w:hAnsi="Century Gothic"/>
        </w:rPr>
      </w:pPr>
      <w:r>
        <w:rPr>
          <w:rFonts w:ascii="Century Gothic" w:hAnsi="Century Gothic"/>
        </w:rPr>
        <w:t xml:space="preserve">Any seizure in someone who does not typically have </w:t>
      </w:r>
      <w:proofErr w:type="gramStart"/>
      <w:r>
        <w:rPr>
          <w:rFonts w:ascii="Century Gothic" w:hAnsi="Century Gothic"/>
        </w:rPr>
        <w:t>seizures</w:t>
      </w:r>
      <w:proofErr w:type="gramEnd"/>
    </w:p>
    <w:p w14:paraId="769FFB5A" w14:textId="77777777" w:rsidR="00B93F58" w:rsidRDefault="00B93F58" w:rsidP="00B93F58">
      <w:pPr>
        <w:pStyle w:val="ListParagraph"/>
        <w:numPr>
          <w:ilvl w:val="0"/>
          <w:numId w:val="7"/>
        </w:numPr>
        <w:rPr>
          <w:rFonts w:ascii="Century Gothic" w:hAnsi="Century Gothic"/>
        </w:rPr>
      </w:pPr>
      <w:r>
        <w:rPr>
          <w:rFonts w:ascii="Century Gothic" w:hAnsi="Century Gothic"/>
        </w:rPr>
        <w:t xml:space="preserve">Any seizure activity that is more frequent, or longer in duration or intensity, than is normal for an </w:t>
      </w:r>
      <w:proofErr w:type="gramStart"/>
      <w:r>
        <w:rPr>
          <w:rFonts w:ascii="Century Gothic" w:hAnsi="Century Gothic"/>
        </w:rPr>
        <w:t>individual</w:t>
      </w:r>
      <w:proofErr w:type="gramEnd"/>
    </w:p>
    <w:p w14:paraId="769FFB5B" w14:textId="77777777" w:rsidR="00B93F58" w:rsidRDefault="00B93F58" w:rsidP="00B93F58">
      <w:pPr>
        <w:pStyle w:val="ListParagraph"/>
        <w:numPr>
          <w:ilvl w:val="0"/>
          <w:numId w:val="6"/>
        </w:numPr>
        <w:rPr>
          <w:rFonts w:ascii="Century Gothic" w:hAnsi="Century Gothic"/>
        </w:rPr>
      </w:pPr>
      <w:r>
        <w:rPr>
          <w:rFonts w:ascii="Century Gothic" w:hAnsi="Century Gothic"/>
        </w:rPr>
        <w:t>Medication error</w:t>
      </w:r>
    </w:p>
    <w:p w14:paraId="769FFB5C" w14:textId="5ABF1C8B" w:rsidR="00B93F58" w:rsidRDefault="00B93F58" w:rsidP="00B93F58">
      <w:pPr>
        <w:pStyle w:val="ListParagraph"/>
        <w:numPr>
          <w:ilvl w:val="0"/>
          <w:numId w:val="6"/>
        </w:numPr>
        <w:rPr>
          <w:rFonts w:ascii="Century Gothic" w:hAnsi="Century Gothic"/>
        </w:rPr>
      </w:pPr>
      <w:r>
        <w:rPr>
          <w:rFonts w:ascii="Century Gothic" w:hAnsi="Century Gothic"/>
        </w:rPr>
        <w:t xml:space="preserve">Illness requiring medical </w:t>
      </w:r>
      <w:proofErr w:type="gramStart"/>
      <w:r>
        <w:rPr>
          <w:rFonts w:ascii="Century Gothic" w:hAnsi="Century Gothic"/>
        </w:rPr>
        <w:t>treatmen</w:t>
      </w:r>
      <w:r w:rsidR="00BD253D">
        <w:rPr>
          <w:rFonts w:ascii="Century Gothic" w:hAnsi="Century Gothic"/>
        </w:rPr>
        <w:t>t</w:t>
      </w:r>
      <w:proofErr w:type="gramEnd"/>
    </w:p>
    <w:p w14:paraId="769FFB5D" w14:textId="77777777" w:rsidR="00B93F58" w:rsidRDefault="00B93F58" w:rsidP="00B93F58">
      <w:pPr>
        <w:pStyle w:val="ListParagraph"/>
        <w:numPr>
          <w:ilvl w:val="0"/>
          <w:numId w:val="6"/>
        </w:numPr>
        <w:rPr>
          <w:rFonts w:ascii="Century Gothic" w:hAnsi="Century Gothic"/>
        </w:rPr>
      </w:pPr>
      <w:r>
        <w:rPr>
          <w:rFonts w:ascii="Century Gothic" w:hAnsi="Century Gothic"/>
        </w:rPr>
        <w:t>Injury to self or others (inclu</w:t>
      </w:r>
      <w:r w:rsidR="00B6568F">
        <w:rPr>
          <w:rFonts w:ascii="Century Gothic" w:hAnsi="Century Gothic"/>
        </w:rPr>
        <w:t>ding cuts, bruises, bites, etc.)</w:t>
      </w:r>
    </w:p>
    <w:p w14:paraId="769FFB5E" w14:textId="77777777" w:rsidR="00B6568F" w:rsidRDefault="00B6568F" w:rsidP="00B93F58">
      <w:pPr>
        <w:pStyle w:val="ListParagraph"/>
        <w:numPr>
          <w:ilvl w:val="0"/>
          <w:numId w:val="6"/>
        </w:numPr>
        <w:rPr>
          <w:rFonts w:ascii="Century Gothic" w:hAnsi="Century Gothic"/>
        </w:rPr>
      </w:pPr>
      <w:r>
        <w:rPr>
          <w:rFonts w:ascii="Century Gothic" w:hAnsi="Century Gothic"/>
        </w:rPr>
        <w:t>Death</w:t>
      </w:r>
    </w:p>
    <w:p w14:paraId="769FFB5F" w14:textId="77777777" w:rsidR="00B6568F" w:rsidRDefault="00B6568F" w:rsidP="00B93F58">
      <w:pPr>
        <w:pStyle w:val="ListParagraph"/>
        <w:numPr>
          <w:ilvl w:val="0"/>
          <w:numId w:val="6"/>
        </w:numPr>
        <w:rPr>
          <w:rFonts w:ascii="Century Gothic" w:hAnsi="Century Gothic"/>
        </w:rPr>
      </w:pPr>
      <w:r>
        <w:rPr>
          <w:rFonts w:ascii="Century Gothic" w:hAnsi="Century Gothic"/>
        </w:rPr>
        <w:t xml:space="preserve">Dangerous behavior (aggression towards self, others or environment) that is not typical for the person or results in unsafe environment or </w:t>
      </w:r>
      <w:proofErr w:type="gramStart"/>
      <w:r>
        <w:rPr>
          <w:rFonts w:ascii="Century Gothic" w:hAnsi="Century Gothic"/>
        </w:rPr>
        <w:t>injury</w:t>
      </w:r>
      <w:proofErr w:type="gramEnd"/>
    </w:p>
    <w:p w14:paraId="769FFB60" w14:textId="77777777" w:rsidR="00B6568F" w:rsidRDefault="00B6568F" w:rsidP="00B93F58">
      <w:pPr>
        <w:pStyle w:val="ListParagraph"/>
        <w:numPr>
          <w:ilvl w:val="0"/>
          <w:numId w:val="6"/>
        </w:numPr>
        <w:rPr>
          <w:rFonts w:ascii="Century Gothic" w:hAnsi="Century Gothic"/>
        </w:rPr>
      </w:pPr>
      <w:r>
        <w:rPr>
          <w:rFonts w:ascii="Century Gothic" w:hAnsi="Century Gothic"/>
        </w:rPr>
        <w:t xml:space="preserve">Accident (falls, motor vehicle accident, etc.) even if no injury is believed to have </w:t>
      </w:r>
      <w:proofErr w:type="gramStart"/>
      <w:r>
        <w:rPr>
          <w:rFonts w:ascii="Century Gothic" w:hAnsi="Century Gothic"/>
        </w:rPr>
        <w:t>occurred</w:t>
      </w:r>
      <w:proofErr w:type="gramEnd"/>
    </w:p>
    <w:p w14:paraId="769FFB61" w14:textId="70B6F95A" w:rsidR="00B6568F" w:rsidRDefault="00B6568F" w:rsidP="00B93F58">
      <w:pPr>
        <w:pStyle w:val="ListParagraph"/>
        <w:numPr>
          <w:ilvl w:val="0"/>
          <w:numId w:val="6"/>
        </w:numPr>
        <w:rPr>
          <w:rFonts w:ascii="Century Gothic" w:hAnsi="Century Gothic"/>
        </w:rPr>
      </w:pPr>
      <w:r>
        <w:rPr>
          <w:rFonts w:ascii="Century Gothic" w:hAnsi="Century Gothic"/>
        </w:rPr>
        <w:t>Ambulance transport, urgent care</w:t>
      </w:r>
      <w:r w:rsidR="00BD253D">
        <w:rPr>
          <w:rFonts w:ascii="Century Gothic" w:hAnsi="Century Gothic"/>
        </w:rPr>
        <w:t>,</w:t>
      </w:r>
      <w:r>
        <w:rPr>
          <w:rFonts w:ascii="Century Gothic" w:hAnsi="Century Gothic"/>
        </w:rPr>
        <w:t xml:space="preserve"> or hospital visit</w:t>
      </w:r>
    </w:p>
    <w:p w14:paraId="769FFB62" w14:textId="77777777" w:rsidR="00B6568F" w:rsidRDefault="00B6568F" w:rsidP="00B93F58">
      <w:pPr>
        <w:pStyle w:val="ListParagraph"/>
        <w:numPr>
          <w:ilvl w:val="0"/>
          <w:numId w:val="6"/>
        </w:numPr>
        <w:rPr>
          <w:rFonts w:ascii="Century Gothic" w:hAnsi="Century Gothic"/>
        </w:rPr>
      </w:pPr>
      <w:r>
        <w:rPr>
          <w:rFonts w:ascii="Century Gothic" w:hAnsi="Century Gothic"/>
        </w:rPr>
        <w:t>Police involvement</w:t>
      </w:r>
    </w:p>
    <w:p w14:paraId="769FFB63" w14:textId="77777777" w:rsidR="00B6568F" w:rsidRDefault="00B6568F" w:rsidP="00B93F58">
      <w:pPr>
        <w:pStyle w:val="ListParagraph"/>
        <w:numPr>
          <w:ilvl w:val="0"/>
          <w:numId w:val="6"/>
        </w:numPr>
        <w:rPr>
          <w:rFonts w:ascii="Century Gothic" w:hAnsi="Century Gothic"/>
        </w:rPr>
      </w:pPr>
      <w:r>
        <w:rPr>
          <w:rFonts w:ascii="Century Gothic" w:hAnsi="Century Gothic"/>
        </w:rPr>
        <w:t>Media attention</w:t>
      </w:r>
    </w:p>
    <w:p w14:paraId="769FFB64" w14:textId="77777777" w:rsidR="00B6568F" w:rsidRDefault="00B6568F" w:rsidP="00B93F58">
      <w:pPr>
        <w:pStyle w:val="ListParagraph"/>
        <w:numPr>
          <w:ilvl w:val="0"/>
          <w:numId w:val="6"/>
        </w:numPr>
        <w:rPr>
          <w:rFonts w:ascii="Century Gothic" w:hAnsi="Century Gothic"/>
        </w:rPr>
      </w:pPr>
      <w:r>
        <w:rPr>
          <w:rFonts w:ascii="Century Gothic" w:hAnsi="Century Gothic"/>
        </w:rPr>
        <w:t xml:space="preserve">Any event that arouses concern in community member, or may potentially affect a community </w:t>
      </w:r>
      <w:proofErr w:type="gramStart"/>
      <w:r>
        <w:rPr>
          <w:rFonts w:ascii="Century Gothic" w:hAnsi="Century Gothic"/>
        </w:rPr>
        <w:t>member</w:t>
      </w:r>
      <w:proofErr w:type="gramEnd"/>
    </w:p>
    <w:p w14:paraId="769FFB65" w14:textId="77777777" w:rsidR="00B6568F" w:rsidRDefault="00B6568F" w:rsidP="00B93F58">
      <w:pPr>
        <w:pStyle w:val="ListParagraph"/>
        <w:numPr>
          <w:ilvl w:val="0"/>
          <w:numId w:val="6"/>
        </w:numPr>
        <w:rPr>
          <w:rFonts w:ascii="Century Gothic" w:hAnsi="Century Gothic"/>
        </w:rPr>
      </w:pPr>
      <w:r>
        <w:rPr>
          <w:rFonts w:ascii="Century Gothic" w:hAnsi="Century Gothic"/>
        </w:rPr>
        <w:t xml:space="preserve">Missing persons, including anyone who has removed themselves from supervision even if you know where they have </w:t>
      </w:r>
      <w:proofErr w:type="gramStart"/>
      <w:r>
        <w:rPr>
          <w:rFonts w:ascii="Century Gothic" w:hAnsi="Century Gothic"/>
        </w:rPr>
        <w:t>gone</w:t>
      </w:r>
      <w:proofErr w:type="gramEnd"/>
    </w:p>
    <w:p w14:paraId="769FFB66" w14:textId="77777777" w:rsidR="00B6568F" w:rsidRDefault="00B6568F" w:rsidP="00B93F58">
      <w:pPr>
        <w:pStyle w:val="ListParagraph"/>
        <w:numPr>
          <w:ilvl w:val="0"/>
          <w:numId w:val="6"/>
        </w:numPr>
        <w:rPr>
          <w:rFonts w:ascii="Century Gothic" w:hAnsi="Century Gothic"/>
        </w:rPr>
      </w:pPr>
      <w:r>
        <w:rPr>
          <w:rFonts w:ascii="Century Gothic" w:hAnsi="Century Gothic"/>
        </w:rPr>
        <w:t>Suspected abuse or neglect</w:t>
      </w:r>
    </w:p>
    <w:p w14:paraId="769FFB67" w14:textId="77777777" w:rsidR="00B6568F" w:rsidRDefault="00B6568F" w:rsidP="00B93F58">
      <w:pPr>
        <w:pStyle w:val="ListParagraph"/>
        <w:numPr>
          <w:ilvl w:val="0"/>
          <w:numId w:val="6"/>
        </w:numPr>
        <w:rPr>
          <w:rFonts w:ascii="Century Gothic" w:hAnsi="Century Gothic"/>
        </w:rPr>
      </w:pPr>
      <w:r>
        <w:rPr>
          <w:rFonts w:ascii="Century Gothic" w:hAnsi="Century Gothic"/>
        </w:rPr>
        <w:t xml:space="preserve">Crisis within home that prevents </w:t>
      </w:r>
      <w:r w:rsidR="007D6BCB">
        <w:rPr>
          <w:rFonts w:ascii="Century Gothic" w:hAnsi="Century Gothic"/>
        </w:rPr>
        <w:t>shared living provider from ensuring expected standard of care (extended power loss, water/sewer issues, home provider illness, family emergency, etc.)</w:t>
      </w:r>
    </w:p>
    <w:p w14:paraId="769FFB68" w14:textId="77777777" w:rsidR="007D6BCB" w:rsidRDefault="007D6BCB" w:rsidP="00B93F58">
      <w:pPr>
        <w:pStyle w:val="ListParagraph"/>
        <w:numPr>
          <w:ilvl w:val="0"/>
          <w:numId w:val="6"/>
        </w:numPr>
        <w:rPr>
          <w:rFonts w:ascii="Century Gothic" w:hAnsi="Century Gothic"/>
        </w:rPr>
      </w:pPr>
      <w:r>
        <w:rPr>
          <w:rFonts w:ascii="Century Gothic" w:hAnsi="Century Gothic"/>
        </w:rPr>
        <w:t>Any other incident that meets the Guidelines for Critical Incident Reporting</w:t>
      </w:r>
    </w:p>
    <w:p w14:paraId="769FFB69" w14:textId="6587737A" w:rsidR="00FD41F0" w:rsidRDefault="00325FB5" w:rsidP="00325FB5">
      <w:pPr>
        <w:tabs>
          <w:tab w:val="left" w:pos="8010"/>
        </w:tabs>
        <w:rPr>
          <w:rFonts w:ascii="Century Gothic" w:hAnsi="Century Gothic"/>
          <w:b/>
          <w:u w:val="single"/>
        </w:rPr>
      </w:pPr>
      <w:r>
        <w:rPr>
          <w:rFonts w:ascii="Century Gothic" w:hAnsi="Century Gothic"/>
          <w:b/>
          <w:u w:val="single"/>
        </w:rPr>
        <w:tab/>
      </w:r>
    </w:p>
    <w:p w14:paraId="3EA0B722" w14:textId="77777777" w:rsidR="00BD253D" w:rsidRDefault="00BD253D" w:rsidP="007D6BCB">
      <w:pPr>
        <w:rPr>
          <w:rFonts w:ascii="Century Gothic" w:hAnsi="Century Gothic"/>
          <w:b/>
          <w:u w:val="single"/>
        </w:rPr>
      </w:pPr>
    </w:p>
    <w:p w14:paraId="769FFB6A" w14:textId="3688F160" w:rsidR="007D6BCB" w:rsidRDefault="007D6BCB" w:rsidP="007D6BCB">
      <w:pPr>
        <w:rPr>
          <w:rFonts w:ascii="Century Gothic" w:hAnsi="Century Gothic"/>
          <w:b/>
          <w:u w:val="single"/>
        </w:rPr>
      </w:pPr>
      <w:r>
        <w:rPr>
          <w:rFonts w:ascii="Century Gothic" w:hAnsi="Century Gothic"/>
          <w:b/>
          <w:u w:val="single"/>
        </w:rPr>
        <w:t>Are there other times I might consider paging the Emergency On-Call Team?</w:t>
      </w:r>
    </w:p>
    <w:p w14:paraId="769FFB6B" w14:textId="77777777" w:rsidR="007D6BCB" w:rsidRDefault="007D6BCB" w:rsidP="007D6BCB">
      <w:pPr>
        <w:rPr>
          <w:rFonts w:ascii="Century Gothic" w:hAnsi="Century Gothic"/>
        </w:rPr>
      </w:pPr>
      <w:r>
        <w:rPr>
          <w:rFonts w:ascii="Century Gothic" w:hAnsi="Century Gothic"/>
        </w:rPr>
        <w:t xml:space="preserve">The EOT is also available to provide guidance and support during challenging </w:t>
      </w:r>
      <w:proofErr w:type="gramStart"/>
      <w:r>
        <w:rPr>
          <w:rFonts w:ascii="Century Gothic" w:hAnsi="Century Gothic"/>
        </w:rPr>
        <w:t>incidents, and</w:t>
      </w:r>
      <w:proofErr w:type="gramEnd"/>
      <w:r>
        <w:rPr>
          <w:rFonts w:ascii="Century Gothic" w:hAnsi="Century Gothic"/>
        </w:rPr>
        <w:t xml:space="preserve"> can provide debriefing assistance and support following such incidents.  Assistance is often provided by phone, but the EOT </w:t>
      </w:r>
      <w:proofErr w:type="gramStart"/>
      <w:r>
        <w:rPr>
          <w:rFonts w:ascii="Century Gothic" w:hAnsi="Century Gothic"/>
        </w:rPr>
        <w:t>is able to</w:t>
      </w:r>
      <w:proofErr w:type="gramEnd"/>
      <w:r>
        <w:rPr>
          <w:rFonts w:ascii="Century Gothic" w:hAnsi="Century Gothic"/>
        </w:rPr>
        <w:t xml:space="preserve"> respond to you in person if they determine that to be more appropriate. If support would be beneficial to you or the </w:t>
      </w:r>
      <w:proofErr w:type="gramStart"/>
      <w:r>
        <w:rPr>
          <w:rFonts w:ascii="Century Gothic" w:hAnsi="Century Gothic"/>
        </w:rPr>
        <w:t>individual,</w:t>
      </w:r>
      <w:proofErr w:type="gramEnd"/>
      <w:r>
        <w:rPr>
          <w:rFonts w:ascii="Century Gothic" w:hAnsi="Century Gothic"/>
        </w:rPr>
        <w:t xml:space="preserve"> in your care, please let us know. </w:t>
      </w:r>
    </w:p>
    <w:p w14:paraId="769FFB6C" w14:textId="77777777" w:rsidR="007D6BCB" w:rsidRDefault="007D6BCB" w:rsidP="007D6BCB">
      <w:pPr>
        <w:rPr>
          <w:rFonts w:ascii="Century Gothic" w:hAnsi="Century Gothic"/>
          <w:b/>
          <w:u w:val="single"/>
        </w:rPr>
      </w:pPr>
      <w:r>
        <w:rPr>
          <w:rFonts w:ascii="Century Gothic" w:hAnsi="Century Gothic"/>
          <w:b/>
          <w:u w:val="single"/>
        </w:rPr>
        <w:t>How do I page the Emergency On-Call Team?</w:t>
      </w:r>
    </w:p>
    <w:p w14:paraId="769FFB6D" w14:textId="77777777" w:rsidR="007D6BCB" w:rsidRDefault="007D6BCB" w:rsidP="007D6BCB">
      <w:pPr>
        <w:pStyle w:val="ListParagraph"/>
        <w:numPr>
          <w:ilvl w:val="0"/>
          <w:numId w:val="8"/>
        </w:numPr>
        <w:rPr>
          <w:rFonts w:ascii="Century Gothic" w:hAnsi="Century Gothic"/>
        </w:rPr>
      </w:pPr>
      <w:r>
        <w:rPr>
          <w:rFonts w:ascii="Century Gothic" w:hAnsi="Century Gothic"/>
        </w:rPr>
        <w:t>Dial 741-7515</w:t>
      </w:r>
    </w:p>
    <w:p w14:paraId="769FFB6E" w14:textId="77777777" w:rsidR="007D6BCB" w:rsidRDefault="007D6BCB" w:rsidP="007D6BCB">
      <w:pPr>
        <w:pStyle w:val="ListParagraph"/>
        <w:numPr>
          <w:ilvl w:val="0"/>
          <w:numId w:val="8"/>
        </w:numPr>
        <w:rPr>
          <w:rFonts w:ascii="Century Gothic" w:hAnsi="Century Gothic"/>
        </w:rPr>
      </w:pPr>
      <w:r>
        <w:rPr>
          <w:rFonts w:ascii="Century Gothic" w:hAnsi="Century Gothic"/>
        </w:rPr>
        <w:t>Enter your call</w:t>
      </w:r>
      <w:r w:rsidR="00EC3C8F">
        <w:rPr>
          <w:rFonts w:ascii="Century Gothic" w:hAnsi="Century Gothic"/>
        </w:rPr>
        <w:t>-</w:t>
      </w:r>
      <w:r>
        <w:rPr>
          <w:rFonts w:ascii="Century Gothic" w:hAnsi="Century Gothic"/>
        </w:rPr>
        <w:t xml:space="preserve"> back number after the </w:t>
      </w:r>
      <w:proofErr w:type="gramStart"/>
      <w:r>
        <w:rPr>
          <w:rFonts w:ascii="Century Gothic" w:hAnsi="Century Gothic"/>
        </w:rPr>
        <w:t>tone</w:t>
      </w:r>
      <w:proofErr w:type="gramEnd"/>
    </w:p>
    <w:p w14:paraId="769FFB70" w14:textId="77777777" w:rsidR="00EC3C8F" w:rsidRDefault="00EC3C8F" w:rsidP="007D6BCB">
      <w:pPr>
        <w:pStyle w:val="ListParagraph"/>
        <w:numPr>
          <w:ilvl w:val="0"/>
          <w:numId w:val="8"/>
        </w:numPr>
        <w:rPr>
          <w:rFonts w:ascii="Century Gothic" w:hAnsi="Century Gothic"/>
        </w:rPr>
      </w:pPr>
      <w:r>
        <w:rPr>
          <w:rFonts w:ascii="Century Gothic" w:hAnsi="Century Gothic"/>
        </w:rPr>
        <w:t xml:space="preserve">Listen for a few short, quick beeps </w:t>
      </w:r>
      <w:r w:rsidRPr="00EC3C8F">
        <w:rPr>
          <w:rFonts w:ascii="Century Gothic" w:hAnsi="Century Gothic"/>
          <w:i/>
        </w:rPr>
        <w:t>or</w:t>
      </w:r>
      <w:r>
        <w:rPr>
          <w:rFonts w:ascii="Century Gothic" w:hAnsi="Century Gothic"/>
        </w:rPr>
        <w:t xml:space="preserve"> message stating your page was accepted. </w:t>
      </w:r>
    </w:p>
    <w:p w14:paraId="769FFB71" w14:textId="3488E773" w:rsidR="00EC3C8F" w:rsidRDefault="00EC3C8F" w:rsidP="007D6BCB">
      <w:pPr>
        <w:pStyle w:val="ListParagraph"/>
        <w:numPr>
          <w:ilvl w:val="0"/>
          <w:numId w:val="8"/>
        </w:numPr>
        <w:rPr>
          <w:rFonts w:ascii="Century Gothic" w:hAnsi="Century Gothic"/>
        </w:rPr>
      </w:pPr>
      <w:r>
        <w:rPr>
          <w:rFonts w:ascii="Century Gothic" w:hAnsi="Century Gothic"/>
        </w:rPr>
        <w:t>Hang up and wait for a call back</w:t>
      </w:r>
      <w:r w:rsidR="00F3530C">
        <w:rPr>
          <w:rFonts w:ascii="Century Gothic" w:hAnsi="Century Gothic"/>
        </w:rPr>
        <w:t>.</w:t>
      </w:r>
    </w:p>
    <w:p w14:paraId="769FFB72" w14:textId="1F56FDAD" w:rsidR="00EC3C8F" w:rsidRDefault="00EC3C8F" w:rsidP="00EC3C8F">
      <w:pPr>
        <w:rPr>
          <w:rFonts w:ascii="Century Gothic" w:hAnsi="Century Gothic"/>
        </w:rPr>
      </w:pPr>
      <w:r>
        <w:rPr>
          <w:rFonts w:ascii="Century Gothic" w:hAnsi="Century Gothic"/>
        </w:rPr>
        <w:t>Because pager systems m</w:t>
      </w:r>
      <w:r w:rsidR="00F3530C">
        <w:rPr>
          <w:rFonts w:ascii="Century Gothic" w:hAnsi="Century Gothic"/>
        </w:rPr>
        <w:t>ay</w:t>
      </w:r>
      <w:r>
        <w:rPr>
          <w:rFonts w:ascii="Century Gothic" w:hAnsi="Century Gothic"/>
        </w:rPr>
        <w:t xml:space="preserve"> </w:t>
      </w:r>
      <w:r w:rsidR="00F3530C">
        <w:rPr>
          <w:rFonts w:ascii="Century Gothic" w:hAnsi="Century Gothic"/>
        </w:rPr>
        <w:t>sometimes</w:t>
      </w:r>
      <w:r>
        <w:rPr>
          <w:rFonts w:ascii="Century Gothic" w:hAnsi="Century Gothic"/>
        </w:rPr>
        <w:t xml:space="preserve"> fail, if you have received no response within 5 minutes, please repeat the page. If you still receive no response after 15 minutes use the Back-up System described below.</w:t>
      </w:r>
    </w:p>
    <w:p w14:paraId="769FFB73" w14:textId="77777777" w:rsidR="00EC3C8F" w:rsidRDefault="00EC3C8F" w:rsidP="00EC3C8F">
      <w:pPr>
        <w:rPr>
          <w:rFonts w:ascii="Century Gothic" w:hAnsi="Century Gothic"/>
        </w:rPr>
      </w:pPr>
      <w:r>
        <w:rPr>
          <w:rFonts w:ascii="Century Gothic" w:hAnsi="Century Gothic"/>
          <w:b/>
          <w:u w:val="single"/>
        </w:rPr>
        <w:t>Back-up System</w:t>
      </w:r>
      <w:r>
        <w:rPr>
          <w:rFonts w:ascii="Century Gothic" w:hAnsi="Century Gothic"/>
        </w:rPr>
        <w:t xml:space="preserve"> (Used only </w:t>
      </w:r>
      <w:proofErr w:type="gramStart"/>
      <w:r>
        <w:rPr>
          <w:rFonts w:ascii="Century Gothic" w:hAnsi="Century Gothic"/>
        </w:rPr>
        <w:t>in the event that</w:t>
      </w:r>
      <w:proofErr w:type="gramEnd"/>
      <w:r>
        <w:rPr>
          <w:rFonts w:ascii="Century Gothic" w:hAnsi="Century Gothic"/>
        </w:rPr>
        <w:t xml:space="preserve"> you got no call back after 15 minutes.)</w:t>
      </w:r>
    </w:p>
    <w:p w14:paraId="769FFB74" w14:textId="77777777" w:rsidR="00EC3C8F" w:rsidRDefault="00EC3C8F" w:rsidP="00EC3C8F">
      <w:pPr>
        <w:pStyle w:val="ListParagraph"/>
        <w:numPr>
          <w:ilvl w:val="0"/>
          <w:numId w:val="9"/>
        </w:numPr>
        <w:rPr>
          <w:rFonts w:ascii="Century Gothic" w:hAnsi="Century Gothic"/>
        </w:rPr>
      </w:pPr>
      <w:r>
        <w:rPr>
          <w:rFonts w:ascii="Century Gothic" w:hAnsi="Century Gothic"/>
        </w:rPr>
        <w:t>Dial 749-1627</w:t>
      </w:r>
    </w:p>
    <w:p w14:paraId="769FFB75" w14:textId="77777777" w:rsidR="00EC3C8F" w:rsidRDefault="00EC3C8F" w:rsidP="00EC3C8F">
      <w:pPr>
        <w:pStyle w:val="ListParagraph"/>
        <w:numPr>
          <w:ilvl w:val="0"/>
          <w:numId w:val="9"/>
        </w:numPr>
        <w:rPr>
          <w:rFonts w:ascii="Century Gothic" w:hAnsi="Century Gothic"/>
        </w:rPr>
      </w:pPr>
      <w:r>
        <w:rPr>
          <w:rFonts w:ascii="Century Gothic" w:hAnsi="Century Gothic"/>
        </w:rPr>
        <w:t xml:space="preserve">Enter your call-back number after the </w:t>
      </w:r>
      <w:proofErr w:type="gramStart"/>
      <w:r>
        <w:rPr>
          <w:rFonts w:ascii="Century Gothic" w:hAnsi="Century Gothic"/>
        </w:rPr>
        <w:t>tone</w:t>
      </w:r>
      <w:proofErr w:type="gramEnd"/>
    </w:p>
    <w:p w14:paraId="769FFB77" w14:textId="77777777" w:rsidR="00EC3C8F" w:rsidRDefault="00EC3C8F" w:rsidP="00EC3C8F">
      <w:pPr>
        <w:pStyle w:val="ListParagraph"/>
        <w:numPr>
          <w:ilvl w:val="0"/>
          <w:numId w:val="9"/>
        </w:numPr>
        <w:rPr>
          <w:rFonts w:ascii="Century Gothic" w:hAnsi="Century Gothic"/>
          <w:i/>
        </w:rPr>
      </w:pPr>
      <w:r>
        <w:rPr>
          <w:rFonts w:ascii="Century Gothic" w:hAnsi="Century Gothic"/>
        </w:rPr>
        <w:t xml:space="preserve">Listen for a few short, quick beeps </w:t>
      </w:r>
      <w:r w:rsidRPr="00EC3C8F">
        <w:rPr>
          <w:rFonts w:ascii="Century Gothic" w:hAnsi="Century Gothic"/>
          <w:i/>
        </w:rPr>
        <w:t>or</w:t>
      </w:r>
      <w:r>
        <w:rPr>
          <w:rFonts w:ascii="Century Gothic" w:hAnsi="Century Gothic"/>
          <w:i/>
        </w:rPr>
        <w:t xml:space="preserve"> </w:t>
      </w:r>
      <w:r>
        <w:rPr>
          <w:rFonts w:ascii="Century Gothic" w:hAnsi="Century Gothic"/>
        </w:rPr>
        <w:t>message that your page was acce</w:t>
      </w:r>
      <w:r w:rsidRPr="00EC3C8F">
        <w:rPr>
          <w:rFonts w:ascii="Century Gothic" w:hAnsi="Century Gothic"/>
        </w:rPr>
        <w:t>pted</w:t>
      </w:r>
      <w:r>
        <w:rPr>
          <w:rFonts w:ascii="Century Gothic" w:hAnsi="Century Gothic"/>
          <w:i/>
        </w:rPr>
        <w:t>.</w:t>
      </w:r>
    </w:p>
    <w:p w14:paraId="769FFB78" w14:textId="674EA69E" w:rsidR="00EC3C8F" w:rsidRDefault="00EC3C8F" w:rsidP="00EC3C8F">
      <w:pPr>
        <w:pStyle w:val="ListParagraph"/>
        <w:numPr>
          <w:ilvl w:val="0"/>
          <w:numId w:val="9"/>
        </w:numPr>
        <w:rPr>
          <w:rFonts w:ascii="Century Gothic" w:hAnsi="Century Gothic"/>
          <w:i/>
        </w:rPr>
      </w:pPr>
      <w:r>
        <w:rPr>
          <w:rFonts w:ascii="Century Gothic" w:hAnsi="Century Gothic"/>
          <w:i/>
        </w:rPr>
        <w:t xml:space="preserve">Hang up and wait for </w:t>
      </w:r>
      <w:proofErr w:type="gramStart"/>
      <w:r>
        <w:rPr>
          <w:rFonts w:ascii="Century Gothic" w:hAnsi="Century Gothic"/>
          <w:i/>
        </w:rPr>
        <w:t>call</w:t>
      </w:r>
      <w:proofErr w:type="gramEnd"/>
      <w:r>
        <w:rPr>
          <w:rFonts w:ascii="Century Gothic" w:hAnsi="Century Gothic"/>
          <w:i/>
        </w:rPr>
        <w:t xml:space="preserve"> back</w:t>
      </w:r>
      <w:r w:rsidR="00F3530C">
        <w:rPr>
          <w:rFonts w:ascii="Century Gothic" w:hAnsi="Century Gothic"/>
          <w:i/>
        </w:rPr>
        <w:t>.</w:t>
      </w:r>
    </w:p>
    <w:p w14:paraId="769FFB79" w14:textId="77777777" w:rsidR="00EC3C8F" w:rsidRDefault="00EC3C8F" w:rsidP="00EC3C8F">
      <w:pPr>
        <w:rPr>
          <w:rFonts w:ascii="Century Gothic" w:hAnsi="Century Gothic"/>
          <w:b/>
          <w:u w:val="single"/>
        </w:rPr>
      </w:pPr>
      <w:r>
        <w:rPr>
          <w:rFonts w:ascii="Century Gothic" w:hAnsi="Century Gothic"/>
          <w:b/>
          <w:u w:val="single"/>
        </w:rPr>
        <w:t>What will happen when I page the Emergency On-Call Team?</w:t>
      </w:r>
    </w:p>
    <w:p w14:paraId="769FFB7A" w14:textId="08F8AD2C" w:rsidR="00EC3C8F" w:rsidRPr="008E1B70" w:rsidRDefault="00EC3C8F" w:rsidP="00EC3C8F">
      <w:pPr>
        <w:rPr>
          <w:rFonts w:ascii="Century Gothic" w:hAnsi="Century Gothic"/>
        </w:rPr>
      </w:pPr>
      <w:r>
        <w:rPr>
          <w:rFonts w:ascii="Century Gothic" w:hAnsi="Century Gothic"/>
        </w:rPr>
        <w:t xml:space="preserve">Our EOT consists of a primary responder, </w:t>
      </w:r>
      <w:r w:rsidR="00D024AB">
        <w:rPr>
          <w:rFonts w:ascii="Century Gothic" w:hAnsi="Century Gothic"/>
        </w:rPr>
        <w:t>a secondary responder, and an</w:t>
      </w:r>
      <w:r>
        <w:rPr>
          <w:rFonts w:ascii="Century Gothic" w:hAnsi="Century Gothic"/>
        </w:rPr>
        <w:t xml:space="preserve"> administrator. This system ensures that we have the resources to respond effectively to provide necessary support.  </w:t>
      </w:r>
      <w:r w:rsidR="00896C93">
        <w:rPr>
          <w:rFonts w:ascii="Century Gothic" w:hAnsi="Century Gothic"/>
        </w:rPr>
        <w:t>Typically, the</w:t>
      </w:r>
      <w:r>
        <w:rPr>
          <w:rFonts w:ascii="Century Gothic" w:hAnsi="Century Gothic"/>
        </w:rPr>
        <w:t xml:space="preserve"> primary responder will return your call and do a quick assessment</w:t>
      </w:r>
      <w:r w:rsidR="008E1B70">
        <w:rPr>
          <w:rFonts w:ascii="Century Gothic" w:hAnsi="Century Gothic"/>
        </w:rPr>
        <w:t xml:space="preserve"> to identify the situation and determine what support will be needed.  In most cases, the responder will suggest a next step</w:t>
      </w:r>
      <w:r w:rsidR="00290F03">
        <w:rPr>
          <w:rFonts w:ascii="Century Gothic" w:hAnsi="Century Gothic"/>
        </w:rPr>
        <w:t xml:space="preserve"> </w:t>
      </w:r>
      <w:r w:rsidR="008E1B70">
        <w:rPr>
          <w:rFonts w:ascii="Century Gothic" w:hAnsi="Century Gothic"/>
        </w:rPr>
        <w:t xml:space="preserve">to you then hang up to notify the </w:t>
      </w:r>
      <w:r w:rsidR="00290F03">
        <w:rPr>
          <w:rFonts w:ascii="Century Gothic" w:hAnsi="Century Gothic"/>
        </w:rPr>
        <w:t>secondary responder</w:t>
      </w:r>
      <w:r w:rsidR="008E1B70">
        <w:rPr>
          <w:rFonts w:ascii="Century Gothic" w:hAnsi="Century Gothic"/>
        </w:rPr>
        <w:t xml:space="preserve"> so they are aware i</w:t>
      </w:r>
      <w:r w:rsidR="00290F03">
        <w:rPr>
          <w:rFonts w:ascii="Century Gothic" w:hAnsi="Century Gothic"/>
        </w:rPr>
        <w:t xml:space="preserve">n case </w:t>
      </w:r>
      <w:r w:rsidR="008E1B70">
        <w:rPr>
          <w:rFonts w:ascii="Century Gothic" w:hAnsi="Century Gothic"/>
        </w:rPr>
        <w:t xml:space="preserve">they will be needed for assistance. The EOT will determine how best to assist you based on your </w:t>
      </w:r>
      <w:proofErr w:type="gramStart"/>
      <w:r w:rsidR="008E1B70">
        <w:rPr>
          <w:rFonts w:ascii="Century Gothic" w:hAnsi="Century Gothic"/>
        </w:rPr>
        <w:t>particular situation</w:t>
      </w:r>
      <w:proofErr w:type="gramEnd"/>
      <w:r w:rsidR="008E1B70">
        <w:rPr>
          <w:rFonts w:ascii="Century Gothic" w:hAnsi="Century Gothic"/>
        </w:rPr>
        <w:t>.  The plan may include offering advice by telephone</w:t>
      </w:r>
      <w:r w:rsidR="0018697E">
        <w:rPr>
          <w:rFonts w:ascii="Century Gothic" w:hAnsi="Century Gothic"/>
        </w:rPr>
        <w:t xml:space="preserve"> or </w:t>
      </w:r>
      <w:r w:rsidR="008E1B70">
        <w:rPr>
          <w:rFonts w:ascii="Century Gothic" w:hAnsi="Century Gothic"/>
        </w:rPr>
        <w:t xml:space="preserve">traveling to your home or other location to provide direct assistance. Following </w:t>
      </w:r>
      <w:r w:rsidR="00290F03">
        <w:rPr>
          <w:rFonts w:ascii="Century Gothic" w:hAnsi="Century Gothic"/>
        </w:rPr>
        <w:t>any qualifying</w:t>
      </w:r>
      <w:r w:rsidR="008E1B70">
        <w:rPr>
          <w:rFonts w:ascii="Century Gothic" w:hAnsi="Century Gothic"/>
        </w:rPr>
        <w:t xml:space="preserve"> incident, you will need to complete and submit a critical incident report within 24 hours.  </w:t>
      </w:r>
    </w:p>
    <w:p w14:paraId="769FFB7B" w14:textId="77777777" w:rsidR="00EC3C8F" w:rsidRPr="00EC3C8F" w:rsidRDefault="00EC3C8F" w:rsidP="00EC3C8F">
      <w:pPr>
        <w:rPr>
          <w:rFonts w:ascii="Century Gothic" w:hAnsi="Century Gothic"/>
          <w:b/>
          <w:u w:val="single"/>
        </w:rPr>
      </w:pPr>
    </w:p>
    <w:p w14:paraId="769FFB7D" w14:textId="77777777" w:rsidR="00EC3C8F" w:rsidRPr="00EC3C8F" w:rsidRDefault="00EC3C8F" w:rsidP="00EC3C8F">
      <w:pPr>
        <w:rPr>
          <w:rFonts w:ascii="Century Gothic" w:hAnsi="Century Gothic"/>
        </w:rPr>
      </w:pPr>
    </w:p>
    <w:p w14:paraId="769FFB7E" w14:textId="77777777" w:rsidR="00B93F58" w:rsidRPr="00B93F58" w:rsidRDefault="00B93F58" w:rsidP="007801D0">
      <w:pPr>
        <w:rPr>
          <w:rFonts w:ascii="Century Gothic" w:hAnsi="Century Gothic"/>
        </w:rPr>
      </w:pPr>
    </w:p>
    <w:sectPr w:rsidR="00B93F58" w:rsidRPr="00B93F58" w:rsidSect="001A237A">
      <w:headerReference w:type="default" r:id="rId8"/>
      <w:footerReference w:type="default" r:id="rId9"/>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ED37B" w14:textId="77777777" w:rsidR="001A237A" w:rsidRDefault="001A237A" w:rsidP="00F25144">
      <w:pPr>
        <w:spacing w:after="0" w:line="240" w:lineRule="auto"/>
      </w:pPr>
      <w:r>
        <w:separator/>
      </w:r>
    </w:p>
  </w:endnote>
  <w:endnote w:type="continuationSeparator" w:id="0">
    <w:p w14:paraId="33C6C7D6" w14:textId="77777777" w:rsidR="001A237A" w:rsidRDefault="001A237A" w:rsidP="00F25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FB85" w14:textId="1E3015C6" w:rsidR="00F25144" w:rsidRPr="00E66DD4" w:rsidRDefault="008E1B70" w:rsidP="008E1B70">
    <w:pPr>
      <w:tabs>
        <w:tab w:val="center" w:pos="4680"/>
        <w:tab w:val="right" w:pos="9360"/>
      </w:tabs>
      <w:spacing w:after="0" w:line="240" w:lineRule="auto"/>
      <w:rPr>
        <w:rFonts w:ascii="Century Gothic" w:hAnsi="Century Gothic"/>
        <w:color w:val="4F6228" w:themeColor="accent3" w:themeShade="80"/>
      </w:rPr>
    </w:pPr>
    <w:r w:rsidRPr="00E66DD4">
      <w:rPr>
        <w:rFonts w:ascii="Century Gothic" w:hAnsi="Century Gothic"/>
        <w:color w:val="4F6228" w:themeColor="accent3" w:themeShade="80"/>
      </w:rPr>
      <w:t xml:space="preserve">GMSS Emergency on Call for Direct Care Providers                          </w:t>
    </w:r>
    <w:r w:rsidR="00E66DD4">
      <w:rPr>
        <w:rFonts w:ascii="Century Gothic" w:hAnsi="Century Gothic"/>
        <w:color w:val="4F6228" w:themeColor="accent3" w:themeShade="80"/>
      </w:rPr>
      <w:tab/>
    </w:r>
    <w:r w:rsidRPr="00E66DD4">
      <w:rPr>
        <w:rFonts w:ascii="Century Gothic" w:hAnsi="Century Gothic"/>
        <w:color w:val="4F6228" w:themeColor="accent3" w:themeShade="80"/>
      </w:rPr>
      <w:t>Revise</w:t>
    </w:r>
    <w:r w:rsidR="00D51B2F" w:rsidRPr="00E66DD4">
      <w:rPr>
        <w:rFonts w:ascii="Century Gothic" w:hAnsi="Century Gothic"/>
        <w:color w:val="4F6228" w:themeColor="accent3" w:themeShade="80"/>
      </w:rPr>
      <w:t>d</w:t>
    </w:r>
    <w:r w:rsidR="00290F03">
      <w:rPr>
        <w:rFonts w:ascii="Century Gothic" w:hAnsi="Century Gothic"/>
        <w:color w:val="4F6228" w:themeColor="accent3" w:themeShade="80"/>
      </w:rPr>
      <w:t>, January 2024</w:t>
    </w:r>
  </w:p>
  <w:p w14:paraId="769FFB86" w14:textId="77777777" w:rsidR="00F25144" w:rsidRPr="00E66DD4" w:rsidRDefault="00F25144" w:rsidP="00F25144">
    <w:pPr>
      <w:pStyle w:val="Footer"/>
    </w:pPr>
  </w:p>
  <w:p w14:paraId="769FFB87" w14:textId="77777777" w:rsidR="00F25144" w:rsidRPr="00E66DD4" w:rsidRDefault="00F251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329B3" w14:textId="77777777" w:rsidR="001A237A" w:rsidRDefault="001A237A" w:rsidP="00F25144">
      <w:pPr>
        <w:spacing w:after="0" w:line="240" w:lineRule="auto"/>
      </w:pPr>
      <w:r>
        <w:separator/>
      </w:r>
    </w:p>
  </w:footnote>
  <w:footnote w:type="continuationSeparator" w:id="0">
    <w:p w14:paraId="0D2578AA" w14:textId="77777777" w:rsidR="001A237A" w:rsidRDefault="001A237A" w:rsidP="00F25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FB83" w14:textId="77777777" w:rsidR="00F25144" w:rsidRDefault="004070CA" w:rsidP="00F25144">
    <w:pPr>
      <w:pStyle w:val="Header"/>
      <w:jc w:val="center"/>
      <w:rPr>
        <w:sz w:val="16"/>
        <w:szCs w:val="16"/>
      </w:rPr>
    </w:pPr>
    <w:r>
      <w:rPr>
        <w:noProof/>
      </w:rPr>
      <w:drawing>
        <wp:inline distT="0" distB="0" distL="0" distR="0" wp14:anchorId="769FFB88" wp14:editId="769FFB89">
          <wp:extent cx="1297281" cy="683702"/>
          <wp:effectExtent l="0" t="0" r="0" b="2540"/>
          <wp:docPr id="4" name="Picture 4" descr="C:\Users\joshs\AppData\Local\Microsoft\Windows\Temporary Internet Files\Content.Word\gmss logo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oshs\AppData\Local\Microsoft\Windows\Temporary Internet Files\Content.Word\gmss logo 201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9380" cy="690078"/>
                  </a:xfrm>
                  <a:prstGeom prst="rect">
                    <a:avLst/>
                  </a:prstGeom>
                  <a:noFill/>
                  <a:ln>
                    <a:noFill/>
                  </a:ln>
                </pic:spPr>
              </pic:pic>
            </a:graphicData>
          </a:graphic>
        </wp:inline>
      </w:drawing>
    </w:r>
  </w:p>
  <w:p w14:paraId="769FFB84" w14:textId="77777777" w:rsidR="00C346B6" w:rsidRPr="00C346B6" w:rsidRDefault="00C346B6" w:rsidP="00F25144">
    <w:pPr>
      <w:pStyle w:val="Header"/>
      <w:jc w:val="center"/>
      <w:rPr>
        <w:rFonts w:ascii="Century Gothic" w:hAnsi="Century Gothic"/>
        <w:i/>
        <w:sz w:val="16"/>
        <w:szCs w:val="16"/>
      </w:rPr>
    </w:pPr>
    <w:r>
      <w:rPr>
        <w:rFonts w:ascii="Century Gothic" w:hAnsi="Century Gothic"/>
        <w:i/>
        <w:sz w:val="16"/>
        <w:szCs w:val="16"/>
      </w:rPr>
      <w:t>“</w:t>
    </w:r>
    <w:r w:rsidR="004F71B8">
      <w:rPr>
        <w:rFonts w:ascii="Century Gothic" w:hAnsi="Century Gothic"/>
        <w:i/>
        <w:sz w:val="16"/>
        <w:szCs w:val="16"/>
      </w:rPr>
      <w:t xml:space="preserve">Empowering </w:t>
    </w:r>
    <w:r w:rsidRPr="00C346B6">
      <w:rPr>
        <w:rFonts w:ascii="Century Gothic" w:hAnsi="Century Gothic"/>
        <w:i/>
        <w:sz w:val="16"/>
        <w:szCs w:val="16"/>
      </w:rPr>
      <w:t xml:space="preserve">Neighbors with Disabilities to be at Home in the </w:t>
    </w:r>
    <w:proofErr w:type="gramStart"/>
    <w:r w:rsidRPr="00C346B6">
      <w:rPr>
        <w:rFonts w:ascii="Century Gothic" w:hAnsi="Century Gothic"/>
        <w:i/>
        <w:sz w:val="16"/>
        <w:szCs w:val="16"/>
      </w:rPr>
      <w:t>Community</w:t>
    </w:r>
    <w:proofErr w:type="gramEnd"/>
    <w:r>
      <w:rPr>
        <w:rFonts w:ascii="Century Gothic" w:hAnsi="Century Gothic"/>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9pt;height:9pt" o:bullet="t">
        <v:imagedata r:id="rId1" o:title="BD21535_"/>
      </v:shape>
    </w:pict>
  </w:numPicBullet>
  <w:abstractNum w:abstractNumId="0" w15:restartNumberingAfterBreak="0">
    <w:nsid w:val="103C065C"/>
    <w:multiLevelType w:val="hybridMultilevel"/>
    <w:tmpl w:val="05E4453E"/>
    <w:lvl w:ilvl="0" w:tplc="897CCAB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FC0454"/>
    <w:multiLevelType w:val="hybridMultilevel"/>
    <w:tmpl w:val="865635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450917"/>
    <w:multiLevelType w:val="hybridMultilevel"/>
    <w:tmpl w:val="C4382F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5BF4694"/>
    <w:multiLevelType w:val="hybridMultilevel"/>
    <w:tmpl w:val="A1F83F56"/>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3741AA"/>
    <w:multiLevelType w:val="hybridMultilevel"/>
    <w:tmpl w:val="B61832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4D20A4"/>
    <w:multiLevelType w:val="hybridMultilevel"/>
    <w:tmpl w:val="C99AA6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A034CF"/>
    <w:multiLevelType w:val="hybridMultilevel"/>
    <w:tmpl w:val="F48433A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A669A8"/>
    <w:multiLevelType w:val="hybridMultilevel"/>
    <w:tmpl w:val="78224AB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7487398"/>
    <w:multiLevelType w:val="hybridMultilevel"/>
    <w:tmpl w:val="1D3AA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0799263">
    <w:abstractNumId w:val="8"/>
  </w:num>
  <w:num w:numId="2" w16cid:durableId="2051222049">
    <w:abstractNumId w:val="2"/>
  </w:num>
  <w:num w:numId="3" w16cid:durableId="539589189">
    <w:abstractNumId w:val="6"/>
  </w:num>
  <w:num w:numId="4" w16cid:durableId="712074543">
    <w:abstractNumId w:val="4"/>
  </w:num>
  <w:num w:numId="5" w16cid:durableId="1328897802">
    <w:abstractNumId w:val="5"/>
  </w:num>
  <w:num w:numId="6" w16cid:durableId="1790971379">
    <w:abstractNumId w:val="0"/>
  </w:num>
  <w:num w:numId="7" w16cid:durableId="1162350447">
    <w:abstractNumId w:val="7"/>
  </w:num>
  <w:num w:numId="8" w16cid:durableId="947465528">
    <w:abstractNumId w:val="3"/>
  </w:num>
  <w:num w:numId="9" w16cid:durableId="659507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144"/>
    <w:rsid w:val="000038E7"/>
    <w:rsid w:val="00075FDE"/>
    <w:rsid w:val="000A4BDE"/>
    <w:rsid w:val="000F06DA"/>
    <w:rsid w:val="0012120D"/>
    <w:rsid w:val="0018697E"/>
    <w:rsid w:val="001A237A"/>
    <w:rsid w:val="001E73F3"/>
    <w:rsid w:val="00224379"/>
    <w:rsid w:val="00242B22"/>
    <w:rsid w:val="00267903"/>
    <w:rsid w:val="0027098E"/>
    <w:rsid w:val="00290F03"/>
    <w:rsid w:val="00295560"/>
    <w:rsid w:val="002A26BA"/>
    <w:rsid w:val="002A5E88"/>
    <w:rsid w:val="002E5F3C"/>
    <w:rsid w:val="00325FB5"/>
    <w:rsid w:val="003655AC"/>
    <w:rsid w:val="003A682A"/>
    <w:rsid w:val="003F2DE2"/>
    <w:rsid w:val="004070CA"/>
    <w:rsid w:val="0042740E"/>
    <w:rsid w:val="00442085"/>
    <w:rsid w:val="004F0A53"/>
    <w:rsid w:val="004F71B8"/>
    <w:rsid w:val="00551AE1"/>
    <w:rsid w:val="00592E58"/>
    <w:rsid w:val="005E7C4F"/>
    <w:rsid w:val="00613456"/>
    <w:rsid w:val="00695914"/>
    <w:rsid w:val="006B3BFC"/>
    <w:rsid w:val="006E5A72"/>
    <w:rsid w:val="006E5E95"/>
    <w:rsid w:val="007801D0"/>
    <w:rsid w:val="007D6BCB"/>
    <w:rsid w:val="00805C65"/>
    <w:rsid w:val="00835742"/>
    <w:rsid w:val="0084307C"/>
    <w:rsid w:val="00896C93"/>
    <w:rsid w:val="008E1B70"/>
    <w:rsid w:val="009054D8"/>
    <w:rsid w:val="00954B5A"/>
    <w:rsid w:val="009735CE"/>
    <w:rsid w:val="00976D91"/>
    <w:rsid w:val="009A2BE1"/>
    <w:rsid w:val="009C7E57"/>
    <w:rsid w:val="009D2E40"/>
    <w:rsid w:val="009E1827"/>
    <w:rsid w:val="00A134D6"/>
    <w:rsid w:val="00AF1F3D"/>
    <w:rsid w:val="00B05CE3"/>
    <w:rsid w:val="00B526F0"/>
    <w:rsid w:val="00B60FF8"/>
    <w:rsid w:val="00B6568F"/>
    <w:rsid w:val="00B93F58"/>
    <w:rsid w:val="00B950C6"/>
    <w:rsid w:val="00BD253D"/>
    <w:rsid w:val="00BE485B"/>
    <w:rsid w:val="00C337DE"/>
    <w:rsid w:val="00C346B6"/>
    <w:rsid w:val="00C54878"/>
    <w:rsid w:val="00CA3D28"/>
    <w:rsid w:val="00CC3823"/>
    <w:rsid w:val="00CD1A86"/>
    <w:rsid w:val="00CD6A1F"/>
    <w:rsid w:val="00D024AB"/>
    <w:rsid w:val="00D51B2F"/>
    <w:rsid w:val="00D75C8A"/>
    <w:rsid w:val="00DE4C02"/>
    <w:rsid w:val="00E0242C"/>
    <w:rsid w:val="00E66DD4"/>
    <w:rsid w:val="00EC3C8F"/>
    <w:rsid w:val="00EC3E39"/>
    <w:rsid w:val="00EE0D98"/>
    <w:rsid w:val="00EE6D8C"/>
    <w:rsid w:val="00F25144"/>
    <w:rsid w:val="00F34A2C"/>
    <w:rsid w:val="00F3530C"/>
    <w:rsid w:val="00F50A16"/>
    <w:rsid w:val="00F55EC5"/>
    <w:rsid w:val="00FC1E43"/>
    <w:rsid w:val="00FC6877"/>
    <w:rsid w:val="00FD4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FFB51"/>
  <w15:docId w15:val="{E2B9E2F2-7F2B-4025-8E05-E4D897734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E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144"/>
  </w:style>
  <w:style w:type="paragraph" w:styleId="Footer">
    <w:name w:val="footer"/>
    <w:basedOn w:val="Normal"/>
    <w:link w:val="FooterChar"/>
    <w:uiPriority w:val="99"/>
    <w:unhideWhenUsed/>
    <w:rsid w:val="00F25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144"/>
  </w:style>
  <w:style w:type="paragraph" w:styleId="BalloonText">
    <w:name w:val="Balloon Text"/>
    <w:basedOn w:val="Normal"/>
    <w:link w:val="BalloonTextChar"/>
    <w:uiPriority w:val="99"/>
    <w:semiHidden/>
    <w:unhideWhenUsed/>
    <w:rsid w:val="00F25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144"/>
    <w:rPr>
      <w:rFonts w:ascii="Tahoma" w:hAnsi="Tahoma" w:cs="Tahoma"/>
      <w:sz w:val="16"/>
      <w:szCs w:val="16"/>
    </w:rPr>
  </w:style>
  <w:style w:type="character" w:styleId="Hyperlink">
    <w:name w:val="Hyperlink"/>
    <w:basedOn w:val="DefaultParagraphFont"/>
    <w:rsid w:val="00F25144"/>
    <w:rPr>
      <w:rFonts w:cs="Times New Roman"/>
      <w:color w:val="0000FF"/>
      <w:u w:val="single"/>
    </w:rPr>
  </w:style>
  <w:style w:type="character" w:customStyle="1" w:styleId="EmailStyle22">
    <w:name w:val="EmailStyle22"/>
    <w:basedOn w:val="DefaultParagraphFont"/>
    <w:semiHidden/>
    <w:rsid w:val="00F25144"/>
    <w:rPr>
      <w:rFonts w:ascii="Arial" w:hAnsi="Arial" w:cs="Arial"/>
      <w:color w:val="000080"/>
      <w:sz w:val="20"/>
      <w:szCs w:val="20"/>
    </w:rPr>
  </w:style>
  <w:style w:type="paragraph" w:styleId="ListParagraph">
    <w:name w:val="List Paragraph"/>
    <w:basedOn w:val="Normal"/>
    <w:uiPriority w:val="34"/>
    <w:qFormat/>
    <w:rsid w:val="00EC3E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9FFDF-1F65-41FF-AE8D-D61DB203C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631</Words>
  <Characters>3398</Characters>
  <Application>Microsoft Office Word</Application>
  <DocSecurity>0</DocSecurity>
  <Lines>178</Lines>
  <Paragraphs>103</Paragraphs>
  <ScaleCrop>false</ScaleCrop>
  <HeadingPairs>
    <vt:vector size="2" baseType="variant">
      <vt:variant>
        <vt:lpstr>Title</vt:lpstr>
      </vt:variant>
      <vt:variant>
        <vt:i4>1</vt:i4>
      </vt:variant>
    </vt:vector>
  </HeadingPairs>
  <TitlesOfParts>
    <vt:vector size="1" baseType="lpstr">
      <vt:lpstr/>
    </vt:vector>
  </TitlesOfParts>
  <Company>Sterling Area Services</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Smith</dc:creator>
  <cp:lastModifiedBy>Elizabeth Walters</cp:lastModifiedBy>
  <cp:revision>16</cp:revision>
  <cp:lastPrinted>2017-12-21T20:29:00Z</cp:lastPrinted>
  <dcterms:created xsi:type="dcterms:W3CDTF">2021-07-15T16:20:00Z</dcterms:created>
  <dcterms:modified xsi:type="dcterms:W3CDTF">2024-01-21T17:01:00Z</dcterms:modified>
</cp:coreProperties>
</file>