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9F2F" w14:textId="3125FD5C" w:rsidR="00EA0AAA" w:rsidRPr="00EA0AAA" w:rsidRDefault="00EA0AAA" w:rsidP="00EA0AA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U</w:t>
      </w:r>
      <w:r w:rsidRPr="00EA0AAA">
        <w:rPr>
          <w:rFonts w:ascii="Times New Roman" w:eastAsia="Times New Roman" w:hAnsi="Times New Roman" w:cs="Times New Roman"/>
          <w:b/>
          <w:bCs/>
          <w:kern w:val="36"/>
          <w:sz w:val="48"/>
          <w:szCs w:val="48"/>
          <w14:ligatures w14:val="none"/>
        </w:rPr>
        <w:t>se of Safe Rooms by Community Members</w:t>
      </w:r>
    </w:p>
    <w:p w14:paraId="22A1F4CE" w14:textId="77777777" w:rsidR="00EA0AAA" w:rsidRDefault="00EA0AAA" w:rsidP="00EA0AA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 xml:space="preserve">Use of the tornado safe rooms is recommended for those who </w:t>
      </w:r>
      <w:r w:rsidRPr="00EA0AAA">
        <w:rPr>
          <w:rFonts w:ascii="Times New Roman" w:eastAsia="Times New Roman" w:hAnsi="Times New Roman" w:cs="Times New Roman"/>
          <w:b/>
          <w:bCs/>
          <w:kern w:val="0"/>
          <w14:ligatures w14:val="none"/>
        </w:rPr>
        <w:t>live within a half-mile radius of the school during non-school hours</w:t>
      </w:r>
      <w:r w:rsidRPr="00EA0AAA">
        <w:rPr>
          <w:rFonts w:ascii="Times New Roman" w:eastAsia="Times New Roman" w:hAnsi="Times New Roman" w:cs="Times New Roman"/>
          <w:kern w:val="0"/>
          <w14:ligatures w14:val="none"/>
        </w:rPr>
        <w:t> to ensure the ability to safely arrive after a warning has been issued.</w:t>
      </w:r>
    </w:p>
    <w:p w14:paraId="4E54B639" w14:textId="4C1A28F4" w:rsidR="00EA0AAA" w:rsidRPr="00EA0AAA" w:rsidRDefault="00EA0AAA" w:rsidP="00EA0AA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  </w:t>
      </w:r>
    </w:p>
    <w:p w14:paraId="22DF94FB"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 xml:space="preserve">Boyd Elementary School, </w:t>
      </w:r>
      <w:r w:rsidRPr="00EA0AAA">
        <w:rPr>
          <w:rFonts w:ascii="Times New Roman" w:eastAsia="Times New Roman" w:hAnsi="Times New Roman" w:cs="Times New Roman"/>
          <w:kern w:val="0"/>
          <w14:ligatures w14:val="none"/>
        </w:rPr>
        <w:t>833 E. Division St. -- Enter Door 1. Blue light above door.  </w:t>
      </w:r>
    </w:p>
    <w:p w14:paraId="766326B7"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 xml:space="preserve">Delaware Elementary School, </w:t>
      </w:r>
      <w:r w:rsidRPr="00EA0AAA">
        <w:rPr>
          <w:rFonts w:ascii="Times New Roman" w:eastAsia="Times New Roman" w:hAnsi="Times New Roman" w:cs="Times New Roman"/>
          <w:kern w:val="0"/>
          <w14:ligatures w14:val="none"/>
        </w:rPr>
        <w:t>1505 S. Delaware -- Enter Door 1. Blue light above door. </w:t>
      </w:r>
    </w:p>
    <w:p w14:paraId="54D129E6"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Field Elementary School</w:t>
      </w:r>
      <w:r w:rsidRPr="00EA0AAA">
        <w:rPr>
          <w:rFonts w:ascii="Times New Roman" w:eastAsia="Times New Roman" w:hAnsi="Times New Roman" w:cs="Times New Roman"/>
          <w:kern w:val="0"/>
          <w14:ligatures w14:val="none"/>
        </w:rPr>
        <w:t>, 2120 E. Barataria -- Enter Door 8. Blue light above door.</w:t>
      </w:r>
    </w:p>
    <w:p w14:paraId="77413A49"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Fremont Elementary School</w:t>
      </w:r>
      <w:r w:rsidRPr="00EA0AAA">
        <w:rPr>
          <w:rFonts w:ascii="Times New Roman" w:eastAsia="Times New Roman" w:hAnsi="Times New Roman" w:cs="Times New Roman"/>
          <w:kern w:val="0"/>
          <w14:ligatures w14:val="none"/>
        </w:rPr>
        <w:t>, 2814 N. Fremont -- Enter Door 6. Blue light above door.</w:t>
      </w:r>
    </w:p>
    <w:p w14:paraId="1C660BA4"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Hillcrest High School,</w:t>
      </w:r>
      <w:r w:rsidRPr="00EA0AAA">
        <w:rPr>
          <w:rFonts w:ascii="Times New Roman" w:eastAsia="Times New Roman" w:hAnsi="Times New Roman" w:cs="Times New Roman"/>
          <w:kern w:val="0"/>
          <w14:ligatures w14:val="none"/>
        </w:rPr>
        <w:t xml:space="preserve"> 3319 N. Grant Ave.-- Enter Door 27. Blue light above door.</w:t>
      </w:r>
    </w:p>
    <w:p w14:paraId="11D955A4"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Jarrett Middle School</w:t>
      </w:r>
      <w:r w:rsidRPr="00EA0AAA">
        <w:rPr>
          <w:rFonts w:ascii="Times New Roman" w:eastAsia="Times New Roman" w:hAnsi="Times New Roman" w:cs="Times New Roman"/>
          <w:kern w:val="0"/>
          <w14:ligatures w14:val="none"/>
        </w:rPr>
        <w:t>, 906 W. Portland -- Enter Door 9. Blue light above door.</w:t>
      </w:r>
    </w:p>
    <w:p w14:paraId="59B73DDB"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Jeffries Elementary School</w:t>
      </w:r>
      <w:r w:rsidRPr="00EA0AAA">
        <w:rPr>
          <w:rFonts w:ascii="Times New Roman" w:eastAsia="Times New Roman" w:hAnsi="Times New Roman" w:cs="Times New Roman"/>
          <w:kern w:val="0"/>
          <w14:ligatures w14:val="none"/>
        </w:rPr>
        <w:t>, 4051 S. Scenic Ave. -- Enter Door 1. Blue light above door.</w:t>
      </w:r>
    </w:p>
    <w:p w14:paraId="65CCED1F"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Kickapoo High School</w:t>
      </w:r>
      <w:r w:rsidRPr="00EA0AAA">
        <w:rPr>
          <w:rFonts w:ascii="Times New Roman" w:eastAsia="Times New Roman" w:hAnsi="Times New Roman" w:cs="Times New Roman"/>
          <w:kern w:val="0"/>
          <w14:ligatures w14:val="none"/>
        </w:rPr>
        <w:t>, 3710 S. Jefferson Ave.-- Enter Door 15. Blue light above door.</w:t>
      </w:r>
    </w:p>
    <w:p w14:paraId="01B1B40E"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Mann Elementary School,</w:t>
      </w:r>
      <w:r w:rsidRPr="00EA0AAA">
        <w:rPr>
          <w:rFonts w:ascii="Times New Roman" w:eastAsia="Times New Roman" w:hAnsi="Times New Roman" w:cs="Times New Roman"/>
          <w:kern w:val="0"/>
          <w14:ligatures w14:val="none"/>
        </w:rPr>
        <w:t xml:space="preserve"> 3745 S. Broadway Ave. -- Enter Door 7. Blue light above door.</w:t>
      </w:r>
    </w:p>
    <w:p w14:paraId="19551EE2"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Pittman Elementary School,</w:t>
      </w:r>
      <w:r w:rsidRPr="00EA0AAA">
        <w:rPr>
          <w:rFonts w:ascii="Times New Roman" w:eastAsia="Times New Roman" w:hAnsi="Times New Roman" w:cs="Times New Roman"/>
          <w:kern w:val="0"/>
          <w14:ligatures w14:val="none"/>
        </w:rPr>
        <w:t xml:space="preserve"> 2934 E. Bennett St. -- Enter Door 11. Blue light above door. </w:t>
      </w:r>
    </w:p>
    <w:p w14:paraId="718E7481"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Sherwood Elementary School</w:t>
      </w:r>
      <w:r w:rsidRPr="00EA0AAA">
        <w:rPr>
          <w:rFonts w:ascii="Times New Roman" w:eastAsia="Times New Roman" w:hAnsi="Times New Roman" w:cs="Times New Roman"/>
          <w:kern w:val="0"/>
          <w14:ligatures w14:val="none"/>
        </w:rPr>
        <w:t>, 2524 S. Golden Ave.-- Enter Door 3. Blue light above door.</w:t>
      </w:r>
    </w:p>
    <w:p w14:paraId="011876BF"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Sunshine Elementary School,</w:t>
      </w:r>
      <w:r w:rsidRPr="00EA0AAA">
        <w:rPr>
          <w:rFonts w:ascii="Times New Roman" w:eastAsia="Times New Roman" w:hAnsi="Times New Roman" w:cs="Times New Roman"/>
          <w:kern w:val="0"/>
          <w14:ligatures w14:val="none"/>
        </w:rPr>
        <w:t xml:space="preserve"> 421 E. Sunshine -- Enter Door 6. Blue light above door. </w:t>
      </w:r>
    </w:p>
    <w:p w14:paraId="229036DC"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Twain Elementary School,</w:t>
      </w:r>
      <w:r w:rsidRPr="00EA0AAA">
        <w:rPr>
          <w:rFonts w:ascii="Times New Roman" w:eastAsia="Times New Roman" w:hAnsi="Times New Roman" w:cs="Times New Roman"/>
          <w:kern w:val="0"/>
          <w14:ligatures w14:val="none"/>
        </w:rPr>
        <w:t xml:space="preserve"> 2352 S. Weaver Ave. -- Enter Door 3. Blue light above door. </w:t>
      </w:r>
    </w:p>
    <w:p w14:paraId="1195559E"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Watkins Elementary School, </w:t>
      </w:r>
      <w:r w:rsidRPr="00EA0AAA">
        <w:rPr>
          <w:rFonts w:ascii="Times New Roman" w:eastAsia="Times New Roman" w:hAnsi="Times New Roman" w:cs="Times New Roman"/>
          <w:kern w:val="0"/>
          <w14:ligatures w14:val="none"/>
        </w:rPr>
        <w:t>732 W. Talmage St. -- Enter Door 8. Blue Light above door.</w:t>
      </w:r>
    </w:p>
    <w:p w14:paraId="29023626"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Westport K-8 School</w:t>
      </w:r>
      <w:r w:rsidRPr="00EA0AAA">
        <w:rPr>
          <w:rFonts w:ascii="Times New Roman" w:eastAsia="Times New Roman" w:hAnsi="Times New Roman" w:cs="Times New Roman"/>
          <w:kern w:val="0"/>
          <w14:ligatures w14:val="none"/>
        </w:rPr>
        <w:t>, 415 S. Golden Ave. -- Enter Door 2.  Blue light to left side of door.</w:t>
      </w:r>
    </w:p>
    <w:p w14:paraId="54E42449" w14:textId="0FB4BF74"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Wilder Elementary School,</w:t>
      </w:r>
      <w:r w:rsidRPr="00EA0AAA">
        <w:rPr>
          <w:rFonts w:ascii="Times New Roman" w:eastAsia="Times New Roman" w:hAnsi="Times New Roman" w:cs="Times New Roman"/>
          <w:kern w:val="0"/>
          <w14:ligatures w14:val="none"/>
        </w:rPr>
        <w:t xml:space="preserve"> 2526 S. </w:t>
      </w:r>
      <w:r w:rsidR="002F05AB" w:rsidRPr="00EA0AAA">
        <w:rPr>
          <w:rFonts w:ascii="Times New Roman" w:eastAsia="Times New Roman" w:hAnsi="Times New Roman" w:cs="Times New Roman"/>
          <w:kern w:val="0"/>
          <w14:ligatures w14:val="none"/>
        </w:rPr>
        <w:t>Hillsboro</w:t>
      </w:r>
      <w:r w:rsidRPr="00EA0AAA">
        <w:rPr>
          <w:rFonts w:ascii="Times New Roman" w:eastAsia="Times New Roman" w:hAnsi="Times New Roman" w:cs="Times New Roman"/>
          <w:kern w:val="0"/>
          <w14:ligatures w14:val="none"/>
        </w:rPr>
        <w:t xml:space="preserve"> St. -- Enter Door 7. Blue light above door.</w:t>
      </w:r>
    </w:p>
    <w:p w14:paraId="4F50E9DC" w14:textId="77777777" w:rsidR="00EA0AAA" w:rsidRPr="00EA0AAA" w:rsidRDefault="00EA0AAA" w:rsidP="00EA0AAA">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Williams Elementary School</w:t>
      </w:r>
      <w:r w:rsidRPr="00EA0AAA">
        <w:rPr>
          <w:rFonts w:ascii="Times New Roman" w:eastAsia="Times New Roman" w:hAnsi="Times New Roman" w:cs="Times New Roman"/>
          <w:kern w:val="0"/>
          <w14:ligatures w14:val="none"/>
        </w:rPr>
        <w:t>, 2205 W. Kearney -- Enter Door 1. Blue light above door. </w:t>
      </w:r>
    </w:p>
    <w:p w14:paraId="6E287D47" w14:textId="77777777" w:rsidR="00EA0AAA" w:rsidRPr="00EA0AAA" w:rsidRDefault="00EA0AAA" w:rsidP="00EA0AAA">
      <w:pPr>
        <w:numPr>
          <w:ilvl w:val="1"/>
          <w:numId w:val="1"/>
        </w:numPr>
        <w:spacing w:before="100" w:beforeAutospacing="1" w:after="240"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York Elementary School</w:t>
      </w:r>
      <w:r w:rsidRPr="00EA0AAA">
        <w:rPr>
          <w:rFonts w:ascii="Times New Roman" w:eastAsia="Times New Roman" w:hAnsi="Times New Roman" w:cs="Times New Roman"/>
          <w:kern w:val="0"/>
          <w14:ligatures w14:val="none"/>
        </w:rPr>
        <w:t>, 2100 W. Nichols -- Enter Door 10. Blue light above door. </w:t>
      </w:r>
    </w:p>
    <w:p w14:paraId="225AFD43"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When a tornado </w:t>
      </w:r>
      <w:r w:rsidRPr="00EA0AAA">
        <w:rPr>
          <w:rFonts w:ascii="Times New Roman" w:eastAsia="Times New Roman" w:hAnsi="Times New Roman" w:cs="Times New Roman"/>
          <w:b/>
          <w:bCs/>
          <w:kern w:val="0"/>
          <w14:ligatures w14:val="none"/>
        </w:rPr>
        <w:t>watch </w:t>
      </w:r>
      <w:r w:rsidRPr="00EA0AAA">
        <w:rPr>
          <w:rFonts w:ascii="Times New Roman" w:eastAsia="Times New Roman" w:hAnsi="Times New Roman" w:cs="Times New Roman"/>
          <w:kern w:val="0"/>
          <w14:ligatures w14:val="none"/>
        </w:rPr>
        <w:t>is issued for Greene County, district personnel will ready the area for occupancy should a warning be issued.</w:t>
      </w:r>
    </w:p>
    <w:p w14:paraId="17B2BF8B"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When a tornado </w:t>
      </w:r>
      <w:r w:rsidRPr="00EA0AAA">
        <w:rPr>
          <w:rFonts w:ascii="Times New Roman" w:eastAsia="Times New Roman" w:hAnsi="Times New Roman" w:cs="Times New Roman"/>
          <w:b/>
          <w:bCs/>
          <w:kern w:val="0"/>
          <w14:ligatures w14:val="none"/>
        </w:rPr>
        <w:t>warning </w:t>
      </w:r>
      <w:r w:rsidRPr="00EA0AAA">
        <w:rPr>
          <w:rFonts w:ascii="Times New Roman" w:eastAsia="Times New Roman" w:hAnsi="Times New Roman" w:cs="Times New Roman"/>
          <w:kern w:val="0"/>
          <w14:ligatures w14:val="none"/>
        </w:rPr>
        <w:t>is issued (tornado sirens activated) by the County’s Emergency Management Director or Greene County’s 911 Director, the safe room will be opened.</w:t>
      </w:r>
    </w:p>
    <w:p w14:paraId="3F6B06EC"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 xml:space="preserve">The </w:t>
      </w:r>
      <w:r w:rsidRPr="00EA0AAA">
        <w:rPr>
          <w:rFonts w:ascii="Times New Roman" w:eastAsia="Times New Roman" w:hAnsi="Times New Roman" w:cs="Times New Roman"/>
          <w:b/>
          <w:bCs/>
          <w:kern w:val="0"/>
          <w14:ligatures w14:val="none"/>
        </w:rPr>
        <w:t>doors to the tornado safe room will close 10 minutes after a warning is issued</w:t>
      </w:r>
      <w:r w:rsidRPr="00EA0AAA">
        <w:rPr>
          <w:rFonts w:ascii="Times New Roman" w:eastAsia="Times New Roman" w:hAnsi="Times New Roman" w:cs="Times New Roman"/>
          <w:kern w:val="0"/>
          <w14:ligatures w14:val="none"/>
        </w:rPr>
        <w:t xml:space="preserve"> or sooner if tornadic activity is observed in the vicinity.</w:t>
      </w:r>
    </w:p>
    <w:p w14:paraId="07F553E5" w14:textId="77777777" w:rsid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The weather will continue to be monitored and individuals may occupy the safe room until the severe weather has abated and the National Weather Service has canceled the warnings and watches or they have expired.</w:t>
      </w:r>
      <w:r w:rsidRPr="00EA0AAA">
        <w:rPr>
          <w:rFonts w:ascii="Times New Roman" w:eastAsia="Times New Roman" w:hAnsi="Times New Roman" w:cs="Times New Roman"/>
          <w:kern w:val="0"/>
          <w14:ligatures w14:val="none"/>
        </w:rPr>
        <w:t xml:space="preserve"> At this time, district personnel will announce to the facility that the “All-Clear” has been given and everyone may leave the facility.</w:t>
      </w:r>
    </w:p>
    <w:p w14:paraId="4076EC21" w14:textId="77777777" w:rsidR="00EA0AAA" w:rsidRPr="00EA0AAA" w:rsidRDefault="00EA0AAA" w:rsidP="00EA0AA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EA0AAA">
        <w:rPr>
          <w:rFonts w:ascii="Times New Roman" w:eastAsia="Times New Roman" w:hAnsi="Times New Roman" w:cs="Times New Roman"/>
          <w:b/>
          <w:bCs/>
          <w:kern w:val="36"/>
          <w:sz w:val="48"/>
          <w:szCs w:val="48"/>
          <w14:ligatures w14:val="none"/>
        </w:rPr>
        <w:t>Definitions</w:t>
      </w:r>
    </w:p>
    <w:p w14:paraId="2D4D8967" w14:textId="77777777" w:rsidR="00EA0AAA" w:rsidRPr="00EA0AAA" w:rsidRDefault="00EA0AAA" w:rsidP="00EA0AA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Tornado Watch:</w:t>
      </w:r>
      <w:r w:rsidRPr="00EA0AAA">
        <w:rPr>
          <w:rFonts w:ascii="Times New Roman" w:eastAsia="Times New Roman" w:hAnsi="Times New Roman" w:cs="Times New Roman"/>
          <w:kern w:val="0"/>
          <w14:ligatures w14:val="none"/>
        </w:rPr>
        <w:t> The National Weather Service (NWS) issues a tornado watch to indicate that the conditions for the formation of a tornado are favorable. A watch is a recommendation for planning, preparation, and increased awareness (i.e., to be alert for changing weather, listen for further information, and think about what to do if the danger materializes).</w:t>
      </w:r>
    </w:p>
    <w:p w14:paraId="129CFEFA"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b/>
          <w:bCs/>
          <w:kern w:val="0"/>
          <w14:ligatures w14:val="none"/>
        </w:rPr>
        <w:t>Tornado Warning:</w:t>
      </w:r>
      <w:r w:rsidRPr="00EA0AAA">
        <w:rPr>
          <w:rFonts w:ascii="Times New Roman" w:eastAsia="Times New Roman" w:hAnsi="Times New Roman" w:cs="Times New Roman"/>
          <w:kern w:val="0"/>
          <w14:ligatures w14:val="none"/>
        </w:rPr>
        <w:t> The National Weather Service (NWS) issues a tornado warning to indicate that a tornado is either imminent or has been reported.  A warning indicates the need to take action immediately to protect life and property.</w:t>
      </w:r>
    </w:p>
    <w:p w14:paraId="2BEE6608" w14:textId="77777777" w:rsidR="00EA0AAA" w:rsidRPr="00EA0AAA" w:rsidRDefault="00EA0AAA" w:rsidP="00EA0AA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EA0AAA">
        <w:rPr>
          <w:rFonts w:ascii="Times New Roman" w:eastAsia="Times New Roman" w:hAnsi="Times New Roman" w:cs="Times New Roman"/>
          <w:b/>
          <w:bCs/>
          <w:kern w:val="36"/>
          <w:sz w:val="48"/>
          <w:szCs w:val="48"/>
          <w14:ligatures w14:val="none"/>
        </w:rPr>
        <w:lastRenderedPageBreak/>
        <w:t>Special Needs</w:t>
      </w:r>
    </w:p>
    <w:p w14:paraId="73CD16FF" w14:textId="77777777" w:rsidR="00EA0AAA" w:rsidRPr="00EA0AAA" w:rsidRDefault="00EA0AAA" w:rsidP="00EA0AA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Individuals who have special needs and plan to use the safe room should contact Springfield Public Schools, General Service Center, 1458 E. Chestnut Expressway, Springfield, MO,  65802.  The sites will accommodate, to the best of their ability, special needs requests. </w:t>
      </w:r>
    </w:p>
    <w:p w14:paraId="1DF82987"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 xml:space="preserve">Individuals who require aid animals will be allowed to bring the aid animal into the tornado safe room. The aid animal must be on a leash and kept under the owner's control at all times. Aid animal needs such as water, food, cleaning supplies are to be provided by the owner.  The owner is responsible for the actions of the aid animal. </w:t>
      </w:r>
      <w:r w:rsidRPr="00EA0AAA">
        <w:rPr>
          <w:rFonts w:ascii="Times New Roman" w:eastAsia="Times New Roman" w:hAnsi="Times New Roman" w:cs="Times New Roman"/>
          <w:b/>
          <w:bCs/>
          <w:kern w:val="0"/>
          <w14:ligatures w14:val="none"/>
        </w:rPr>
        <w:t>NOTE: Companion animals and other house pets or animals are not allowed in the safe room.</w:t>
      </w:r>
    </w:p>
    <w:p w14:paraId="424C910F" w14:textId="77777777" w:rsid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p>
    <w:p w14:paraId="7174D68D"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p>
    <w:p w14:paraId="69A02898" w14:textId="77777777" w:rsidR="00EA0AAA" w:rsidRPr="00EA0AAA" w:rsidRDefault="00EA0AAA" w:rsidP="00EA0AAA">
      <w:pPr>
        <w:spacing w:before="100" w:beforeAutospacing="1" w:after="100" w:afterAutospacing="1" w:line="240" w:lineRule="auto"/>
        <w:ind w:left="720"/>
        <w:rPr>
          <w:rFonts w:ascii="Times New Roman" w:eastAsia="Times New Roman" w:hAnsi="Times New Roman" w:cs="Times New Roman"/>
          <w:kern w:val="0"/>
          <w14:ligatures w14:val="none"/>
        </w:rPr>
      </w:pPr>
      <w:r w:rsidRPr="00EA0AAA">
        <w:rPr>
          <w:rFonts w:ascii="Times New Roman" w:eastAsia="Times New Roman" w:hAnsi="Times New Roman" w:cs="Times New Roman"/>
          <w:kern w:val="0"/>
          <w14:ligatures w14:val="none"/>
        </w:rPr>
        <w:t> </w:t>
      </w:r>
    </w:p>
    <w:p w14:paraId="2107B13D" w14:textId="77777777" w:rsidR="000A0798" w:rsidRDefault="000A0798"/>
    <w:sectPr w:rsidR="000A0798" w:rsidSect="00EA0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21A30"/>
    <w:multiLevelType w:val="multilevel"/>
    <w:tmpl w:val="AB264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D761A"/>
    <w:multiLevelType w:val="multilevel"/>
    <w:tmpl w:val="130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66C96"/>
    <w:multiLevelType w:val="multilevel"/>
    <w:tmpl w:val="1434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90809">
    <w:abstractNumId w:val="0"/>
  </w:num>
  <w:num w:numId="2" w16cid:durableId="1396122402">
    <w:abstractNumId w:val="1"/>
  </w:num>
  <w:num w:numId="3" w16cid:durableId="2012373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AA"/>
    <w:rsid w:val="000A0798"/>
    <w:rsid w:val="0025110F"/>
    <w:rsid w:val="002F05AB"/>
    <w:rsid w:val="00E91693"/>
    <w:rsid w:val="00EA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E8D9"/>
  <w15:chartTrackingRefBased/>
  <w15:docId w15:val="{2598437E-1EA9-48F4-B641-A0AE6D99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AAA"/>
    <w:rPr>
      <w:rFonts w:eastAsiaTheme="majorEastAsia" w:cstheme="majorBidi"/>
      <w:color w:val="272727" w:themeColor="text1" w:themeTint="D8"/>
    </w:rPr>
  </w:style>
  <w:style w:type="paragraph" w:styleId="Title">
    <w:name w:val="Title"/>
    <w:basedOn w:val="Normal"/>
    <w:next w:val="Normal"/>
    <w:link w:val="TitleChar"/>
    <w:uiPriority w:val="10"/>
    <w:qFormat/>
    <w:rsid w:val="00EA0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AAA"/>
    <w:pPr>
      <w:spacing w:before="160"/>
      <w:jc w:val="center"/>
    </w:pPr>
    <w:rPr>
      <w:i/>
      <w:iCs/>
      <w:color w:val="404040" w:themeColor="text1" w:themeTint="BF"/>
    </w:rPr>
  </w:style>
  <w:style w:type="character" w:customStyle="1" w:styleId="QuoteChar">
    <w:name w:val="Quote Char"/>
    <w:basedOn w:val="DefaultParagraphFont"/>
    <w:link w:val="Quote"/>
    <w:uiPriority w:val="29"/>
    <w:rsid w:val="00EA0AAA"/>
    <w:rPr>
      <w:i/>
      <w:iCs/>
      <w:color w:val="404040" w:themeColor="text1" w:themeTint="BF"/>
    </w:rPr>
  </w:style>
  <w:style w:type="paragraph" w:styleId="ListParagraph">
    <w:name w:val="List Paragraph"/>
    <w:basedOn w:val="Normal"/>
    <w:uiPriority w:val="34"/>
    <w:qFormat/>
    <w:rsid w:val="00EA0AAA"/>
    <w:pPr>
      <w:ind w:left="720"/>
      <w:contextualSpacing/>
    </w:pPr>
  </w:style>
  <w:style w:type="character" w:styleId="IntenseEmphasis">
    <w:name w:val="Intense Emphasis"/>
    <w:basedOn w:val="DefaultParagraphFont"/>
    <w:uiPriority w:val="21"/>
    <w:qFormat/>
    <w:rsid w:val="00EA0AAA"/>
    <w:rPr>
      <w:i/>
      <w:iCs/>
      <w:color w:val="0F4761" w:themeColor="accent1" w:themeShade="BF"/>
    </w:rPr>
  </w:style>
  <w:style w:type="paragraph" w:styleId="IntenseQuote">
    <w:name w:val="Intense Quote"/>
    <w:basedOn w:val="Normal"/>
    <w:next w:val="Normal"/>
    <w:link w:val="IntenseQuoteChar"/>
    <w:uiPriority w:val="30"/>
    <w:qFormat/>
    <w:rsid w:val="00EA0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AAA"/>
    <w:rPr>
      <w:i/>
      <w:iCs/>
      <w:color w:val="0F4761" w:themeColor="accent1" w:themeShade="BF"/>
    </w:rPr>
  </w:style>
  <w:style w:type="character" w:styleId="IntenseReference">
    <w:name w:val="Intense Reference"/>
    <w:basedOn w:val="DefaultParagraphFont"/>
    <w:uiPriority w:val="32"/>
    <w:qFormat/>
    <w:rsid w:val="00EA0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262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68">
          <w:marLeft w:val="0"/>
          <w:marRight w:val="0"/>
          <w:marTop w:val="0"/>
          <w:marBottom w:val="0"/>
          <w:divBdr>
            <w:top w:val="none" w:sz="0" w:space="0" w:color="auto"/>
            <w:left w:val="none" w:sz="0" w:space="0" w:color="auto"/>
            <w:bottom w:val="none" w:sz="0" w:space="0" w:color="auto"/>
            <w:right w:val="none" w:sz="0" w:space="0" w:color="auto"/>
          </w:divBdr>
        </w:div>
        <w:div w:id="1792283476">
          <w:marLeft w:val="0"/>
          <w:marRight w:val="0"/>
          <w:marTop w:val="0"/>
          <w:marBottom w:val="0"/>
          <w:divBdr>
            <w:top w:val="none" w:sz="0" w:space="0" w:color="auto"/>
            <w:left w:val="none" w:sz="0" w:space="0" w:color="auto"/>
            <w:bottom w:val="none" w:sz="0" w:space="0" w:color="auto"/>
            <w:right w:val="none" w:sz="0" w:space="0" w:color="auto"/>
          </w:divBdr>
          <w:divsChild>
            <w:div w:id="882448388">
              <w:marLeft w:val="0"/>
              <w:marRight w:val="0"/>
              <w:marTop w:val="0"/>
              <w:marBottom w:val="0"/>
              <w:divBdr>
                <w:top w:val="none" w:sz="0" w:space="0" w:color="auto"/>
                <w:left w:val="none" w:sz="0" w:space="0" w:color="auto"/>
                <w:bottom w:val="none" w:sz="0" w:space="0" w:color="auto"/>
                <w:right w:val="none" w:sz="0" w:space="0" w:color="auto"/>
              </w:divBdr>
              <w:divsChild>
                <w:div w:id="9290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9823">
      <w:bodyDiv w:val="1"/>
      <w:marLeft w:val="0"/>
      <w:marRight w:val="0"/>
      <w:marTop w:val="0"/>
      <w:marBottom w:val="0"/>
      <w:divBdr>
        <w:top w:val="none" w:sz="0" w:space="0" w:color="auto"/>
        <w:left w:val="none" w:sz="0" w:space="0" w:color="auto"/>
        <w:bottom w:val="none" w:sz="0" w:space="0" w:color="auto"/>
        <w:right w:val="none" w:sz="0" w:space="0" w:color="auto"/>
      </w:divBdr>
      <w:divsChild>
        <w:div w:id="1306349275">
          <w:marLeft w:val="0"/>
          <w:marRight w:val="0"/>
          <w:marTop w:val="0"/>
          <w:marBottom w:val="0"/>
          <w:divBdr>
            <w:top w:val="none" w:sz="0" w:space="0" w:color="auto"/>
            <w:left w:val="none" w:sz="0" w:space="0" w:color="auto"/>
            <w:bottom w:val="none" w:sz="0" w:space="0" w:color="auto"/>
            <w:right w:val="none" w:sz="0" w:space="0" w:color="auto"/>
          </w:divBdr>
          <w:divsChild>
            <w:div w:id="2145416933">
              <w:marLeft w:val="0"/>
              <w:marRight w:val="0"/>
              <w:marTop w:val="0"/>
              <w:marBottom w:val="0"/>
              <w:divBdr>
                <w:top w:val="none" w:sz="0" w:space="0" w:color="auto"/>
                <w:left w:val="none" w:sz="0" w:space="0" w:color="auto"/>
                <w:bottom w:val="none" w:sz="0" w:space="0" w:color="auto"/>
                <w:right w:val="none" w:sz="0" w:space="0" w:color="auto"/>
              </w:divBdr>
              <w:divsChild>
                <w:div w:id="1331525230">
                  <w:marLeft w:val="0"/>
                  <w:marRight w:val="0"/>
                  <w:marTop w:val="0"/>
                  <w:marBottom w:val="0"/>
                  <w:divBdr>
                    <w:top w:val="none" w:sz="0" w:space="0" w:color="auto"/>
                    <w:left w:val="none" w:sz="0" w:space="0" w:color="auto"/>
                    <w:bottom w:val="none" w:sz="0" w:space="0" w:color="auto"/>
                    <w:right w:val="none" w:sz="0" w:space="0" w:color="auto"/>
                  </w:divBdr>
                  <w:divsChild>
                    <w:div w:id="1457602620">
                      <w:marLeft w:val="0"/>
                      <w:marRight w:val="0"/>
                      <w:marTop w:val="0"/>
                      <w:marBottom w:val="0"/>
                      <w:divBdr>
                        <w:top w:val="none" w:sz="0" w:space="0" w:color="auto"/>
                        <w:left w:val="none" w:sz="0" w:space="0" w:color="auto"/>
                        <w:bottom w:val="none" w:sz="0" w:space="0" w:color="auto"/>
                        <w:right w:val="none" w:sz="0" w:space="0" w:color="auto"/>
                      </w:divBdr>
                      <w:divsChild>
                        <w:div w:id="846556613">
                          <w:marLeft w:val="0"/>
                          <w:marRight w:val="0"/>
                          <w:marTop w:val="0"/>
                          <w:marBottom w:val="0"/>
                          <w:divBdr>
                            <w:top w:val="none" w:sz="0" w:space="0" w:color="auto"/>
                            <w:left w:val="none" w:sz="0" w:space="0" w:color="auto"/>
                            <w:bottom w:val="none" w:sz="0" w:space="0" w:color="auto"/>
                            <w:right w:val="none" w:sz="0" w:space="0" w:color="auto"/>
                          </w:divBdr>
                        </w:div>
                        <w:div w:id="2014068469">
                          <w:marLeft w:val="0"/>
                          <w:marRight w:val="0"/>
                          <w:marTop w:val="0"/>
                          <w:marBottom w:val="0"/>
                          <w:divBdr>
                            <w:top w:val="none" w:sz="0" w:space="0" w:color="auto"/>
                            <w:left w:val="none" w:sz="0" w:space="0" w:color="auto"/>
                            <w:bottom w:val="none" w:sz="0" w:space="0" w:color="auto"/>
                            <w:right w:val="none" w:sz="0" w:space="0" w:color="auto"/>
                          </w:divBdr>
                          <w:divsChild>
                            <w:div w:id="18556637">
                              <w:marLeft w:val="0"/>
                              <w:marRight w:val="0"/>
                              <w:marTop w:val="0"/>
                              <w:marBottom w:val="0"/>
                              <w:divBdr>
                                <w:top w:val="none" w:sz="0" w:space="0" w:color="auto"/>
                                <w:left w:val="none" w:sz="0" w:space="0" w:color="auto"/>
                                <w:bottom w:val="none" w:sz="0" w:space="0" w:color="auto"/>
                                <w:right w:val="none" w:sz="0" w:space="0" w:color="auto"/>
                              </w:divBdr>
                              <w:divsChild>
                                <w:div w:id="126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75819">
          <w:marLeft w:val="0"/>
          <w:marRight w:val="0"/>
          <w:marTop w:val="0"/>
          <w:marBottom w:val="0"/>
          <w:divBdr>
            <w:top w:val="none" w:sz="0" w:space="0" w:color="auto"/>
            <w:left w:val="none" w:sz="0" w:space="0" w:color="auto"/>
            <w:bottom w:val="none" w:sz="0" w:space="0" w:color="auto"/>
            <w:right w:val="none" w:sz="0" w:space="0" w:color="auto"/>
          </w:divBdr>
          <w:divsChild>
            <w:div w:id="807208391">
              <w:marLeft w:val="0"/>
              <w:marRight w:val="0"/>
              <w:marTop w:val="0"/>
              <w:marBottom w:val="0"/>
              <w:divBdr>
                <w:top w:val="none" w:sz="0" w:space="0" w:color="auto"/>
                <w:left w:val="none" w:sz="0" w:space="0" w:color="auto"/>
                <w:bottom w:val="none" w:sz="0" w:space="0" w:color="auto"/>
                <w:right w:val="none" w:sz="0" w:space="0" w:color="auto"/>
              </w:divBdr>
              <w:divsChild>
                <w:div w:id="1539471246">
                  <w:marLeft w:val="0"/>
                  <w:marRight w:val="0"/>
                  <w:marTop w:val="0"/>
                  <w:marBottom w:val="0"/>
                  <w:divBdr>
                    <w:top w:val="none" w:sz="0" w:space="0" w:color="auto"/>
                    <w:left w:val="none" w:sz="0" w:space="0" w:color="auto"/>
                    <w:bottom w:val="none" w:sz="0" w:space="0" w:color="auto"/>
                    <w:right w:val="none" w:sz="0" w:space="0" w:color="auto"/>
                  </w:divBdr>
                  <w:divsChild>
                    <w:div w:id="7027068">
                      <w:marLeft w:val="0"/>
                      <w:marRight w:val="0"/>
                      <w:marTop w:val="0"/>
                      <w:marBottom w:val="0"/>
                      <w:divBdr>
                        <w:top w:val="none" w:sz="0" w:space="0" w:color="auto"/>
                        <w:left w:val="none" w:sz="0" w:space="0" w:color="auto"/>
                        <w:bottom w:val="none" w:sz="0" w:space="0" w:color="auto"/>
                        <w:right w:val="none" w:sz="0" w:space="0" w:color="auto"/>
                      </w:divBdr>
                      <w:divsChild>
                        <w:div w:id="1492285488">
                          <w:marLeft w:val="0"/>
                          <w:marRight w:val="0"/>
                          <w:marTop w:val="0"/>
                          <w:marBottom w:val="0"/>
                          <w:divBdr>
                            <w:top w:val="none" w:sz="0" w:space="0" w:color="auto"/>
                            <w:left w:val="none" w:sz="0" w:space="0" w:color="auto"/>
                            <w:bottom w:val="none" w:sz="0" w:space="0" w:color="auto"/>
                            <w:right w:val="none" w:sz="0" w:space="0" w:color="auto"/>
                          </w:divBdr>
                        </w:div>
                        <w:div w:id="1450471158">
                          <w:marLeft w:val="0"/>
                          <w:marRight w:val="0"/>
                          <w:marTop w:val="0"/>
                          <w:marBottom w:val="0"/>
                          <w:divBdr>
                            <w:top w:val="none" w:sz="0" w:space="0" w:color="auto"/>
                            <w:left w:val="none" w:sz="0" w:space="0" w:color="auto"/>
                            <w:bottom w:val="none" w:sz="0" w:space="0" w:color="auto"/>
                            <w:right w:val="none" w:sz="0" w:space="0" w:color="auto"/>
                          </w:divBdr>
                          <w:divsChild>
                            <w:div w:id="127359601">
                              <w:marLeft w:val="0"/>
                              <w:marRight w:val="0"/>
                              <w:marTop w:val="0"/>
                              <w:marBottom w:val="0"/>
                              <w:divBdr>
                                <w:top w:val="none" w:sz="0" w:space="0" w:color="auto"/>
                                <w:left w:val="none" w:sz="0" w:space="0" w:color="auto"/>
                                <w:bottom w:val="none" w:sz="0" w:space="0" w:color="auto"/>
                                <w:right w:val="none" w:sz="0" w:space="0" w:color="auto"/>
                              </w:divBdr>
                              <w:divsChild>
                                <w:div w:id="5948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Stokes</dc:creator>
  <cp:keywords/>
  <dc:description/>
  <cp:lastModifiedBy>Joe Stokes</cp:lastModifiedBy>
  <cp:revision>2</cp:revision>
  <dcterms:created xsi:type="dcterms:W3CDTF">2025-03-16T00:06:00Z</dcterms:created>
  <dcterms:modified xsi:type="dcterms:W3CDTF">2025-03-16T00:11:00Z</dcterms:modified>
</cp:coreProperties>
</file>