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A6D8" w14:textId="77777777" w:rsidR="00952D46" w:rsidRPr="00DB26CE" w:rsidRDefault="00952D46" w:rsidP="00952D46">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0288" behindDoc="0" locked="0" layoutInCell="1" allowOverlap="1" wp14:anchorId="1D465FB7" wp14:editId="2FD2A80D">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DB26CE">
        <w:rPr>
          <w:rFonts w:ascii="Arial" w:eastAsia="Calibri" w:hAnsi="Arial" w:cs="Arial"/>
          <w:b/>
          <w:sz w:val="40"/>
          <w:szCs w:val="40"/>
        </w:rPr>
        <w:t xml:space="preserve">MINUTES </w:t>
      </w:r>
    </w:p>
    <w:p w14:paraId="0B57A52F" w14:textId="433455F8" w:rsidR="00952D46" w:rsidRPr="00723339" w:rsidRDefault="00C03A6C" w:rsidP="00952D46">
      <w:pPr>
        <w:spacing w:after="0" w:line="240" w:lineRule="auto"/>
        <w:rPr>
          <w:rFonts w:ascii="Arial" w:eastAsia="Calibri" w:hAnsi="Arial" w:cs="Arial"/>
          <w:b/>
          <w:sz w:val="24"/>
          <w:szCs w:val="24"/>
        </w:rPr>
      </w:pPr>
      <w:r>
        <w:rPr>
          <w:rFonts w:ascii="Arial" w:eastAsia="Calibri" w:hAnsi="Arial" w:cs="Arial"/>
          <w:b/>
          <w:sz w:val="24"/>
          <w:szCs w:val="24"/>
        </w:rPr>
        <w:t>SPECIAL HEARING</w:t>
      </w:r>
    </w:p>
    <w:p w14:paraId="3C68A12A" w14:textId="77777777" w:rsidR="00952D46" w:rsidRPr="00723339" w:rsidRDefault="00952D46" w:rsidP="00952D46">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14FB9EBA" w14:textId="2EBBF6B6" w:rsidR="00952D46" w:rsidRPr="00723339" w:rsidRDefault="00952D46" w:rsidP="00952D46">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TUESDAY, </w:t>
      </w:r>
      <w:r w:rsidR="00C03A6C">
        <w:rPr>
          <w:rFonts w:ascii="Arial" w:eastAsia="Calibri" w:hAnsi="Arial" w:cs="Arial"/>
          <w:b/>
          <w:sz w:val="24"/>
          <w:szCs w:val="24"/>
        </w:rPr>
        <w:t>FEBRUARY 8, 2022</w:t>
      </w:r>
    </w:p>
    <w:p w14:paraId="14051094" w14:textId="571AF874" w:rsidR="00952D46" w:rsidRPr="00723339" w:rsidRDefault="00952D46" w:rsidP="00952D46">
      <w:pPr>
        <w:spacing w:after="0" w:line="240" w:lineRule="auto"/>
        <w:rPr>
          <w:rFonts w:ascii="Arial" w:eastAsia="Calibri" w:hAnsi="Arial" w:cs="Arial"/>
          <w:b/>
          <w:sz w:val="24"/>
          <w:szCs w:val="24"/>
        </w:rPr>
      </w:pPr>
      <w:r>
        <w:rPr>
          <w:rFonts w:ascii="Arial" w:eastAsia="Calibri" w:hAnsi="Arial" w:cs="Arial"/>
          <w:b/>
          <w:sz w:val="24"/>
          <w:szCs w:val="24"/>
        </w:rPr>
        <w:t>6</w:t>
      </w:r>
      <w:r w:rsidRPr="00723339">
        <w:rPr>
          <w:rFonts w:ascii="Arial" w:eastAsia="Calibri" w:hAnsi="Arial" w:cs="Arial"/>
          <w:b/>
          <w:sz w:val="24"/>
          <w:szCs w:val="24"/>
        </w:rPr>
        <w:t>:</w:t>
      </w:r>
      <w:r>
        <w:rPr>
          <w:rFonts w:ascii="Arial" w:eastAsia="Calibri" w:hAnsi="Arial" w:cs="Arial"/>
          <w:b/>
          <w:sz w:val="24"/>
          <w:szCs w:val="24"/>
        </w:rPr>
        <w:t>30</w:t>
      </w:r>
      <w:r w:rsidRPr="00723339">
        <w:rPr>
          <w:rFonts w:ascii="Arial" w:eastAsia="Calibri" w:hAnsi="Arial" w:cs="Arial"/>
          <w:b/>
          <w:sz w:val="24"/>
          <w:szCs w:val="24"/>
        </w:rPr>
        <w:t xml:space="preserve"> PM</w:t>
      </w:r>
    </w:p>
    <w:p w14:paraId="2159AA6D" w14:textId="77777777" w:rsidR="00952D46" w:rsidRPr="00723339" w:rsidRDefault="00952D46" w:rsidP="00952D46">
      <w:pPr>
        <w:spacing w:after="0" w:line="240" w:lineRule="auto"/>
        <w:jc w:val="center"/>
        <w:rPr>
          <w:rFonts w:ascii="Arial" w:eastAsia="Calibri" w:hAnsi="Arial" w:cs="Arial"/>
          <w:b/>
          <w:sz w:val="24"/>
          <w:szCs w:val="24"/>
        </w:rPr>
      </w:pPr>
    </w:p>
    <w:p w14:paraId="07EBD4F8" w14:textId="235E294F" w:rsidR="00952D46" w:rsidRPr="00723339" w:rsidRDefault="00952D46" w:rsidP="00952D46">
      <w:pPr>
        <w:spacing w:after="0" w:line="240" w:lineRule="auto"/>
        <w:rPr>
          <w:rFonts w:ascii="Arial" w:eastAsia="Calibri" w:hAnsi="Arial" w:cs="Arial"/>
          <w:b/>
          <w:sz w:val="24"/>
          <w:szCs w:val="24"/>
        </w:rPr>
      </w:pPr>
    </w:p>
    <w:p w14:paraId="7D55D880" w14:textId="77777777" w:rsidR="00952D46" w:rsidRPr="00723339" w:rsidRDefault="00952D46" w:rsidP="00952D46">
      <w:pPr>
        <w:spacing w:after="0" w:line="240" w:lineRule="auto"/>
        <w:rPr>
          <w:rFonts w:ascii="Arial" w:eastAsia="Calibri" w:hAnsi="Arial" w:cs="Arial"/>
          <w:b/>
          <w:sz w:val="24"/>
          <w:szCs w:val="24"/>
        </w:rPr>
      </w:pPr>
    </w:p>
    <w:p w14:paraId="615F9F5C" w14:textId="1E0A8A82" w:rsidR="00952D46" w:rsidRPr="00723339" w:rsidRDefault="00952D46" w:rsidP="00952D46">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Pr>
          <w:rFonts w:ascii="Arial" w:eastAsia="Calibri" w:hAnsi="Arial" w:cs="Arial"/>
          <w:b/>
          <w:bCs/>
          <w:sz w:val="24"/>
          <w:szCs w:val="24"/>
        </w:rPr>
        <w:t xml:space="preserve"> Rex Nielsen</w:t>
      </w:r>
      <w:r w:rsidRPr="00723339">
        <w:rPr>
          <w:rFonts w:ascii="Arial" w:eastAsia="Calibri" w:hAnsi="Arial" w:cs="Arial"/>
          <w:b/>
          <w:sz w:val="24"/>
          <w:szCs w:val="24"/>
        </w:rPr>
        <w:t xml:space="preserve">, </w:t>
      </w:r>
      <w:r>
        <w:rPr>
          <w:rFonts w:ascii="Arial" w:eastAsia="Calibri" w:hAnsi="Arial" w:cs="Arial"/>
          <w:b/>
          <w:sz w:val="24"/>
          <w:szCs w:val="24"/>
        </w:rPr>
        <w:t>Gary Barnes, John Hyde</w:t>
      </w:r>
      <w:r w:rsidRPr="00723339">
        <w:rPr>
          <w:rFonts w:ascii="Arial" w:eastAsia="Calibri" w:hAnsi="Arial" w:cs="Arial"/>
          <w:b/>
          <w:sz w:val="24"/>
          <w:szCs w:val="24"/>
        </w:rPr>
        <w:t>, Bonnie Hill</w:t>
      </w:r>
      <w:r>
        <w:rPr>
          <w:rFonts w:ascii="Arial" w:eastAsia="Calibri" w:hAnsi="Arial" w:cs="Arial"/>
          <w:b/>
          <w:sz w:val="24"/>
          <w:szCs w:val="24"/>
        </w:rPr>
        <w:t>,</w:t>
      </w:r>
      <w:r w:rsidRPr="00723339">
        <w:rPr>
          <w:rFonts w:ascii="Arial" w:eastAsia="Calibri" w:hAnsi="Arial" w:cs="Arial"/>
          <w:b/>
          <w:sz w:val="24"/>
          <w:szCs w:val="24"/>
        </w:rPr>
        <w:t xml:space="preserve"> </w:t>
      </w:r>
      <w:r>
        <w:rPr>
          <w:rFonts w:ascii="Arial" w:eastAsia="Calibri" w:hAnsi="Arial" w:cs="Arial"/>
          <w:b/>
          <w:sz w:val="24"/>
          <w:szCs w:val="24"/>
        </w:rPr>
        <w:t xml:space="preserve">and Kiesha Keller. </w:t>
      </w:r>
      <w:r w:rsidR="00C03A6C">
        <w:rPr>
          <w:rFonts w:ascii="Arial" w:eastAsia="Calibri" w:hAnsi="Arial" w:cs="Arial"/>
          <w:b/>
          <w:sz w:val="24"/>
          <w:szCs w:val="24"/>
        </w:rPr>
        <w:t xml:space="preserve">(Grant Johnson, absent) </w:t>
      </w:r>
    </w:p>
    <w:p w14:paraId="2C7165D0" w14:textId="77777777" w:rsidR="00952D46" w:rsidRPr="00723339" w:rsidRDefault="00952D46" w:rsidP="00952D46">
      <w:pPr>
        <w:spacing w:after="0" w:line="240" w:lineRule="auto"/>
        <w:rPr>
          <w:rFonts w:ascii="Arial" w:eastAsia="Calibri" w:hAnsi="Arial" w:cs="Arial"/>
          <w:b/>
          <w:sz w:val="24"/>
          <w:szCs w:val="24"/>
        </w:rPr>
      </w:pPr>
    </w:p>
    <w:p w14:paraId="155BAACA" w14:textId="52A66118" w:rsidR="00952D46" w:rsidRPr="00723339" w:rsidRDefault="00952D46" w:rsidP="00952D46">
      <w:pPr>
        <w:spacing w:after="0" w:line="240" w:lineRule="auto"/>
        <w:rPr>
          <w:rFonts w:ascii="Arial" w:eastAsia="Calibri" w:hAnsi="Arial" w:cs="Arial"/>
          <w:b/>
          <w:sz w:val="24"/>
          <w:szCs w:val="24"/>
        </w:rPr>
      </w:pPr>
      <w:r w:rsidRPr="00723339">
        <w:rPr>
          <w:rFonts w:ascii="Arial" w:eastAsia="Calibri" w:hAnsi="Arial" w:cs="Arial"/>
          <w:b/>
          <w:sz w:val="24"/>
          <w:szCs w:val="24"/>
        </w:rPr>
        <w:t>PATRONS-</w:t>
      </w:r>
      <w:r>
        <w:rPr>
          <w:rFonts w:ascii="Arial" w:eastAsia="Calibri" w:hAnsi="Arial" w:cs="Arial"/>
          <w:b/>
          <w:sz w:val="24"/>
          <w:szCs w:val="24"/>
        </w:rPr>
        <w:t xml:space="preserve"> </w:t>
      </w:r>
      <w:bookmarkStart w:id="0" w:name="_Hlk95894192"/>
      <w:r w:rsidR="00C03A6C">
        <w:rPr>
          <w:rFonts w:ascii="Arial" w:eastAsia="Calibri" w:hAnsi="Arial" w:cs="Arial"/>
          <w:b/>
          <w:sz w:val="24"/>
          <w:szCs w:val="24"/>
        </w:rPr>
        <w:t xml:space="preserve">Marcia Nielsen, </w:t>
      </w:r>
      <w:proofErr w:type="spellStart"/>
      <w:r w:rsidR="00C03A6C">
        <w:rPr>
          <w:rFonts w:ascii="Arial" w:eastAsia="Calibri" w:hAnsi="Arial" w:cs="Arial"/>
          <w:b/>
          <w:sz w:val="24"/>
          <w:szCs w:val="24"/>
        </w:rPr>
        <w:t>Marjohana</w:t>
      </w:r>
      <w:proofErr w:type="spellEnd"/>
      <w:r w:rsidR="00C03A6C">
        <w:rPr>
          <w:rFonts w:ascii="Arial" w:eastAsia="Calibri" w:hAnsi="Arial" w:cs="Arial"/>
          <w:b/>
          <w:sz w:val="24"/>
          <w:szCs w:val="24"/>
        </w:rPr>
        <w:t xml:space="preserve"> Madsen</w:t>
      </w:r>
      <w:bookmarkEnd w:id="0"/>
      <w:r w:rsidR="00C03A6C">
        <w:rPr>
          <w:rFonts w:ascii="Arial" w:eastAsia="Calibri" w:hAnsi="Arial" w:cs="Arial"/>
          <w:b/>
          <w:sz w:val="24"/>
          <w:szCs w:val="24"/>
        </w:rPr>
        <w:t xml:space="preserve">, </w:t>
      </w:r>
      <w:r w:rsidR="008D1194">
        <w:rPr>
          <w:rFonts w:ascii="Arial" w:eastAsia="Calibri" w:hAnsi="Arial" w:cs="Arial"/>
          <w:b/>
          <w:sz w:val="24"/>
          <w:szCs w:val="24"/>
        </w:rPr>
        <w:t>Corporal</w:t>
      </w:r>
      <w:r w:rsidR="00C03A6C">
        <w:rPr>
          <w:rFonts w:ascii="Arial" w:eastAsia="Calibri" w:hAnsi="Arial" w:cs="Arial"/>
          <w:b/>
          <w:sz w:val="24"/>
          <w:szCs w:val="24"/>
        </w:rPr>
        <w:t xml:space="preserve"> T. Smith (Bannock County), Bryce Hollingshead Krystal Denney, Linda Brim, Bonnie Beck, Terry Beck, Preston T. Rutter, </w:t>
      </w:r>
      <w:bookmarkStart w:id="1" w:name="_Hlk95894255"/>
      <w:r w:rsidR="00C03A6C">
        <w:rPr>
          <w:rFonts w:ascii="Arial" w:eastAsia="Calibri" w:hAnsi="Arial" w:cs="Arial"/>
          <w:b/>
          <w:sz w:val="24"/>
          <w:szCs w:val="24"/>
        </w:rPr>
        <w:t xml:space="preserve">Alan August, Starr August, Barbara Hill, Louise Cummings, Larry Burden </w:t>
      </w:r>
    </w:p>
    <w:bookmarkEnd w:id="1"/>
    <w:p w14:paraId="78B3D322" w14:textId="77777777" w:rsidR="00952D46" w:rsidRPr="00723339" w:rsidRDefault="00952D46" w:rsidP="00952D46">
      <w:pPr>
        <w:spacing w:after="0" w:line="240" w:lineRule="auto"/>
        <w:rPr>
          <w:rFonts w:ascii="Arial" w:eastAsia="Calibri" w:hAnsi="Arial" w:cs="Arial"/>
          <w:b/>
          <w:sz w:val="24"/>
          <w:szCs w:val="24"/>
        </w:rPr>
      </w:pPr>
    </w:p>
    <w:p w14:paraId="25B7B1B2" w14:textId="77777777" w:rsidR="00952D46" w:rsidRPr="00723339" w:rsidRDefault="00952D46" w:rsidP="00952D46">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w:t>
      </w:r>
      <w:r>
        <w:rPr>
          <w:rFonts w:ascii="Arial" w:eastAsia="Calibri" w:hAnsi="Arial" w:cs="Arial"/>
          <w:b/>
          <w:bCs/>
          <w:sz w:val="24"/>
          <w:szCs w:val="24"/>
        </w:rPr>
        <w:t>Mayor Rex Nielsen</w:t>
      </w:r>
      <w:r w:rsidRPr="00723339">
        <w:rPr>
          <w:rFonts w:ascii="Arial" w:eastAsia="Calibri" w:hAnsi="Arial" w:cs="Arial"/>
          <w:b/>
          <w:bCs/>
          <w:sz w:val="24"/>
          <w:szCs w:val="24"/>
        </w:rPr>
        <w:t xml:space="preserve"> called the meeting to order and welcomed those attending the meeting. </w:t>
      </w:r>
    </w:p>
    <w:p w14:paraId="1328B456" w14:textId="77777777" w:rsidR="00952D46" w:rsidRPr="00723339" w:rsidRDefault="00952D46" w:rsidP="00952D46">
      <w:pPr>
        <w:spacing w:after="0" w:line="240" w:lineRule="auto"/>
        <w:rPr>
          <w:rFonts w:ascii="Arial" w:eastAsia="Calibri" w:hAnsi="Arial" w:cs="Arial"/>
          <w:b/>
          <w:bCs/>
          <w:sz w:val="24"/>
          <w:szCs w:val="24"/>
        </w:rPr>
      </w:pPr>
    </w:p>
    <w:p w14:paraId="1B9B0356" w14:textId="08520E9F" w:rsidR="00952D46" w:rsidRPr="00723339" w:rsidRDefault="00952D46" w:rsidP="00952D46">
      <w:pPr>
        <w:spacing w:after="0" w:line="240" w:lineRule="auto"/>
        <w:rPr>
          <w:rFonts w:ascii="Arial" w:eastAsia="Calibri" w:hAnsi="Arial" w:cs="Arial"/>
          <w:sz w:val="24"/>
          <w:szCs w:val="24"/>
        </w:rPr>
      </w:pPr>
      <w:r w:rsidRPr="00723339">
        <w:rPr>
          <w:rFonts w:ascii="Arial" w:eastAsia="Calibri" w:hAnsi="Arial" w:cs="Arial"/>
          <w:sz w:val="24"/>
          <w:szCs w:val="24"/>
        </w:rPr>
        <w:t xml:space="preserve"> </w:t>
      </w:r>
      <w:r w:rsidR="00A558D3">
        <w:rPr>
          <w:rFonts w:ascii="Arial" w:eastAsia="Calibri" w:hAnsi="Arial" w:cs="Arial"/>
          <w:sz w:val="24"/>
          <w:szCs w:val="24"/>
        </w:rPr>
        <w:t>Gary Barnes</w:t>
      </w:r>
      <w:r>
        <w:rPr>
          <w:rFonts w:ascii="Arial" w:eastAsia="Calibri" w:hAnsi="Arial" w:cs="Arial"/>
          <w:sz w:val="24"/>
          <w:szCs w:val="24"/>
        </w:rPr>
        <w:t xml:space="preserve"> offered the invocation and led the group in the Pledge of Allegiance</w:t>
      </w:r>
    </w:p>
    <w:p w14:paraId="24DBC7A5" w14:textId="77777777" w:rsidR="00952D46" w:rsidRPr="00723339" w:rsidRDefault="00952D46" w:rsidP="00952D46">
      <w:pPr>
        <w:spacing w:after="0" w:line="240" w:lineRule="auto"/>
        <w:rPr>
          <w:rFonts w:ascii="Arial" w:eastAsia="Calibri" w:hAnsi="Arial" w:cs="Arial"/>
          <w:sz w:val="24"/>
          <w:szCs w:val="24"/>
        </w:rPr>
      </w:pPr>
      <w:bookmarkStart w:id="2" w:name="_Hlk72499284"/>
    </w:p>
    <w:p w14:paraId="1E86D0C5" w14:textId="77777777" w:rsidR="00952D46" w:rsidRPr="007C6899" w:rsidRDefault="00952D46" w:rsidP="00952D46">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3F85D9E2" wp14:editId="0D0480CE">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EC21C8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" strokecolor="#ed7d31" strokeweight="1.5pt">
                <v:stroke joinstyle="miter"/>
              </v:line>
            </w:pict>
          </mc:Fallback>
        </mc:AlternateContent>
      </w:r>
      <w:bookmarkEnd w:id="2"/>
    </w:p>
    <w:p w14:paraId="3503E883" w14:textId="0DB74A1F" w:rsidR="00952D46" w:rsidRDefault="00952D46" w:rsidP="00952D46">
      <w:pPr>
        <w:spacing w:after="0" w:line="240" w:lineRule="auto"/>
        <w:rPr>
          <w:rFonts w:ascii="Arial" w:eastAsia="Calibri" w:hAnsi="Arial" w:cs="Arial"/>
          <w:sz w:val="24"/>
          <w:szCs w:val="24"/>
        </w:rPr>
      </w:pPr>
      <w:r>
        <w:rPr>
          <w:rFonts w:ascii="Arial" w:eastAsia="Calibri" w:hAnsi="Arial" w:cs="Arial"/>
          <w:b/>
          <w:bCs/>
          <w:sz w:val="24"/>
          <w:szCs w:val="24"/>
        </w:rPr>
        <w:t xml:space="preserve">Action Item- Public Hearing for Proposal to the Idaho Department of Commerce for an Idaho Community Development Block Grant (CDBG): </w:t>
      </w:r>
      <w:r>
        <w:rPr>
          <w:rFonts w:ascii="Arial" w:eastAsia="Calibri" w:hAnsi="Arial" w:cs="Arial"/>
          <w:sz w:val="24"/>
          <w:szCs w:val="24"/>
        </w:rPr>
        <w:t xml:space="preserve">Bonnie Hill made a motion to open the Public Hearing, Gary Barnes seconded it; roll call vote Bonnie Hill; aye, John Hyde; aye, Gary Barnes; Aye, motion carried. </w:t>
      </w:r>
    </w:p>
    <w:p w14:paraId="6D87388A" w14:textId="77910AE7" w:rsidR="00952D46" w:rsidRDefault="00952D46" w:rsidP="00952D46">
      <w:pPr>
        <w:spacing w:after="0" w:line="240" w:lineRule="auto"/>
        <w:rPr>
          <w:rFonts w:ascii="Arial" w:eastAsia="Calibri" w:hAnsi="Arial" w:cs="Arial"/>
          <w:sz w:val="24"/>
          <w:szCs w:val="24"/>
        </w:rPr>
      </w:pPr>
    </w:p>
    <w:p w14:paraId="125C3B07" w14:textId="194AF57C" w:rsidR="00952D46" w:rsidRDefault="00952D46" w:rsidP="00952D46">
      <w:pPr>
        <w:spacing w:after="0" w:line="240" w:lineRule="auto"/>
        <w:rPr>
          <w:rFonts w:ascii="Arial" w:eastAsia="Calibri" w:hAnsi="Arial" w:cs="Arial"/>
          <w:sz w:val="24"/>
          <w:szCs w:val="24"/>
        </w:rPr>
      </w:pPr>
      <w:r>
        <w:rPr>
          <w:rFonts w:ascii="Arial" w:eastAsia="Calibri" w:hAnsi="Arial" w:cs="Arial"/>
          <w:sz w:val="24"/>
          <w:szCs w:val="24"/>
        </w:rPr>
        <w:t>Comments from the audience:</w:t>
      </w:r>
    </w:p>
    <w:p w14:paraId="6BB863E5" w14:textId="5252FC56" w:rsidR="00952D46" w:rsidRDefault="00952D46" w:rsidP="00952D46">
      <w:pPr>
        <w:spacing w:after="0" w:line="240" w:lineRule="auto"/>
        <w:rPr>
          <w:rFonts w:ascii="Arial" w:eastAsia="Calibri" w:hAnsi="Arial" w:cs="Arial"/>
          <w:sz w:val="24"/>
          <w:szCs w:val="24"/>
        </w:rPr>
      </w:pPr>
      <w:r>
        <w:rPr>
          <w:rFonts w:ascii="Arial" w:eastAsia="Calibri" w:hAnsi="Arial" w:cs="Arial"/>
          <w:sz w:val="24"/>
          <w:szCs w:val="24"/>
        </w:rPr>
        <w:t xml:space="preserve">Bryce Hollingsworth: Bryce stated he is here to show support for the grant activity and he is excited about the great benefit for the Community Center </w:t>
      </w:r>
      <w:r w:rsidR="009850E1">
        <w:rPr>
          <w:rFonts w:ascii="Arial" w:eastAsia="Calibri" w:hAnsi="Arial" w:cs="Arial"/>
          <w:sz w:val="24"/>
          <w:szCs w:val="24"/>
        </w:rPr>
        <w:t xml:space="preserve">to have the ability to help in the case of emergency. He is concerned about the technology the </w:t>
      </w:r>
      <w:r w:rsidR="0006455C">
        <w:rPr>
          <w:rFonts w:ascii="Arial" w:eastAsia="Calibri" w:hAnsi="Arial" w:cs="Arial"/>
          <w:sz w:val="24"/>
          <w:szCs w:val="24"/>
        </w:rPr>
        <w:t>city</w:t>
      </w:r>
      <w:r w:rsidR="009850E1">
        <w:rPr>
          <w:rFonts w:ascii="Arial" w:eastAsia="Calibri" w:hAnsi="Arial" w:cs="Arial"/>
          <w:sz w:val="24"/>
          <w:szCs w:val="24"/>
        </w:rPr>
        <w:t xml:space="preserve"> has so far in the Center. A conversation about where we need to go from here to make sure we have the right technology in place to support the things we need to do in there. Bryce would like to have a</w:t>
      </w:r>
    </w:p>
    <w:p w14:paraId="03E714C7" w14:textId="5314BC0E" w:rsidR="009850E1" w:rsidRDefault="009850E1" w:rsidP="00952D46">
      <w:pPr>
        <w:spacing w:after="0" w:line="240" w:lineRule="auto"/>
        <w:rPr>
          <w:rFonts w:ascii="Arial" w:eastAsia="Calibri" w:hAnsi="Arial" w:cs="Arial"/>
          <w:sz w:val="24"/>
          <w:szCs w:val="24"/>
        </w:rPr>
      </w:pPr>
    </w:p>
    <w:p w14:paraId="5D7F53E7" w14:textId="4C35A533" w:rsidR="009850E1" w:rsidRDefault="009850E1" w:rsidP="00952D46">
      <w:pPr>
        <w:spacing w:after="0" w:line="240" w:lineRule="auto"/>
        <w:rPr>
          <w:rFonts w:ascii="Arial" w:eastAsia="Calibri" w:hAnsi="Arial" w:cs="Arial"/>
          <w:sz w:val="24"/>
          <w:szCs w:val="24"/>
        </w:rPr>
      </w:pPr>
      <w:r>
        <w:rPr>
          <w:rFonts w:ascii="Arial" w:eastAsia="Calibri" w:hAnsi="Arial" w:cs="Arial"/>
          <w:sz w:val="24"/>
          <w:szCs w:val="24"/>
        </w:rPr>
        <w:t xml:space="preserve">Chrystal Denney: Christal is the Grant Administrator who is helping write the grant for the Community Center. When the ADA Assessment and the Building Assessment, there was some infrastructure issues like the electrical and the bathrooms were really out of compliance for the ADA with the exception of the paper towel holder. The need is here, the town needs a facility. The benefit to low to moderate income persons, Downey is 53% low to moderate </w:t>
      </w:r>
      <w:r w:rsidR="0006455C">
        <w:rPr>
          <w:rFonts w:ascii="Arial" w:eastAsia="Calibri" w:hAnsi="Arial" w:cs="Arial"/>
          <w:sz w:val="24"/>
          <w:szCs w:val="24"/>
        </w:rPr>
        <w:t>income,</w:t>
      </w:r>
      <w:r>
        <w:rPr>
          <w:rFonts w:ascii="Arial" w:eastAsia="Calibri" w:hAnsi="Arial" w:cs="Arial"/>
          <w:sz w:val="24"/>
          <w:szCs w:val="24"/>
        </w:rPr>
        <w:t xml:space="preserve"> so the town is automatically eligible for this grant. </w:t>
      </w:r>
      <w:r w:rsidR="000F3C69">
        <w:rPr>
          <w:rFonts w:ascii="Arial" w:eastAsia="Calibri" w:hAnsi="Arial" w:cs="Arial"/>
          <w:sz w:val="24"/>
          <w:szCs w:val="24"/>
        </w:rPr>
        <w:t xml:space="preserve">Grant is due pretty soon so we will continue with community input and design throughout the summer and fall once it is approved. Construction could begin as early as fall depending on the city’s timeline and design timeline. The grant is up to $250,000. SICOG is contributing our services for </w:t>
      </w:r>
      <w:r w:rsidR="0006455C">
        <w:rPr>
          <w:rFonts w:ascii="Arial" w:eastAsia="Calibri" w:hAnsi="Arial" w:cs="Arial"/>
          <w:sz w:val="24"/>
          <w:szCs w:val="24"/>
        </w:rPr>
        <w:t>free,</w:t>
      </w:r>
      <w:r w:rsidR="000F3C69">
        <w:rPr>
          <w:rFonts w:ascii="Arial" w:eastAsia="Calibri" w:hAnsi="Arial" w:cs="Arial"/>
          <w:sz w:val="24"/>
          <w:szCs w:val="24"/>
        </w:rPr>
        <w:t xml:space="preserve"> so it makes a contribution of $5000 toward </w:t>
      </w:r>
      <w:r w:rsidR="0006455C">
        <w:rPr>
          <w:rFonts w:ascii="Arial" w:eastAsia="Calibri" w:hAnsi="Arial" w:cs="Arial"/>
          <w:sz w:val="24"/>
          <w:szCs w:val="24"/>
        </w:rPr>
        <w:t>in-kind</w:t>
      </w:r>
      <w:r w:rsidR="000F3C69">
        <w:rPr>
          <w:rFonts w:ascii="Arial" w:eastAsia="Calibri" w:hAnsi="Arial" w:cs="Arial"/>
          <w:sz w:val="24"/>
          <w:szCs w:val="24"/>
        </w:rPr>
        <w:t xml:space="preserve"> </w:t>
      </w:r>
      <w:r w:rsidR="000F3C69">
        <w:rPr>
          <w:rFonts w:ascii="Arial" w:eastAsia="Calibri" w:hAnsi="Arial" w:cs="Arial"/>
          <w:sz w:val="24"/>
          <w:szCs w:val="24"/>
        </w:rPr>
        <w:lastRenderedPageBreak/>
        <w:t xml:space="preserve">services towards the grant. Grant will fund design, </w:t>
      </w:r>
      <w:r w:rsidR="0006455C">
        <w:rPr>
          <w:rFonts w:ascii="Arial" w:eastAsia="Calibri" w:hAnsi="Arial" w:cs="Arial"/>
          <w:sz w:val="24"/>
          <w:szCs w:val="24"/>
        </w:rPr>
        <w:t>construction,</w:t>
      </w:r>
      <w:r w:rsidR="000F3C69">
        <w:rPr>
          <w:rFonts w:ascii="Arial" w:eastAsia="Calibri" w:hAnsi="Arial" w:cs="Arial"/>
          <w:sz w:val="24"/>
          <w:szCs w:val="24"/>
        </w:rPr>
        <w:t xml:space="preserve"> and grant administration. </w:t>
      </w:r>
    </w:p>
    <w:p w14:paraId="3EB83C07" w14:textId="3CE39E60" w:rsidR="000F3C69" w:rsidRDefault="000F3C69" w:rsidP="00952D46">
      <w:pPr>
        <w:spacing w:after="0" w:line="240" w:lineRule="auto"/>
        <w:rPr>
          <w:rFonts w:ascii="Arial" w:eastAsia="Calibri" w:hAnsi="Arial" w:cs="Arial"/>
          <w:sz w:val="24"/>
          <w:szCs w:val="24"/>
        </w:rPr>
      </w:pPr>
    </w:p>
    <w:p w14:paraId="033FADCF" w14:textId="1CD03A60"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 xml:space="preserve">Linda Brim: Linda is enthusiastic she is about making these changes and improvements. She felt really bad </w:t>
      </w:r>
      <w:r w:rsidR="0006455C">
        <w:rPr>
          <w:rFonts w:ascii="Arial" w:eastAsia="Calibri" w:hAnsi="Arial" w:cs="Arial"/>
          <w:sz w:val="24"/>
          <w:szCs w:val="24"/>
        </w:rPr>
        <w:t>when the</w:t>
      </w:r>
      <w:r>
        <w:rPr>
          <w:rFonts w:ascii="Arial" w:eastAsia="Calibri" w:hAnsi="Arial" w:cs="Arial"/>
          <w:sz w:val="24"/>
          <w:szCs w:val="24"/>
        </w:rPr>
        <w:t xml:space="preserve"> Senior Center closed down. The </w:t>
      </w:r>
      <w:r w:rsidR="0006455C">
        <w:rPr>
          <w:rFonts w:ascii="Arial" w:eastAsia="Calibri" w:hAnsi="Arial" w:cs="Arial"/>
          <w:sz w:val="24"/>
          <w:szCs w:val="24"/>
        </w:rPr>
        <w:t>opportunity</w:t>
      </w:r>
      <w:r>
        <w:rPr>
          <w:rFonts w:ascii="Arial" w:eastAsia="Calibri" w:hAnsi="Arial" w:cs="Arial"/>
          <w:sz w:val="24"/>
          <w:szCs w:val="24"/>
        </w:rPr>
        <w:t xml:space="preserve"> that we have with this being the only place people can come and meet in a big enough facility. We do have some smaller places during the day like the </w:t>
      </w:r>
      <w:r w:rsidR="0006455C">
        <w:rPr>
          <w:rFonts w:ascii="Arial" w:eastAsia="Calibri" w:hAnsi="Arial" w:cs="Arial"/>
          <w:sz w:val="24"/>
          <w:szCs w:val="24"/>
        </w:rPr>
        <w:t>library</w:t>
      </w:r>
      <w:r>
        <w:rPr>
          <w:rFonts w:ascii="Arial" w:eastAsia="Calibri" w:hAnsi="Arial" w:cs="Arial"/>
          <w:sz w:val="24"/>
          <w:szCs w:val="24"/>
        </w:rPr>
        <w:t xml:space="preserve">. We want to be an upward moving community. </w:t>
      </w:r>
    </w:p>
    <w:p w14:paraId="18E0359A" w14:textId="4282766D" w:rsidR="000F3C69" w:rsidRDefault="000F3C69" w:rsidP="00952D46">
      <w:pPr>
        <w:spacing w:after="0" w:line="240" w:lineRule="auto"/>
        <w:rPr>
          <w:rFonts w:ascii="Arial" w:eastAsia="Calibri" w:hAnsi="Arial" w:cs="Arial"/>
          <w:sz w:val="24"/>
          <w:szCs w:val="24"/>
        </w:rPr>
      </w:pPr>
    </w:p>
    <w:p w14:paraId="220603A0" w14:textId="13C7C760"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Rex stated that we have several letters from the community,</w:t>
      </w:r>
    </w:p>
    <w:p w14:paraId="72387474" w14:textId="6CF02818"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Linda Brim- President of the Downey Study Club</w:t>
      </w:r>
    </w:p>
    <w:p w14:paraId="255512AF" w14:textId="5DC959F1"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Kerry and Ellen Frazier</w:t>
      </w:r>
    </w:p>
    <w:p w14:paraId="108C4C18" w14:textId="62FE87B5"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Melissa Bowman</w:t>
      </w:r>
      <w:r w:rsidR="001E4E95">
        <w:rPr>
          <w:rFonts w:ascii="Arial" w:eastAsia="Calibri" w:hAnsi="Arial" w:cs="Arial"/>
          <w:sz w:val="24"/>
          <w:szCs w:val="24"/>
        </w:rPr>
        <w:t xml:space="preserve">- Over the Downey Market </w:t>
      </w:r>
    </w:p>
    <w:p w14:paraId="4EA939A8" w14:textId="7583F7D8"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 xml:space="preserve">Bonnie Beck – President of the American Legion </w:t>
      </w:r>
      <w:r w:rsidR="00FA6976">
        <w:rPr>
          <w:rFonts w:ascii="Arial" w:eastAsia="Calibri" w:hAnsi="Arial" w:cs="Arial"/>
          <w:sz w:val="24"/>
          <w:szCs w:val="24"/>
        </w:rPr>
        <w:t>Auxiliary</w:t>
      </w:r>
    </w:p>
    <w:p w14:paraId="1DAF7AF1" w14:textId="4D9B87AA"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Greg and Burnadine Dawson</w:t>
      </w:r>
    </w:p>
    <w:p w14:paraId="62B059BA" w14:textId="0E8A6248"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L</w:t>
      </w:r>
      <w:r w:rsidR="00FA6976">
        <w:rPr>
          <w:rFonts w:ascii="Arial" w:eastAsia="Calibri" w:hAnsi="Arial" w:cs="Arial"/>
          <w:sz w:val="24"/>
          <w:szCs w:val="24"/>
        </w:rPr>
        <w:t>on</w:t>
      </w:r>
      <w:r>
        <w:rPr>
          <w:rFonts w:ascii="Arial" w:eastAsia="Calibri" w:hAnsi="Arial" w:cs="Arial"/>
          <w:sz w:val="24"/>
          <w:szCs w:val="24"/>
        </w:rPr>
        <w:t>nie Dalke- Over the Marsh Valley Canal Company</w:t>
      </w:r>
    </w:p>
    <w:p w14:paraId="33E38765" w14:textId="6FDF3DF7"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 xml:space="preserve">John Hyde- President of the </w:t>
      </w:r>
      <w:r w:rsidR="00FA6976">
        <w:rPr>
          <w:rFonts w:ascii="Arial" w:eastAsia="Calibri" w:hAnsi="Arial" w:cs="Arial"/>
          <w:sz w:val="24"/>
          <w:szCs w:val="24"/>
        </w:rPr>
        <w:t>Downey Area Business Association</w:t>
      </w:r>
    </w:p>
    <w:p w14:paraId="3A359FF0" w14:textId="709F83F7"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Kiesha Keller- City Clerk/ Treasurer</w:t>
      </w:r>
    </w:p>
    <w:p w14:paraId="3296892D" w14:textId="5C852EB6"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Dick Lewis</w:t>
      </w:r>
    </w:p>
    <w:p w14:paraId="7C5DED68" w14:textId="411EABDC" w:rsidR="000F3C69" w:rsidRDefault="000F3C69" w:rsidP="00952D46">
      <w:pPr>
        <w:spacing w:after="0" w:line="240" w:lineRule="auto"/>
        <w:rPr>
          <w:rFonts w:ascii="Arial" w:eastAsia="Calibri" w:hAnsi="Arial" w:cs="Arial"/>
          <w:sz w:val="24"/>
          <w:szCs w:val="24"/>
        </w:rPr>
      </w:pPr>
      <w:r>
        <w:rPr>
          <w:rFonts w:ascii="Arial" w:eastAsia="Calibri" w:hAnsi="Arial" w:cs="Arial"/>
          <w:sz w:val="24"/>
          <w:szCs w:val="24"/>
        </w:rPr>
        <w:t>Beth Ann Davids</w:t>
      </w:r>
    </w:p>
    <w:p w14:paraId="50B3FF72" w14:textId="6578887B" w:rsidR="000F3C69" w:rsidRDefault="001E4E95" w:rsidP="00952D46">
      <w:pPr>
        <w:spacing w:after="0" w:line="240" w:lineRule="auto"/>
        <w:rPr>
          <w:rFonts w:ascii="Arial" w:eastAsia="Calibri" w:hAnsi="Arial" w:cs="Arial"/>
          <w:sz w:val="24"/>
          <w:szCs w:val="24"/>
        </w:rPr>
      </w:pPr>
      <w:r>
        <w:rPr>
          <w:rFonts w:ascii="Arial" w:eastAsia="Calibri" w:hAnsi="Arial" w:cs="Arial"/>
          <w:sz w:val="24"/>
          <w:szCs w:val="24"/>
        </w:rPr>
        <w:t>Judy Ray Anderson</w:t>
      </w:r>
    </w:p>
    <w:p w14:paraId="5C18C341" w14:textId="59A92410" w:rsidR="001E4E95" w:rsidRPr="00952D46" w:rsidRDefault="001E4E95" w:rsidP="00952D46">
      <w:pPr>
        <w:spacing w:after="0" w:line="240" w:lineRule="auto"/>
        <w:rPr>
          <w:rFonts w:ascii="Arial" w:eastAsia="Calibri" w:hAnsi="Arial" w:cs="Arial"/>
          <w:sz w:val="24"/>
          <w:szCs w:val="24"/>
        </w:rPr>
      </w:pPr>
      <w:r>
        <w:rPr>
          <w:rFonts w:ascii="Arial" w:eastAsia="Calibri" w:hAnsi="Arial" w:cs="Arial"/>
          <w:sz w:val="24"/>
          <w:szCs w:val="24"/>
        </w:rPr>
        <w:t>Gina Criddle</w:t>
      </w:r>
    </w:p>
    <w:p w14:paraId="58858F67" w14:textId="16DB55CF" w:rsidR="00952D46" w:rsidRDefault="00952D46" w:rsidP="00952D46">
      <w:pPr>
        <w:spacing w:after="0" w:line="240" w:lineRule="auto"/>
        <w:rPr>
          <w:rFonts w:ascii="Arial" w:eastAsia="Calibri" w:hAnsi="Arial" w:cs="Arial"/>
          <w:b/>
          <w:bCs/>
          <w:sz w:val="24"/>
          <w:szCs w:val="24"/>
        </w:rPr>
      </w:pPr>
    </w:p>
    <w:p w14:paraId="7777B58C" w14:textId="4B53009F" w:rsidR="00952D46" w:rsidRDefault="001E4E95" w:rsidP="00952D46">
      <w:pPr>
        <w:spacing w:after="0" w:line="240" w:lineRule="auto"/>
        <w:rPr>
          <w:rFonts w:ascii="Arial" w:eastAsia="Calibri" w:hAnsi="Arial" w:cs="Arial"/>
          <w:b/>
          <w:bCs/>
          <w:sz w:val="24"/>
          <w:szCs w:val="24"/>
        </w:rPr>
      </w:pPr>
      <w:r>
        <w:rPr>
          <w:rFonts w:ascii="Arial" w:eastAsia="Calibri" w:hAnsi="Arial" w:cs="Arial"/>
          <w:b/>
          <w:bCs/>
          <w:sz w:val="24"/>
          <w:szCs w:val="24"/>
        </w:rPr>
        <w:t xml:space="preserve">Linda would like more information out about it so we can make sure everybody in the community is aware of what we are trying to do. </w:t>
      </w:r>
    </w:p>
    <w:p w14:paraId="4A4BA655" w14:textId="62D56ACC" w:rsidR="001E4E95" w:rsidRDefault="001E4E95" w:rsidP="00952D46">
      <w:pPr>
        <w:spacing w:after="0" w:line="240" w:lineRule="auto"/>
        <w:rPr>
          <w:rFonts w:ascii="Arial" w:eastAsia="Calibri" w:hAnsi="Arial" w:cs="Arial"/>
          <w:b/>
          <w:bCs/>
          <w:sz w:val="24"/>
          <w:szCs w:val="24"/>
        </w:rPr>
      </w:pPr>
    </w:p>
    <w:p w14:paraId="306F0D0B" w14:textId="5CE1E7B2" w:rsidR="001E4E95" w:rsidRDefault="001E4E95" w:rsidP="00952D46">
      <w:pPr>
        <w:spacing w:after="0" w:line="240" w:lineRule="auto"/>
        <w:rPr>
          <w:rFonts w:ascii="Arial" w:eastAsia="Calibri" w:hAnsi="Arial" w:cs="Arial"/>
          <w:b/>
          <w:bCs/>
          <w:sz w:val="24"/>
          <w:szCs w:val="24"/>
        </w:rPr>
      </w:pPr>
      <w:r>
        <w:rPr>
          <w:rFonts w:ascii="Arial" w:eastAsia="Calibri" w:hAnsi="Arial" w:cs="Arial"/>
          <w:b/>
          <w:bCs/>
          <w:sz w:val="24"/>
          <w:szCs w:val="24"/>
        </w:rPr>
        <w:t xml:space="preserve">Rex stated we will have it on our newsletter and the website. Make some Flyers for around the community. John said he would make sure </w:t>
      </w:r>
      <w:r w:rsidR="0006455C">
        <w:rPr>
          <w:rFonts w:ascii="Arial" w:eastAsia="Calibri" w:hAnsi="Arial" w:cs="Arial"/>
          <w:b/>
          <w:bCs/>
          <w:sz w:val="24"/>
          <w:szCs w:val="24"/>
        </w:rPr>
        <w:t>it’s</w:t>
      </w:r>
      <w:r>
        <w:rPr>
          <w:rFonts w:ascii="Arial" w:eastAsia="Calibri" w:hAnsi="Arial" w:cs="Arial"/>
          <w:b/>
          <w:bCs/>
          <w:sz w:val="24"/>
          <w:szCs w:val="24"/>
        </w:rPr>
        <w:t xml:space="preserve"> on the DABA’s website and newsletter too.</w:t>
      </w:r>
    </w:p>
    <w:p w14:paraId="770E6A0E" w14:textId="7A6EEDE7" w:rsidR="001E4E95" w:rsidRDefault="001E4E95" w:rsidP="00952D46">
      <w:pPr>
        <w:spacing w:after="0" w:line="240" w:lineRule="auto"/>
        <w:rPr>
          <w:rFonts w:ascii="Arial" w:eastAsia="Calibri" w:hAnsi="Arial" w:cs="Arial"/>
          <w:b/>
          <w:bCs/>
          <w:sz w:val="24"/>
          <w:szCs w:val="24"/>
        </w:rPr>
      </w:pPr>
      <w:r>
        <w:rPr>
          <w:rFonts w:ascii="Arial" w:eastAsia="Calibri" w:hAnsi="Arial" w:cs="Arial"/>
          <w:b/>
          <w:bCs/>
          <w:sz w:val="24"/>
          <w:szCs w:val="24"/>
        </w:rPr>
        <w:t xml:space="preserve">Rex asked: for the record, is anybody opposed to it? Any questions? (There </w:t>
      </w:r>
      <w:r w:rsidR="0006455C">
        <w:rPr>
          <w:rFonts w:ascii="Arial" w:eastAsia="Calibri" w:hAnsi="Arial" w:cs="Arial"/>
          <w:b/>
          <w:bCs/>
          <w:sz w:val="24"/>
          <w:szCs w:val="24"/>
        </w:rPr>
        <w:t>were</w:t>
      </w:r>
      <w:r>
        <w:rPr>
          <w:rFonts w:ascii="Arial" w:eastAsia="Calibri" w:hAnsi="Arial" w:cs="Arial"/>
          <w:b/>
          <w:bCs/>
          <w:sz w:val="24"/>
          <w:szCs w:val="24"/>
        </w:rPr>
        <w:t xml:space="preserve"> no citizens opposed.)</w:t>
      </w:r>
    </w:p>
    <w:p w14:paraId="1FC4D84C" w14:textId="5DAAA39D" w:rsidR="001E4E95" w:rsidRDefault="001E4E95" w:rsidP="00952D46">
      <w:pPr>
        <w:spacing w:after="0" w:line="240" w:lineRule="auto"/>
        <w:rPr>
          <w:rFonts w:ascii="Arial" w:eastAsia="Calibri" w:hAnsi="Arial" w:cs="Arial"/>
          <w:b/>
          <w:bCs/>
          <w:sz w:val="24"/>
          <w:szCs w:val="24"/>
        </w:rPr>
      </w:pPr>
    </w:p>
    <w:p w14:paraId="2B176566" w14:textId="77777777" w:rsidR="00952D46" w:rsidRDefault="00952D46" w:rsidP="00952D46">
      <w:pPr>
        <w:pStyle w:val="NoSpacing"/>
        <w:rPr>
          <w:b/>
          <w:bCs/>
        </w:rPr>
      </w:pPr>
      <w:r>
        <w:rPr>
          <w:noProof/>
        </w:rPr>
        <mc:AlternateContent>
          <mc:Choice Requires="wps">
            <w:drawing>
              <wp:anchor distT="0" distB="0" distL="114300" distR="114300" simplePos="0" relativeHeight="251666432" behindDoc="1" locked="0" layoutInCell="1" allowOverlap="1" wp14:anchorId="669CFCC7" wp14:editId="2F9A3E6D">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74D3D839" id="Straight Connector 14"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3B99BC11" w14:textId="77777777" w:rsidR="00952D46" w:rsidRDefault="00952D46" w:rsidP="00952D46">
      <w:pPr>
        <w:pStyle w:val="NoSpacing"/>
        <w:rPr>
          <w:b/>
          <w:bCs/>
        </w:rPr>
      </w:pPr>
    </w:p>
    <w:p w14:paraId="13D0B2FE" w14:textId="77777777" w:rsidR="00952D46" w:rsidRDefault="00952D46" w:rsidP="00952D46">
      <w:pPr>
        <w:pStyle w:val="NoSpacing"/>
        <w:rPr>
          <w:b/>
          <w:bCs/>
        </w:rPr>
      </w:pPr>
      <w:r>
        <w:rPr>
          <w:b/>
          <w:bCs/>
        </w:rPr>
        <w:t xml:space="preserve">Action Item- Adjournment </w:t>
      </w:r>
    </w:p>
    <w:p w14:paraId="486F7372" w14:textId="77777777" w:rsidR="00952D46" w:rsidRDefault="00952D46" w:rsidP="00952D46">
      <w:pPr>
        <w:pStyle w:val="NoSpacing"/>
        <w:rPr>
          <w:b/>
          <w:bCs/>
        </w:rPr>
      </w:pPr>
    </w:p>
    <w:p w14:paraId="701A3F40" w14:textId="77777777" w:rsidR="008D1194" w:rsidRDefault="00952D46" w:rsidP="008D1194">
      <w:pPr>
        <w:spacing w:after="0" w:line="240" w:lineRule="auto"/>
        <w:rPr>
          <w:rFonts w:ascii="Arial" w:eastAsia="Calibri" w:hAnsi="Arial" w:cs="Arial"/>
          <w:b/>
          <w:bCs/>
          <w:sz w:val="24"/>
          <w:szCs w:val="24"/>
        </w:rPr>
      </w:pPr>
      <w:r>
        <w:rPr>
          <w:b/>
          <w:bCs/>
        </w:rPr>
        <w:t xml:space="preserve"> </w:t>
      </w:r>
      <w:r w:rsidR="008D1194">
        <w:rPr>
          <w:rFonts w:ascii="Arial" w:eastAsia="Calibri" w:hAnsi="Arial" w:cs="Arial"/>
          <w:b/>
          <w:bCs/>
          <w:sz w:val="24"/>
          <w:szCs w:val="24"/>
        </w:rPr>
        <w:t xml:space="preserve">Bonnie Hill moved to close the public Hearing and John Hyde seconded it. Roll call vote; Bonnie, aye; John, aye; and Gary, aye; motion carried. </w:t>
      </w:r>
    </w:p>
    <w:p w14:paraId="587FE850" w14:textId="39F9665F" w:rsidR="00952D46" w:rsidRDefault="00952D46" w:rsidP="00952D46">
      <w:pPr>
        <w:pStyle w:val="NoSpacing"/>
        <w:rPr>
          <w:b/>
          <w:bCs/>
        </w:rPr>
      </w:pPr>
    </w:p>
    <w:p w14:paraId="3E002FD6" w14:textId="77777777" w:rsidR="00952D46" w:rsidRDefault="00952D46" w:rsidP="00952D46">
      <w:pPr>
        <w:pStyle w:val="NoSpacing"/>
        <w:rPr>
          <w:b/>
          <w:bCs/>
        </w:rPr>
      </w:pPr>
    </w:p>
    <w:p w14:paraId="2837F85D" w14:textId="77777777" w:rsidR="00952D46" w:rsidRDefault="00952D46" w:rsidP="00952D46">
      <w:pPr>
        <w:pStyle w:val="NoSpacing"/>
        <w:rPr>
          <w:b/>
          <w:bCs/>
        </w:rPr>
      </w:pPr>
      <w:r>
        <w:rPr>
          <w:b/>
          <w:bCs/>
        </w:rPr>
        <w:t>APPROVED__________________________________ Rex Nielsen, Mayor</w:t>
      </w:r>
    </w:p>
    <w:p w14:paraId="063FD68A" w14:textId="77777777" w:rsidR="00952D46" w:rsidRDefault="00952D46" w:rsidP="00952D46">
      <w:pPr>
        <w:pStyle w:val="NoSpacing"/>
        <w:rPr>
          <w:b/>
          <w:bCs/>
        </w:rPr>
      </w:pPr>
    </w:p>
    <w:p w14:paraId="5A161BF0" w14:textId="77777777" w:rsidR="00952D46" w:rsidRDefault="00952D46" w:rsidP="00952D46">
      <w:pPr>
        <w:pStyle w:val="NoSpacing"/>
        <w:rPr>
          <w:b/>
          <w:bCs/>
        </w:rPr>
      </w:pPr>
    </w:p>
    <w:p w14:paraId="1D3A9BAF" w14:textId="77777777" w:rsidR="00952D46" w:rsidRDefault="00952D46" w:rsidP="00952D46">
      <w:pPr>
        <w:pStyle w:val="NoSpacing"/>
        <w:rPr>
          <w:b/>
          <w:bCs/>
        </w:rPr>
      </w:pPr>
      <w:r>
        <w:rPr>
          <w:b/>
          <w:bCs/>
        </w:rPr>
        <w:t>Attest_____________________________</w:t>
      </w:r>
    </w:p>
    <w:p w14:paraId="6C7345B7" w14:textId="77777777" w:rsidR="00952D46" w:rsidRPr="0041201A" w:rsidRDefault="00952D46" w:rsidP="00952D46">
      <w:pPr>
        <w:pStyle w:val="NoSpacing"/>
        <w:rPr>
          <w:b/>
          <w:bCs/>
        </w:rPr>
      </w:pPr>
      <w:r>
        <w:rPr>
          <w:b/>
          <w:bCs/>
        </w:rPr>
        <w:tab/>
      </w:r>
      <w:r>
        <w:rPr>
          <w:b/>
          <w:bCs/>
        </w:rPr>
        <w:tab/>
        <w:t xml:space="preserve">       Kiesha Keller, City Clerk</w:t>
      </w:r>
    </w:p>
    <w:p w14:paraId="36B42A72" w14:textId="77777777" w:rsidR="00B05998" w:rsidRDefault="00B05998"/>
    <w:sectPr w:rsidR="00B059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5D72" w14:textId="77777777" w:rsidR="00E024B6" w:rsidRDefault="000179F7">
      <w:pPr>
        <w:spacing w:after="0" w:line="240" w:lineRule="auto"/>
      </w:pPr>
      <w:r>
        <w:separator/>
      </w:r>
    </w:p>
  </w:endnote>
  <w:endnote w:type="continuationSeparator" w:id="0">
    <w:p w14:paraId="10AA2139" w14:textId="77777777" w:rsidR="00E024B6" w:rsidRDefault="0001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4B59B729" w14:textId="77777777" w:rsidR="008231F9" w:rsidRDefault="0049274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D47862" w14:textId="77777777" w:rsidR="008231F9" w:rsidRDefault="00A5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1B7F" w14:textId="77777777" w:rsidR="00E024B6" w:rsidRDefault="000179F7">
      <w:pPr>
        <w:spacing w:after="0" w:line="240" w:lineRule="auto"/>
      </w:pPr>
      <w:r>
        <w:separator/>
      </w:r>
    </w:p>
  </w:footnote>
  <w:footnote w:type="continuationSeparator" w:id="0">
    <w:p w14:paraId="5D2E0FCD" w14:textId="77777777" w:rsidR="00E024B6" w:rsidRDefault="00017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46"/>
    <w:rsid w:val="000179F7"/>
    <w:rsid w:val="0006455C"/>
    <w:rsid w:val="000F3C69"/>
    <w:rsid w:val="0019081F"/>
    <w:rsid w:val="001C5650"/>
    <w:rsid w:val="001E4E95"/>
    <w:rsid w:val="00234853"/>
    <w:rsid w:val="002C1694"/>
    <w:rsid w:val="003040E3"/>
    <w:rsid w:val="0039232B"/>
    <w:rsid w:val="003A5BFF"/>
    <w:rsid w:val="00432DF2"/>
    <w:rsid w:val="00492749"/>
    <w:rsid w:val="005379CD"/>
    <w:rsid w:val="007C202F"/>
    <w:rsid w:val="00875808"/>
    <w:rsid w:val="008D1194"/>
    <w:rsid w:val="009336CE"/>
    <w:rsid w:val="00952D46"/>
    <w:rsid w:val="00975E52"/>
    <w:rsid w:val="009850E1"/>
    <w:rsid w:val="009B7155"/>
    <w:rsid w:val="00A558D3"/>
    <w:rsid w:val="00B05998"/>
    <w:rsid w:val="00C03A6C"/>
    <w:rsid w:val="00CD24C5"/>
    <w:rsid w:val="00D03F95"/>
    <w:rsid w:val="00D43B06"/>
    <w:rsid w:val="00D51BF6"/>
    <w:rsid w:val="00DD7C97"/>
    <w:rsid w:val="00E024B6"/>
    <w:rsid w:val="00EC37B0"/>
    <w:rsid w:val="00F43797"/>
    <w:rsid w:val="00FA6976"/>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B042"/>
  <w15:chartTrackingRefBased/>
  <w15:docId w15:val="{1B3964F8-BFAD-4F44-9805-A9C97429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46"/>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95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46"/>
  </w:style>
  <w:style w:type="paragraph" w:styleId="PlainText">
    <w:name w:val="Plain Text"/>
    <w:basedOn w:val="Normal"/>
    <w:link w:val="PlainTextChar"/>
    <w:semiHidden/>
    <w:unhideWhenUsed/>
    <w:rsid w:val="002348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3485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3</cp:revision>
  <cp:lastPrinted>2022-03-07T16:21:00Z</cp:lastPrinted>
  <dcterms:created xsi:type="dcterms:W3CDTF">2022-03-07T16:21:00Z</dcterms:created>
  <dcterms:modified xsi:type="dcterms:W3CDTF">2022-03-07T18:28:00Z</dcterms:modified>
</cp:coreProperties>
</file>