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8F76" w14:textId="77777777" w:rsidR="0033101D" w:rsidRPr="0033101D" w:rsidRDefault="0033101D" w:rsidP="003310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FF00"/>
          <w:kern w:val="36"/>
          <w:sz w:val="56"/>
          <w:szCs w:val="5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3101D">
        <w:rPr>
          <w:rFonts w:ascii="Times New Roman" w:eastAsia="Times New Roman" w:hAnsi="Times New Roman" w:cs="Times New Roman"/>
          <w:bCs/>
          <w:color w:val="FFFF00"/>
          <w:kern w:val="36"/>
          <w:sz w:val="56"/>
          <w:szCs w:val="5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Understanding Trauma &amp; Behaviors</w:t>
      </w:r>
    </w:p>
    <w:p w14:paraId="35026B13" w14:textId="77777777" w:rsidR="0033101D" w:rsidRPr="0033101D" w:rsidRDefault="0033101D" w:rsidP="00331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Children in foster care often come from backgrounds shaped by:</w:t>
      </w:r>
    </w:p>
    <w:p w14:paraId="38D27D23" w14:textId="77777777" w:rsidR="0033101D" w:rsidRPr="0033101D" w:rsidRDefault="0033101D" w:rsidP="0033101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Abuse or neglect</w:t>
      </w:r>
    </w:p>
    <w:p w14:paraId="7E177B42" w14:textId="77777777" w:rsidR="0033101D" w:rsidRPr="0033101D" w:rsidRDefault="0033101D" w:rsidP="0033101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Substance exposure</w:t>
      </w:r>
    </w:p>
    <w:p w14:paraId="65E0811F" w14:textId="77777777" w:rsidR="0033101D" w:rsidRPr="0033101D" w:rsidRDefault="0033101D" w:rsidP="0033101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Domestic violence</w:t>
      </w:r>
    </w:p>
    <w:p w14:paraId="70C65CB3" w14:textId="77777777" w:rsidR="0033101D" w:rsidRPr="0033101D" w:rsidRDefault="0033101D" w:rsidP="0033101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Instability</w:t>
      </w:r>
    </w:p>
    <w:p w14:paraId="04DF2216" w14:textId="77777777" w:rsidR="0033101D" w:rsidRPr="0033101D" w:rsidRDefault="0033101D" w:rsidP="0033101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Loss and separation</w:t>
      </w:r>
    </w:p>
    <w:p w14:paraId="7F2B5E8F" w14:textId="77777777" w:rsidR="0033101D" w:rsidRPr="0033101D" w:rsidRDefault="0033101D" w:rsidP="00331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Because of this, they may express fear, sadness, confusion, or stress through behaviors such as:</w:t>
      </w:r>
    </w:p>
    <w:p w14:paraId="3DD79979" w14:textId="77777777" w:rsidR="0033101D" w:rsidRPr="0033101D" w:rsidRDefault="0033101D" w:rsidP="0033101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Withdrawal</w:t>
      </w:r>
    </w:p>
    <w:p w14:paraId="132784D0" w14:textId="77777777" w:rsidR="0033101D" w:rsidRPr="0033101D" w:rsidRDefault="0033101D" w:rsidP="0033101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Tantrums or aggression</w:t>
      </w:r>
    </w:p>
    <w:p w14:paraId="6E1EC879" w14:textId="77777777" w:rsidR="0033101D" w:rsidRPr="0033101D" w:rsidRDefault="0033101D" w:rsidP="0033101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Sleep difficulties</w:t>
      </w:r>
    </w:p>
    <w:p w14:paraId="2DFDAA8B" w14:textId="77777777" w:rsidR="0033101D" w:rsidRPr="0033101D" w:rsidRDefault="0033101D" w:rsidP="0033101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Regression (bedwetting, baby talk)</w:t>
      </w:r>
    </w:p>
    <w:p w14:paraId="77844F37" w14:textId="77777777" w:rsidR="0033101D" w:rsidRPr="0033101D" w:rsidRDefault="0033101D" w:rsidP="0033101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Sensory sensitivities</w:t>
      </w:r>
    </w:p>
    <w:p w14:paraId="29DFDE14" w14:textId="77777777" w:rsidR="0033101D" w:rsidRDefault="0033101D" w:rsidP="0033101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Anxiety or hypervigilance</w:t>
      </w:r>
    </w:p>
    <w:p w14:paraId="70D9910A" w14:textId="41A9DCC0" w:rsidR="0033101D" w:rsidRPr="0033101D" w:rsidRDefault="0033101D" w:rsidP="0033101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Unhealthy attachment</w:t>
      </w:r>
    </w:p>
    <w:p w14:paraId="0C576ABA" w14:textId="77777777" w:rsidR="0033101D" w:rsidRPr="0033101D" w:rsidRDefault="0033101D" w:rsidP="003310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310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Helps:</w:t>
      </w:r>
    </w:p>
    <w:p w14:paraId="10A623A9" w14:textId="77777777" w:rsidR="0033101D" w:rsidRPr="0033101D" w:rsidRDefault="0033101D" w:rsidP="0033101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Predictable routines</w:t>
      </w:r>
    </w:p>
    <w:p w14:paraId="50B2C5D0" w14:textId="77777777" w:rsidR="0033101D" w:rsidRPr="0033101D" w:rsidRDefault="0033101D" w:rsidP="0033101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Calm and patient responses</w:t>
      </w:r>
    </w:p>
    <w:p w14:paraId="755B97F9" w14:textId="77777777" w:rsidR="0033101D" w:rsidRPr="0033101D" w:rsidRDefault="0033101D" w:rsidP="0033101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Connection before correction</w:t>
      </w:r>
    </w:p>
    <w:p w14:paraId="55E21C5F" w14:textId="77777777" w:rsidR="0033101D" w:rsidRPr="0033101D" w:rsidRDefault="0033101D" w:rsidP="0033101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Choices and empowerment</w:t>
      </w:r>
    </w:p>
    <w:p w14:paraId="5E675E86" w14:textId="77777777" w:rsidR="0033101D" w:rsidRPr="0033101D" w:rsidRDefault="0033101D" w:rsidP="0033101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Clear expectations and follow-through</w:t>
      </w:r>
    </w:p>
    <w:p w14:paraId="3EA217BE" w14:textId="77777777" w:rsidR="0033101D" w:rsidRPr="0033101D" w:rsidRDefault="0033101D" w:rsidP="0033101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Staying regulated yourself</w:t>
      </w:r>
    </w:p>
    <w:p w14:paraId="6B759E6D" w14:textId="77777777" w:rsidR="0033101D" w:rsidRPr="0033101D" w:rsidRDefault="0033101D" w:rsidP="0033101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Prayer, encouragement, and affirmations</w:t>
      </w:r>
    </w:p>
    <w:p w14:paraId="1A4BA39A" w14:textId="77777777" w:rsidR="0033101D" w:rsidRPr="0033101D" w:rsidRDefault="0033101D" w:rsidP="0033101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Consistency and compassion</w:t>
      </w:r>
    </w:p>
    <w:p w14:paraId="62D002EA" w14:textId="77777777" w:rsidR="0033101D" w:rsidRPr="0033101D" w:rsidRDefault="0033101D" w:rsidP="00331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01D">
        <w:rPr>
          <w:rFonts w:ascii="Times New Roman" w:eastAsia="Times New Roman" w:hAnsi="Times New Roman" w:cs="Times New Roman"/>
          <w:kern w:val="0"/>
          <w14:ligatures w14:val="none"/>
        </w:rPr>
        <w:t>Trauma-informed care isn’t about perfection—it’s about creating safety.</w:t>
      </w:r>
    </w:p>
    <w:p w14:paraId="26AEF633" w14:textId="77777777" w:rsidR="000E6C55" w:rsidRPr="0033101D" w:rsidRDefault="000E6C55">
      <w:pPr>
        <w:rPr>
          <w:rFonts w:ascii="Times New Roman" w:hAnsi="Times New Roman" w:cs="Times New Roman"/>
        </w:rPr>
      </w:pPr>
    </w:p>
    <w:sectPr w:rsidR="000E6C55" w:rsidRPr="00331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1237"/>
    <w:multiLevelType w:val="multilevel"/>
    <w:tmpl w:val="DF0A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E7835"/>
    <w:multiLevelType w:val="multilevel"/>
    <w:tmpl w:val="BFC6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70850"/>
    <w:multiLevelType w:val="multilevel"/>
    <w:tmpl w:val="3D66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631842">
    <w:abstractNumId w:val="2"/>
  </w:num>
  <w:num w:numId="2" w16cid:durableId="1889956538">
    <w:abstractNumId w:val="1"/>
  </w:num>
  <w:num w:numId="3" w16cid:durableId="26746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1D"/>
    <w:rsid w:val="000E6C55"/>
    <w:rsid w:val="00327480"/>
    <w:rsid w:val="0033101D"/>
    <w:rsid w:val="004B77A2"/>
    <w:rsid w:val="0058721B"/>
    <w:rsid w:val="006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7B0F"/>
  <w15:chartTrackingRefBased/>
  <w15:docId w15:val="{D1BC1F39-F4C4-4AC2-97E2-BA75B974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1</cp:revision>
  <dcterms:created xsi:type="dcterms:W3CDTF">2025-11-22T02:23:00Z</dcterms:created>
  <dcterms:modified xsi:type="dcterms:W3CDTF">2025-11-22T02:26:00Z</dcterms:modified>
</cp:coreProperties>
</file>