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Cross Plains Chamber of Commerce  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Regular Session Meeting Minutes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August 12, 2024 at 5:00 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Cross Plains Chamber Office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Meeting was called to order by</w:t>
      </w:r>
      <w:r w:rsidDel="00000000" w:rsidR="00000000" w:rsidRPr="00000000">
        <w:rPr>
          <w:rtl w:val="0"/>
        </w:rPr>
        <w:t xml:space="preserve"> Tiffany Holland at 5:07 PM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Members Present: </w:t>
      </w:r>
      <w:r w:rsidDel="00000000" w:rsidR="00000000" w:rsidRPr="00000000">
        <w:rPr>
          <w:rtl w:val="0"/>
        </w:rPr>
        <w:t xml:space="preserve">Bryan Bennett, Tiffany Holland, Dana Sons, Susan Schaefer, Allen Williams, Jake Estes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Others Present:</w:t>
      </w:r>
      <w:r w:rsidDel="00000000" w:rsidR="00000000" w:rsidRPr="00000000">
        <w:rPr>
          <w:rtl w:val="0"/>
        </w:rPr>
        <w:t xml:space="preserve"> Ruby Wilke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Members Phoned In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Members Not Present:</w:t>
      </w:r>
      <w:r w:rsidDel="00000000" w:rsidR="00000000" w:rsidRPr="00000000">
        <w:rPr>
          <w:rtl w:val="0"/>
        </w:rPr>
        <w:t xml:space="preserve"> Sheila Blackburn, Kristen Boggs, Ashley Smith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Minutes from the Previous Meeting:</w:t>
      </w:r>
      <w:r w:rsidDel="00000000" w:rsidR="00000000" w:rsidRPr="00000000">
        <w:rPr>
          <w:rtl w:val="0"/>
        </w:rPr>
        <w:t xml:space="preserve">  Not Presented will need to be voted on at the September 2024 meeting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Financial Report:</w:t>
      </w:r>
      <w:r w:rsidDel="00000000" w:rsidR="00000000" w:rsidRPr="00000000">
        <w:rPr>
          <w:rtl w:val="0"/>
        </w:rPr>
        <w:t xml:space="preserve"> Was given by Susan Schaefer. Corrections to the report will be made and e-mailed out to the board. Bryan made a motion to accept the financial report. Jake seconded. Vote was 5 for and 0 against.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Old Business: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New Business: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Bryan moves to accept the proposed budget from the Budget Committee Report. Dana seconded. Vote was 5 for and 0 against.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Jakes moves to give approval to apply for 501c3 status through Form 1023 Extensive instead of 1023-EZ. Allen seconded. Vote was 5 for and 0 against.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Susan is donating the user fee cost for this.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Bryan moves accept the 501c3 Mission, Vision, Values. Allen seconded. Vote was 5 for and 0 against.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Bryan moves to table discussion on the 501c3 Board of Directors Structure. Allen seconded. Vote was 5 for and 0 against.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ideas for Members for 501c3 Board.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Someone from school, not in leadership role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Resource Care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Member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Business Owner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Chamber Members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Hunters Feed Committee Progress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members need to work on getting door prizes for event.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Susan moved to have the Hunters Feed Community Meeting on August 26, 2024 at 6:00 at Downtown Cottonwood Cafe. Allen seconded. Vote was 5 for and 0 against.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Discuss progress on first Lunch and Learn session.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Ruby mentioned the EDC will cover costs of food that is not covered by the WTCOG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Bryan moved to not participate in the Community Cancer Walk. Susan seconded. Vote was 5 for and 0 against.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board members will already have a booth and the chamber won’t have the manpower to run a booth.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Chamber Banquet committee will have a meeting in the next week or two and update the board via email/text.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Allen moved to allow Ruby to spend $500 sponsorship. Jake seconded. Vote was 5 for and 0 against.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Date of Next Meeting: September 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Adjournment:</w:t>
      </w:r>
      <w:r w:rsidDel="00000000" w:rsidR="00000000" w:rsidRPr="00000000">
        <w:rPr>
          <w:rtl w:val="0"/>
        </w:rPr>
        <w:t xml:space="preserve"> A motion was made to adjourn the meeting by Jake. Dana seconded the motion. Vote was 5 for and 0 against. Tiffany Holland thereupon called the meeting adjourned at 6:05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Date of Next Meeting </w:t>
      </w:r>
      <w:r w:rsidDel="00000000" w:rsidR="00000000" w:rsidRPr="00000000">
        <w:rPr>
          <w:rtl w:val="0"/>
        </w:rPr>
        <w:t xml:space="preserve">September 9, 2024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submitted by  Tiffany Holland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Minutes approved by: Tiffany Holland,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530"/>
      </w:tabs>
      <w:spacing w:after="0" w:before="0" w:line="240" w:lineRule="auto"/>
      <w:ind w:left="-1260" w:right="-117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915150" cy="1619250"/>
          <wp:effectExtent b="0" l="0" r="0" t="0"/>
          <wp:docPr id="2587450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270" l="0" r="5468" t="6161"/>
                  <a:stretch>
                    <a:fillRect/>
                  </a:stretch>
                </pic:blipFill>
                <pic:spPr>
                  <a:xfrm>
                    <a:off x="0" y="0"/>
                    <a:ext cx="6915150" cy="1619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680"/>
        <w:tab w:val="right" w:leader="none" w:pos="10530"/>
      </w:tabs>
      <w:spacing w:after="0" w:line="240" w:lineRule="auto"/>
      <w:ind w:left="-1260" w:right="-117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089561" cy="1433513"/>
          <wp:effectExtent b="0" l="0" r="0" t="0"/>
          <wp:docPr id="258745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270" l="0" r="5468" t="6161"/>
                  <a:stretch>
                    <a:fillRect/>
                  </a:stretch>
                </pic:blipFill>
                <pic:spPr>
                  <a:xfrm>
                    <a:off x="0" y="0"/>
                    <a:ext cx="6089561" cy="1433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71796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71796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1796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1796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1796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1796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1796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1796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1796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1796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1796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1796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1796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1796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1796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1796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1796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1796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1796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1796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1796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1796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1796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1796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1796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1796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1796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1796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1796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17965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4D6E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6E13"/>
  </w:style>
  <w:style w:type="paragraph" w:styleId="Footer">
    <w:name w:val="footer"/>
    <w:basedOn w:val="Normal"/>
    <w:link w:val="FooterChar"/>
    <w:uiPriority w:val="99"/>
    <w:unhideWhenUsed w:val="1"/>
    <w:rsid w:val="004D6E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6E1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lcWRCbM+HFodGDLdM5hnXUVuA==">CgMxLjA4AHIhMUQwLWRtYTNiWllBdDRKcmd3Q2twMnFCNjR1cEpsVnFs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2024-03-27T15:42:00Z</dcterms:created>
  <dc:creator>Tiffany Holland</dc:creator>
</cp:coreProperties>
</file>