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729.0429687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pStyle w:val="Title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CP Chamber Annual Meeting Agenda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7.0" w:type="dxa"/>
        <w:jc w:val="center"/>
        <w:tblInd w:w="-9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730"/>
        <w:gridCol w:w="7977"/>
        <w:tblGridChange w:id="0">
          <w:tblGrid>
            <w:gridCol w:w="1730"/>
            <w:gridCol w:w="7977"/>
          </w:tblGrid>
        </w:tblGridChange>
      </w:tblGrid>
      <w:tr>
        <w:trPr>
          <w:cantSplit w:val="0"/>
          <w:trHeight w:val="339" w:hRule="atLeast"/>
          <w:tblHeader w:val="1"/>
        </w:trPr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CP Housing Authority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June 8, 2026</w:t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6:00 pm</w:t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Agenda details: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1"/>
        </w:numPr>
        <w:spacing w:line="360" w:lineRule="auto"/>
        <w:ind w:left="576" w:hanging="57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to order:</w:t>
      </w:r>
    </w:p>
    <w:p w:rsidR="00000000" w:rsidDel="00000000" w:rsidP="00000000" w:rsidRDefault="00000000" w:rsidRPr="00000000" w14:paraId="0000000C">
      <w:pPr>
        <w:pStyle w:val="Heading3"/>
        <w:numPr>
          <w:ilvl w:val="1"/>
          <w:numId w:val="1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b w:val="1"/>
          <w:bCs w:val="1"/>
          <w:rtl w:val="0"/>
        </w:rPr>
        <w:t xml:space="preserve">Members present: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Jake Estes, Susan Schaefer, Kristin Boggs, Raven Thiebaud, Dana Sons, Casie Morgan, Rebecca Smoot, George Mathews, Justin Cooper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numPr>
          <w:ilvl w:val="1"/>
          <w:numId w:val="1"/>
        </w:numPr>
        <w:spacing w:after="0" w:before="0" w:line="360" w:lineRule="auto"/>
        <w:ind w:left="918" w:hanging="288"/>
        <w:rPr>
          <w:b w:val="1"/>
          <w:bCs w:val="1"/>
        </w:rPr>
      </w:pPr>
      <w:bookmarkStart w:colFirst="0" w:colLast="0" w:name="_heading=h.primdd69d88n" w:id="0"/>
      <w:bookmarkEnd w:id="0"/>
      <w:r w:rsidDel="00000000" w:rsidR="00000000" w:rsidRPr="00000000">
        <w:rPr>
          <w:b w:val="1"/>
          <w:bCs w:val="1"/>
          <w:rtl w:val="0"/>
        </w:rPr>
        <w:t xml:space="preserve">Others Present:</w:t>
      </w:r>
    </w:p>
    <w:p w:rsidR="00000000" w:rsidDel="00000000" w:rsidP="00000000" w:rsidRDefault="00000000" w:rsidRPr="00000000" w14:paraId="0000000E">
      <w:pPr>
        <w:pStyle w:val="Heading3"/>
        <w:numPr>
          <w:ilvl w:val="1"/>
          <w:numId w:val="1"/>
        </w:numPr>
        <w:spacing w:after="0" w:before="0" w:line="360" w:lineRule="auto"/>
        <w:ind w:left="918" w:hanging="288"/>
        <w:rPr>
          <w:b w:val="1"/>
          <w:bCs w:val="1"/>
        </w:rPr>
      </w:pPr>
      <w:bookmarkStart w:colFirst="0" w:colLast="0" w:name="_heading=h.bk8wyeetlfc5" w:id="1"/>
      <w:bookmarkEnd w:id="1"/>
      <w:r w:rsidDel="00000000" w:rsidR="00000000" w:rsidRPr="00000000">
        <w:rPr>
          <w:b w:val="1"/>
          <w:bCs w:val="1"/>
          <w:rtl w:val="0"/>
        </w:rPr>
        <w:t xml:space="preserve">Members absent: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="276" w:lineRule="auto"/>
        <w:ind w:left="918" w:hanging="288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Citizens to be heard: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line="240" w:lineRule="auto"/>
        <w:ind w:left="918" w:hanging="288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Read Minutes of the previous meeting and approve or amend.</w:t>
      </w:r>
    </w:p>
    <w:p w:rsidR="00000000" w:rsidDel="00000000" w:rsidP="00000000" w:rsidRDefault="00000000" w:rsidRPr="00000000" w14:paraId="00000011">
      <w:pPr>
        <w:pStyle w:val="Heading2"/>
        <w:numPr>
          <w:ilvl w:val="0"/>
          <w:numId w:val="1"/>
        </w:numPr>
        <w:spacing w:line="360" w:lineRule="auto"/>
        <w:ind w:left="576" w:hanging="57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Financial Business:</w:t>
      </w:r>
    </w:p>
    <w:p w:rsidR="00000000" w:rsidDel="00000000" w:rsidP="00000000" w:rsidRDefault="00000000" w:rsidRPr="00000000" w14:paraId="00000012">
      <w:pPr>
        <w:pStyle w:val="Heading3"/>
        <w:numPr>
          <w:ilvl w:val="1"/>
          <w:numId w:val="2"/>
        </w:numPr>
        <w:spacing w:line="360" w:lineRule="auto"/>
        <w:ind w:left="918" w:hanging="288"/>
        <w:rPr/>
      </w:pPr>
      <w:bookmarkStart w:colFirst="0" w:colLast="0" w:name="_heading=h.xjqhonsj8i9s" w:id="2"/>
      <w:bookmarkEnd w:id="2"/>
      <w:r w:rsidDel="00000000" w:rsidR="00000000" w:rsidRPr="00000000">
        <w:rPr>
          <w:rtl w:val="0"/>
        </w:rPr>
        <w:t xml:space="preserve">Summary of monthly accounting presented by Kristin Boggs 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918" w:hanging="288"/>
      </w:pPr>
      <w:r w:rsidDel="00000000" w:rsidR="00000000" w:rsidRPr="00000000">
        <w:rPr>
          <w:rtl w:val="0"/>
        </w:rPr>
        <w:t xml:space="preserve">Update: Did Susan speak to Melanie about HOT Tax?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numPr>
          <w:ilvl w:val="0"/>
          <w:numId w:val="1"/>
        </w:numPr>
        <w:spacing w:line="360" w:lineRule="auto"/>
        <w:ind w:left="576" w:hanging="57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Old Business:</w:t>
      </w:r>
    </w:p>
    <w:p w:rsidR="00000000" w:rsidDel="00000000" w:rsidP="00000000" w:rsidRDefault="00000000" w:rsidRPr="00000000" w14:paraId="00000015">
      <w:pPr>
        <w:ind w:left="576" w:firstLine="0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576" w:hanging="57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Member Reports and Suggestions:</w:t>
      </w:r>
    </w:p>
    <w:p w:rsidR="00000000" w:rsidDel="00000000" w:rsidP="00000000" w:rsidRDefault="00000000" w:rsidRPr="00000000" w14:paraId="00000017">
      <w:pPr>
        <w:pStyle w:val="Heading2"/>
        <w:numPr>
          <w:ilvl w:val="0"/>
          <w:numId w:val="1"/>
        </w:numPr>
        <w:ind w:left="576" w:hanging="576"/>
        <w:rPr/>
      </w:pPr>
      <w:bookmarkStart w:colFirst="0" w:colLast="0" w:name="_heading=h.gjdgxs" w:id="3"/>
      <w:bookmarkEnd w:id="3"/>
      <w:r w:rsidDel="00000000" w:rsidR="00000000" w:rsidRPr="00000000">
        <w:rPr>
          <w:b w:val="1"/>
          <w:bCs w:val="1"/>
          <w:rtl w:val="0"/>
        </w:rPr>
        <w:t xml:space="preserve">New Business: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918" w:hanging="288"/>
        <w:rPr/>
      </w:pPr>
      <w:r w:rsidDel="00000000" w:rsidR="00000000" w:rsidRPr="00000000">
        <w:rPr>
          <w:rtl w:val="0"/>
        </w:rPr>
        <w:t xml:space="preserve">Discuss Bingo Updates</w:t>
      </w:r>
    </w:p>
    <w:p w:rsidR="00000000" w:rsidDel="00000000" w:rsidP="00000000" w:rsidRDefault="00000000" w:rsidRPr="00000000" w14:paraId="00000019">
      <w:pPr>
        <w:ind w:left="918" w:firstLine="0"/>
        <w:rPr/>
      </w:pPr>
      <w:r w:rsidDel="00000000" w:rsidR="00000000" w:rsidRPr="00000000">
        <w:rPr>
          <w:rtl w:val="0"/>
        </w:rPr>
        <w:t xml:space="preserve">1. Vote and assign concession meals for the rest of the year.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Pros and Cons of Summer Bash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Susan wants to present something about Grow Cross Plains, Inc.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The board needs to discuss, nominate, and vote for future board members and officers.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and view membership reports.  View number of members, invoices, etc.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The board needs to go into executive session to discuss personnel matters.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and vote future plans with the portable building.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Discuss, assign committees, and vote on decisions for the banquet.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160" w:line="256" w:lineRule="auto"/>
        <w:ind w:left="918" w:hanging="288"/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Discuss these dates that the board set in December 2025 for the upcoming events in 2026. </w:t>
      </w:r>
    </w:p>
    <w:p w:rsidR="00000000" w:rsidDel="00000000" w:rsidP="00000000" w:rsidRDefault="00000000" w:rsidRPr="00000000" w14:paraId="00000022">
      <w:pPr>
        <w:spacing w:after="160" w:line="256" w:lineRule="auto"/>
        <w:ind w:left="720" w:hanging="270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ab/>
        <w:t xml:space="preserve">August 1-Sidewalk Sales</w:t>
      </w:r>
    </w:p>
    <w:p w:rsidR="00000000" w:rsidDel="00000000" w:rsidP="00000000" w:rsidRDefault="00000000" w:rsidRPr="00000000" w14:paraId="00000023">
      <w:pPr>
        <w:spacing w:after="160" w:line="256" w:lineRule="auto"/>
        <w:ind w:left="720" w:hanging="270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ab/>
        <w:t xml:space="preserve">September 26-Banquet-make sure we pay the cleaning fee</w:t>
      </w:r>
    </w:p>
    <w:p w:rsidR="00000000" w:rsidDel="00000000" w:rsidP="00000000" w:rsidRDefault="00000000" w:rsidRPr="00000000" w14:paraId="00000024">
      <w:pPr>
        <w:spacing w:after="160" w:line="256" w:lineRule="auto"/>
        <w:ind w:left="720" w:hanging="270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ab/>
        <w:t xml:space="preserve">October 30- Business Trick or Treating </w:t>
      </w:r>
    </w:p>
    <w:p w:rsidR="00000000" w:rsidDel="00000000" w:rsidP="00000000" w:rsidRDefault="00000000" w:rsidRPr="00000000" w14:paraId="00000025">
      <w:pPr>
        <w:spacing w:after="160" w:line="256" w:lineRule="auto"/>
        <w:ind w:left="720" w:hanging="270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ab/>
        <w:t xml:space="preserve">November 7-Hunter’s Feed</w:t>
      </w:r>
    </w:p>
    <w:p w:rsidR="00000000" w:rsidDel="00000000" w:rsidP="00000000" w:rsidRDefault="00000000" w:rsidRPr="00000000" w14:paraId="00000026">
      <w:pPr>
        <w:spacing w:after="160" w:line="256" w:lineRule="auto"/>
        <w:ind w:left="720" w:hanging="270"/>
        <w:rPr/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ab/>
        <w:t xml:space="preserve">December 3-Sip n Shop and Parade.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numPr>
          <w:ilvl w:val="0"/>
          <w:numId w:val="1"/>
        </w:numPr>
        <w:ind w:left="576" w:hanging="576"/>
        <w:rPr/>
      </w:pPr>
      <w:bookmarkStart w:colFirst="0" w:colLast="0" w:name="_heading=h.4dcp0ccng1oh" w:id="4"/>
      <w:bookmarkEnd w:id="4"/>
      <w:r w:rsidDel="00000000" w:rsidR="00000000" w:rsidRPr="00000000">
        <w:rPr>
          <w:b w:val="1"/>
          <w:bCs w:val="1"/>
          <w:rtl w:val="0"/>
        </w:rPr>
        <w:t xml:space="preserve">Date of Next Meeting:</w:t>
      </w:r>
      <w:r w:rsidDel="00000000" w:rsidR="00000000" w:rsidRPr="00000000">
        <w:rPr>
          <w:rtl w:val="0"/>
        </w:rPr>
        <w:t xml:space="preserve">  July 13, 2026</w:t>
      </w:r>
    </w:p>
    <w:p w:rsidR="00000000" w:rsidDel="00000000" w:rsidP="00000000" w:rsidRDefault="00000000" w:rsidRPr="00000000" w14:paraId="00000028">
      <w:pPr>
        <w:pStyle w:val="Heading3"/>
        <w:ind w:left="0" w:firstLine="0"/>
        <w:rPr/>
      </w:pPr>
      <w:bookmarkStart w:colFirst="0" w:colLast="0" w:name="_heading=h.l2u6l2q0le83" w:id="5"/>
      <w:bookmarkEnd w:id="5"/>
      <w:r w:rsidDel="00000000" w:rsidR="00000000" w:rsidRPr="00000000">
        <w:rPr>
          <w:rtl w:val="0"/>
        </w:rPr>
        <w:tab/>
        <w:t xml:space="preserve">a. Casie will not be here for the July meeting.  I will be in Austin for a workshop that whole week.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numPr>
          <w:ilvl w:val="0"/>
          <w:numId w:val="1"/>
        </w:numPr>
        <w:ind w:left="576" w:hanging="576"/>
        <w:rPr/>
      </w:pPr>
      <w:bookmarkStart w:colFirst="0" w:colLast="0" w:name="_heading=h.yepwe2jw5hkd" w:id="6"/>
      <w:bookmarkEnd w:id="6"/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2B">
      <w:pPr>
        <w:pStyle w:val="Heading2"/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50" w:top="5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righ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414042"/>
        <w:sz w:val="22"/>
        <w:szCs w:val="22"/>
        <w:lang w:val="en"/>
      </w:rPr>
    </w:rPrDefault>
    <w:pPrDefault>
      <w:pPr>
        <w:spacing w:after="2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Rule="auto"/>
    </w:pPr>
    <w:rPr>
      <w:rFonts w:ascii="Georgia" w:cs="Georgia" w:eastAsia="Georgia" w:hAnsi="Georgia"/>
      <w:color w:val="8a0050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00" w:lineRule="auto"/>
      <w:ind w:left="576" w:right="2160" w:hanging="576"/>
    </w:pPr>
    <w:rPr>
      <w:rFonts w:ascii="Georgia" w:cs="Georgia" w:eastAsia="Georgia" w:hAnsi="Georgia"/>
    </w:rPr>
  </w:style>
  <w:style w:type="paragraph" w:styleId="Heading3">
    <w:name w:val="heading 3"/>
    <w:basedOn w:val="Normal"/>
    <w:next w:val="Normal"/>
    <w:pPr>
      <w:spacing w:after="40" w:before="40" w:lineRule="auto"/>
      <w:ind w:left="918" w:right="2160" w:hanging="288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108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440" w:hanging="360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800" w:hanging="360"/>
    </w:pPr>
    <w:rPr/>
  </w:style>
  <w:style w:type="paragraph" w:styleId="Title">
    <w:name w:val="Title"/>
    <w:basedOn w:val="Normal"/>
    <w:next w:val="Normal"/>
    <w:pPr>
      <w:spacing w:after="280" w:before="280" w:lineRule="auto"/>
      <w:jc w:val="center"/>
    </w:pPr>
    <w:rPr>
      <w:rFonts w:ascii="Georgia" w:cs="Georgia" w:eastAsia="Georgia" w:hAnsi="Georgia"/>
      <w:color w:val="8a0050"/>
      <w:sz w:val="44"/>
      <w:szCs w:val="44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i5u7rIcRTXI9et5KB9QqLUVhw==">CgMxLjAyDmgucHJpbWRkNjlkODhuMg5oLmJrOHd5ZWV0bGZjNTIOaC54anFob25zajhpOXMyCGguZ2pkZ3hzMg5oLjRkY3AwY2NuZzFvaDIOaC5sMnU2bDJxMGxlODMyDmgueWVwd2Uyanc1aGtkOAByITF6SDM5d1pqUDd5VjNjajJPdkVLVzFORy1PWHlEWGVTYg==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