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4615" w14:textId="76F77CEB" w:rsidR="009E4072" w:rsidRPr="005C38D6" w:rsidRDefault="005C38D6" w:rsidP="005C38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8D6">
        <w:rPr>
          <w:rFonts w:ascii="Arial" w:hAnsi="Arial" w:cs="Arial"/>
          <w:b/>
          <w:bCs/>
          <w:sz w:val="24"/>
          <w:szCs w:val="24"/>
        </w:rPr>
        <w:t>2026 Winter Conference on Plasma Spectrochemistry</w:t>
      </w:r>
    </w:p>
    <w:p w14:paraId="3B04A866" w14:textId="25FF9BED" w:rsidR="005C38D6" w:rsidRPr="005C38D6" w:rsidRDefault="005C38D6" w:rsidP="005C38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8D6">
        <w:rPr>
          <w:rFonts w:ascii="Arial" w:hAnsi="Arial" w:cs="Arial"/>
          <w:b/>
          <w:bCs/>
          <w:sz w:val="24"/>
          <w:szCs w:val="24"/>
        </w:rPr>
        <w:t>Tucson, AZ, USA</w:t>
      </w:r>
    </w:p>
    <w:p w14:paraId="175584CA" w14:textId="77777777" w:rsidR="005C38D6" w:rsidRPr="005C38D6" w:rsidRDefault="005C38D6" w:rsidP="005C38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8D6">
        <w:rPr>
          <w:rFonts w:ascii="Arial" w:hAnsi="Arial" w:cs="Arial"/>
          <w:b/>
          <w:bCs/>
          <w:sz w:val="24"/>
          <w:szCs w:val="24"/>
        </w:rPr>
        <w:t>Monday January 12 – Saturday January 17, 2026</w:t>
      </w:r>
    </w:p>
    <w:p w14:paraId="27E5EA4D" w14:textId="02256CE2" w:rsidR="005C38D6" w:rsidRPr="005C38D6" w:rsidRDefault="005C38D6" w:rsidP="005C38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8D6">
        <w:rPr>
          <w:rFonts w:ascii="Arial" w:hAnsi="Arial" w:cs="Arial"/>
          <w:b/>
          <w:bCs/>
          <w:sz w:val="24"/>
          <w:szCs w:val="24"/>
        </w:rPr>
        <w:t>Exhibition and Sponsoring</w:t>
      </w:r>
    </w:p>
    <w:p w14:paraId="4B5DA3A7" w14:textId="5A04ED83" w:rsidR="005C38D6" w:rsidRDefault="005C38D6" w:rsidP="005C38D6">
      <w:pPr>
        <w:jc w:val="center"/>
        <w:rPr>
          <w:rFonts w:ascii="Arial" w:hAnsi="Arial" w:cs="Arial"/>
        </w:rPr>
      </w:pPr>
      <w:r w:rsidRPr="005C38D6">
        <w:rPr>
          <w:rFonts w:ascii="Arial" w:hAnsi="Arial" w:cs="Arial"/>
        </w:rPr>
        <w:t>Vendor Session: Monday January 12 – Thursday January 15</w:t>
      </w:r>
    </w:p>
    <w:p w14:paraId="7651B86A" w14:textId="77777777" w:rsidR="005C38D6" w:rsidRDefault="005C38D6" w:rsidP="005C38D6">
      <w:pPr>
        <w:rPr>
          <w:rFonts w:ascii="Arial" w:hAnsi="Arial" w:cs="Arial"/>
        </w:rPr>
      </w:pPr>
    </w:p>
    <w:p w14:paraId="3E8788A5" w14:textId="7A9A6470" w:rsidR="005C38D6" w:rsidRDefault="005C38D6" w:rsidP="000F6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Starting in 2026, the International Atomic Spectrometry Association (IASA)</w:t>
      </w:r>
      <w:r w:rsidR="00C61DE1">
        <w:rPr>
          <w:rFonts w:ascii="Arial" w:hAnsi="Arial" w:cs="Arial"/>
        </w:rPr>
        <w:t>, which is a non-profit 501</w:t>
      </w:r>
      <w:r w:rsidR="00837B90">
        <w:rPr>
          <w:rFonts w:ascii="Arial" w:hAnsi="Arial" w:cs="Arial"/>
        </w:rPr>
        <w:t>(c)(</w:t>
      </w:r>
      <w:r w:rsidR="00C61DE1">
        <w:rPr>
          <w:rFonts w:ascii="Arial" w:hAnsi="Arial" w:cs="Arial"/>
        </w:rPr>
        <w:t>3</w:t>
      </w:r>
      <w:r w:rsidR="00837B90">
        <w:rPr>
          <w:rFonts w:ascii="Arial" w:hAnsi="Arial" w:cs="Arial"/>
        </w:rPr>
        <w:t>)</w:t>
      </w:r>
      <w:r w:rsidR="00C61DE1">
        <w:rPr>
          <w:rFonts w:ascii="Arial" w:hAnsi="Arial" w:cs="Arial"/>
        </w:rPr>
        <w:t xml:space="preserve"> organization, </w:t>
      </w:r>
      <w:r>
        <w:rPr>
          <w:rFonts w:ascii="Arial" w:hAnsi="Arial" w:cs="Arial"/>
        </w:rPr>
        <w:t xml:space="preserve">will be taking over leadership of the conference with the support and mentoring of Dr Ramon Barnes. Our goal is to keep the same spirit of the conference in place </w:t>
      </w:r>
      <w:r w:rsidR="000F6D9E">
        <w:rPr>
          <w:rFonts w:ascii="Arial" w:hAnsi="Arial" w:cs="Arial"/>
        </w:rPr>
        <w:t xml:space="preserve">that Dr Barnes has built, </w:t>
      </w:r>
      <w:r>
        <w:rPr>
          <w:rFonts w:ascii="Arial" w:hAnsi="Arial" w:cs="Arial"/>
        </w:rPr>
        <w:t xml:space="preserve">while setting up the conference for </w:t>
      </w:r>
      <w:r w:rsidR="007C2DEC">
        <w:rPr>
          <w:rFonts w:ascii="Arial" w:hAnsi="Arial" w:cs="Arial"/>
        </w:rPr>
        <w:t xml:space="preserve">scientific and operational success in </w:t>
      </w:r>
      <w:r w:rsidR="000F6D9E">
        <w:rPr>
          <w:rFonts w:ascii="Arial" w:hAnsi="Arial" w:cs="Arial"/>
        </w:rPr>
        <w:t>the future.</w:t>
      </w:r>
    </w:p>
    <w:p w14:paraId="7482BCFE" w14:textId="100C1EFE" w:rsidR="000F6D9E" w:rsidRDefault="000F6D9E" w:rsidP="000F6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7C2DEC">
        <w:rPr>
          <w:rFonts w:ascii="Arial" w:hAnsi="Arial" w:cs="Arial"/>
        </w:rPr>
        <w:t xml:space="preserve">sponsorship opportunities this </w:t>
      </w:r>
      <w:r>
        <w:rPr>
          <w:rFonts w:ascii="Arial" w:hAnsi="Arial" w:cs="Arial"/>
        </w:rPr>
        <w:t>year:</w:t>
      </w:r>
    </w:p>
    <w:p w14:paraId="593A528C" w14:textId="42FC23E3" w:rsidR="002C7EA2" w:rsidRDefault="002C7EA2" w:rsidP="000F6D9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New online registration and abstract system, </w:t>
      </w:r>
      <w:proofErr w:type="gramStart"/>
      <w:r>
        <w:rPr>
          <w:rFonts w:ascii="Arial" w:hAnsi="Arial" w:cs="Arial"/>
        </w:rPr>
        <w:t>that</w:t>
      </w:r>
      <w:proofErr w:type="gramEnd"/>
      <w:r>
        <w:rPr>
          <w:rFonts w:ascii="Arial" w:hAnsi="Arial" w:cs="Arial"/>
        </w:rPr>
        <w:t xml:space="preserve"> will also allow us to provide on floor digital lead generation.</w:t>
      </w:r>
    </w:p>
    <w:p w14:paraId="2F4FC03B" w14:textId="4DAF4D6E" w:rsidR="000F6D9E" w:rsidRDefault="000F6D9E" w:rsidP="000F6D9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</w:t>
      </w:r>
      <w:r w:rsidRPr="000F6D9E">
        <w:rPr>
          <w:rFonts w:ascii="Arial" w:hAnsi="Arial" w:cs="Arial"/>
        </w:rPr>
        <w:t xml:space="preserve"> will be an awards ceremony on Thursday evening, which will also include a vendor sponsored happy hour that will </w:t>
      </w:r>
      <w:proofErr w:type="gramStart"/>
      <w:r w:rsidRPr="000F6D9E">
        <w:rPr>
          <w:rFonts w:ascii="Arial" w:hAnsi="Arial" w:cs="Arial"/>
        </w:rPr>
        <w:t>be organized</w:t>
      </w:r>
      <w:proofErr w:type="gramEnd"/>
      <w:r w:rsidRPr="000F6D9E">
        <w:rPr>
          <w:rFonts w:ascii="Arial" w:hAnsi="Arial" w:cs="Arial"/>
        </w:rPr>
        <w:t xml:space="preserve"> prior to the ceremony. If you are interested, please let us know as soon as possible as spaces will </w:t>
      </w:r>
      <w:proofErr w:type="gramStart"/>
      <w:r w:rsidRPr="000F6D9E">
        <w:rPr>
          <w:rFonts w:ascii="Arial" w:hAnsi="Arial" w:cs="Arial"/>
        </w:rPr>
        <w:t>be limited</w:t>
      </w:r>
      <w:proofErr w:type="gramEnd"/>
      <w:r w:rsidRPr="000F6D9E">
        <w:rPr>
          <w:rFonts w:ascii="Arial" w:hAnsi="Arial" w:cs="Arial"/>
        </w:rPr>
        <w:t>.</w:t>
      </w:r>
    </w:p>
    <w:p w14:paraId="010D7FBA" w14:textId="6126F698" w:rsidR="000F6D9E" w:rsidRDefault="000F6D9E" w:rsidP="000F6D9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Depending on sponsorship level selected</w:t>
      </w:r>
      <w:r w:rsidR="007C2D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will we offer the opportunity to promote your company with a short presentation </w:t>
      </w:r>
      <w:r w:rsidR="007C2DEC">
        <w:rPr>
          <w:rFonts w:ascii="Arial" w:hAnsi="Arial" w:cs="Arial"/>
        </w:rPr>
        <w:t>within</w:t>
      </w:r>
      <w:r>
        <w:rPr>
          <w:rFonts w:ascii="Arial" w:hAnsi="Arial" w:cs="Arial"/>
        </w:rPr>
        <w:t xml:space="preserve"> the scientific program.</w:t>
      </w:r>
    </w:p>
    <w:p w14:paraId="6FDE9AD8" w14:textId="5C07BD16" w:rsidR="000F6D9E" w:rsidRDefault="000F6D9E" w:rsidP="000F6D9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will have a vendor bingo setup each day with raffled prizes for attendees who complete the bingo card, this </w:t>
      </w:r>
      <w:proofErr w:type="gramStart"/>
      <w:r>
        <w:rPr>
          <w:rFonts w:ascii="Arial" w:hAnsi="Arial" w:cs="Arial"/>
        </w:rPr>
        <w:t>is intended</w:t>
      </w:r>
      <w:proofErr w:type="gramEnd"/>
      <w:r>
        <w:rPr>
          <w:rFonts w:ascii="Arial" w:hAnsi="Arial" w:cs="Arial"/>
        </w:rPr>
        <w:t xml:space="preserve"> to increase traffic and give everyone a chance to have a personal interaction with the attendees.</w:t>
      </w:r>
    </w:p>
    <w:p w14:paraId="717021C0" w14:textId="17059EF1" w:rsidR="002C7EA2" w:rsidRPr="002C7EA2" w:rsidRDefault="000F6D9E" w:rsidP="002C7EA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will be a best booth contest, decided on by the attendees. We hope that this will inspire you to get creative and try </w:t>
      </w:r>
      <w:proofErr w:type="gramStart"/>
      <w:r>
        <w:rPr>
          <w:rFonts w:ascii="Arial" w:hAnsi="Arial" w:cs="Arial"/>
        </w:rPr>
        <w:t>new ideas</w:t>
      </w:r>
      <w:proofErr w:type="gramEnd"/>
      <w:r>
        <w:rPr>
          <w:rFonts w:ascii="Arial" w:hAnsi="Arial" w:cs="Arial"/>
        </w:rPr>
        <w:t>.</w:t>
      </w:r>
    </w:p>
    <w:p w14:paraId="031BB453" w14:textId="4C59FC54" w:rsidR="008B5461" w:rsidRDefault="008B5461" w:rsidP="000F6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Monday Evening – Opening Ceremony</w:t>
      </w:r>
    </w:p>
    <w:p w14:paraId="21F5665A" w14:textId="25A1AFA0" w:rsidR="008B5461" w:rsidRDefault="008B5461" w:rsidP="000F6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Tuesday Evening – Vendor </w:t>
      </w:r>
      <w:r w:rsidR="007C2DEC">
        <w:rPr>
          <w:rFonts w:ascii="Arial" w:hAnsi="Arial" w:cs="Arial"/>
        </w:rPr>
        <w:t xml:space="preserve">Event </w:t>
      </w:r>
      <w:r>
        <w:rPr>
          <w:rFonts w:ascii="Arial" w:hAnsi="Arial" w:cs="Arial"/>
        </w:rPr>
        <w:t>Night</w:t>
      </w:r>
    </w:p>
    <w:p w14:paraId="2CDEAA9F" w14:textId="60E319D6" w:rsidR="008B5461" w:rsidRDefault="008B5461" w:rsidP="000F6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Wednesday Evening – Vendor </w:t>
      </w:r>
      <w:r w:rsidR="007C2DEC">
        <w:rPr>
          <w:rFonts w:ascii="Arial" w:hAnsi="Arial" w:cs="Arial"/>
        </w:rPr>
        <w:t xml:space="preserve">Event </w:t>
      </w:r>
      <w:r>
        <w:rPr>
          <w:rFonts w:ascii="Arial" w:hAnsi="Arial" w:cs="Arial"/>
        </w:rPr>
        <w:t>Night</w:t>
      </w:r>
    </w:p>
    <w:p w14:paraId="331DA506" w14:textId="02ACBDC5" w:rsidR="008B5461" w:rsidRDefault="008B5461" w:rsidP="000F6D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Thursday Evening – Social Hour </w:t>
      </w:r>
      <w:r w:rsidR="00C17348">
        <w:rPr>
          <w:rFonts w:ascii="Arial" w:hAnsi="Arial" w:cs="Arial"/>
        </w:rPr>
        <w:t xml:space="preserve">Prior to Awards, followed by </w:t>
      </w:r>
      <w:r>
        <w:rPr>
          <w:rFonts w:ascii="Arial" w:hAnsi="Arial" w:cs="Arial"/>
        </w:rPr>
        <w:t>Award</w:t>
      </w:r>
      <w:r w:rsidR="00DD0F24">
        <w:rPr>
          <w:rFonts w:ascii="Arial" w:hAnsi="Arial" w:cs="Arial"/>
        </w:rPr>
        <w:t>ee Celebration</w:t>
      </w:r>
      <w:r w:rsidR="005F5F9B">
        <w:rPr>
          <w:rFonts w:ascii="Arial" w:hAnsi="Arial" w:cs="Arial"/>
        </w:rPr>
        <w:t xml:space="preserve"> </w:t>
      </w:r>
    </w:p>
    <w:p w14:paraId="7F3DF257" w14:textId="77777777" w:rsidR="008B5461" w:rsidRDefault="008B5461" w:rsidP="000F6D9E">
      <w:pPr>
        <w:jc w:val="both"/>
        <w:rPr>
          <w:rFonts w:ascii="Arial" w:hAnsi="Arial" w:cs="Arial"/>
        </w:rPr>
      </w:pPr>
    </w:p>
    <w:p w14:paraId="28E4F18D" w14:textId="2ACDB7A5" w:rsidR="008B5461" w:rsidRDefault="008B5461" w:rsidP="000F6D9E">
      <w:pPr>
        <w:jc w:val="both"/>
      </w:pPr>
      <w:r w:rsidRPr="00837B90">
        <w:rPr>
          <w:rFonts w:ascii="Arial" w:hAnsi="Arial" w:cs="Arial"/>
        </w:rPr>
        <w:t xml:space="preserve">Please secure your booth space by emailing </w:t>
      </w:r>
      <w:r w:rsidR="00415899">
        <w:rPr>
          <w:rFonts w:ascii="Arial" w:hAnsi="Arial" w:cs="Arial"/>
        </w:rPr>
        <w:t xml:space="preserve">us at </w:t>
      </w:r>
      <w:hyperlink r:id="rId5" w:history="1">
        <w:r w:rsidR="00415899" w:rsidRPr="0025055C">
          <w:rPr>
            <w:rStyle w:val="Hyperlink"/>
            <w:rFonts w:ascii="Arial" w:hAnsi="Arial" w:cs="Arial"/>
          </w:rPr>
          <w:t>info@iasa.world</w:t>
        </w:r>
      </w:hyperlink>
      <w:r w:rsidR="00415899">
        <w:rPr>
          <w:rFonts w:ascii="Arial" w:hAnsi="Arial" w:cs="Arial"/>
        </w:rPr>
        <w:tab/>
      </w:r>
    </w:p>
    <w:p w14:paraId="46A42D84" w14:textId="77777777" w:rsidR="000F6D9E" w:rsidRDefault="000F6D9E" w:rsidP="000F6D9E">
      <w:pPr>
        <w:jc w:val="both"/>
        <w:rPr>
          <w:rFonts w:ascii="Arial" w:hAnsi="Arial" w:cs="Arial"/>
        </w:rPr>
      </w:pPr>
    </w:p>
    <w:p w14:paraId="0C2BD982" w14:textId="77777777" w:rsidR="000F6D9E" w:rsidRDefault="000F6D9E" w:rsidP="000F6D9E">
      <w:pPr>
        <w:jc w:val="both"/>
        <w:rPr>
          <w:rFonts w:ascii="Arial" w:hAnsi="Arial" w:cs="Arial"/>
        </w:rPr>
      </w:pPr>
    </w:p>
    <w:p w14:paraId="136B49C1" w14:textId="09AAF738" w:rsidR="007C2DEC" w:rsidRDefault="007C2D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dTable5Dark-Accent1"/>
        <w:tblW w:w="9360" w:type="dxa"/>
        <w:tblLook w:val="0420" w:firstRow="1" w:lastRow="0" w:firstColumn="0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5C38D6" w:rsidRPr="005C38D6" w14:paraId="3DC5B9C0" w14:textId="77777777" w:rsidTr="002C7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tcW w:w="1872" w:type="dxa"/>
            <w:vAlign w:val="center"/>
            <w:hideMark/>
          </w:tcPr>
          <w:p w14:paraId="00C459D2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2" w:type="dxa"/>
            <w:vAlign w:val="center"/>
            <w:hideMark/>
          </w:tcPr>
          <w:p w14:paraId="07B66AD1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FFFFFF"/>
                <w:kern w:val="24"/>
                <w:sz w:val="24"/>
                <w:szCs w:val="24"/>
                <w14:ligatures w14:val="none"/>
              </w:rPr>
              <w:t>Platinum</w:t>
            </w:r>
          </w:p>
        </w:tc>
        <w:tc>
          <w:tcPr>
            <w:tcW w:w="1872" w:type="dxa"/>
            <w:vAlign w:val="center"/>
            <w:hideMark/>
          </w:tcPr>
          <w:p w14:paraId="7C2C76C4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FFFFFF"/>
                <w:kern w:val="24"/>
                <w:sz w:val="24"/>
                <w:szCs w:val="24"/>
                <w14:ligatures w14:val="none"/>
              </w:rPr>
              <w:t>Gold</w:t>
            </w:r>
          </w:p>
        </w:tc>
        <w:tc>
          <w:tcPr>
            <w:tcW w:w="1872" w:type="dxa"/>
            <w:vAlign w:val="center"/>
            <w:hideMark/>
          </w:tcPr>
          <w:p w14:paraId="50D5344D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FFFFFF"/>
                <w:kern w:val="24"/>
                <w:sz w:val="24"/>
                <w:szCs w:val="24"/>
                <w14:ligatures w14:val="none"/>
              </w:rPr>
              <w:t>Silver</w:t>
            </w:r>
          </w:p>
        </w:tc>
        <w:tc>
          <w:tcPr>
            <w:tcW w:w="1872" w:type="dxa"/>
            <w:vAlign w:val="center"/>
            <w:hideMark/>
          </w:tcPr>
          <w:p w14:paraId="1E445035" w14:textId="323FBB9B" w:rsidR="005C38D6" w:rsidRPr="005C38D6" w:rsidRDefault="002C7EA2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FFFFFF"/>
                <w:kern w:val="24"/>
                <w:sz w:val="24"/>
                <w:szCs w:val="24"/>
                <w14:ligatures w14:val="none"/>
              </w:rPr>
              <w:t>Bronze</w:t>
            </w:r>
          </w:p>
        </w:tc>
      </w:tr>
      <w:tr w:rsidR="005C38D6" w:rsidRPr="005C38D6" w14:paraId="768EE8DA" w14:textId="77777777" w:rsidTr="002C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tcW w:w="1872" w:type="dxa"/>
            <w:vAlign w:val="center"/>
            <w:hideMark/>
          </w:tcPr>
          <w:p w14:paraId="6573D2F0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Price</w:t>
            </w:r>
          </w:p>
        </w:tc>
        <w:tc>
          <w:tcPr>
            <w:tcW w:w="1872" w:type="dxa"/>
            <w:vAlign w:val="center"/>
            <w:hideMark/>
          </w:tcPr>
          <w:p w14:paraId="27703960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$12,000</w:t>
            </w:r>
          </w:p>
        </w:tc>
        <w:tc>
          <w:tcPr>
            <w:tcW w:w="1872" w:type="dxa"/>
            <w:vAlign w:val="center"/>
            <w:hideMark/>
          </w:tcPr>
          <w:p w14:paraId="1755D8D7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$8,000</w:t>
            </w:r>
          </w:p>
        </w:tc>
        <w:tc>
          <w:tcPr>
            <w:tcW w:w="1872" w:type="dxa"/>
            <w:vAlign w:val="center"/>
            <w:hideMark/>
          </w:tcPr>
          <w:p w14:paraId="536C7616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$5,000</w:t>
            </w:r>
          </w:p>
        </w:tc>
        <w:tc>
          <w:tcPr>
            <w:tcW w:w="1872" w:type="dxa"/>
            <w:vAlign w:val="center"/>
            <w:hideMark/>
          </w:tcPr>
          <w:p w14:paraId="02FB1CDC" w14:textId="3AB03CDF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$3</w:t>
            </w:r>
            <w:r w:rsidR="00BA572B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,</w:t>
            </w: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000</w:t>
            </w:r>
          </w:p>
        </w:tc>
      </w:tr>
      <w:tr w:rsidR="005C38D6" w:rsidRPr="005C38D6" w14:paraId="778C1B79" w14:textId="77777777" w:rsidTr="002C7EA2">
        <w:trPr>
          <w:trHeight w:val="599"/>
        </w:trPr>
        <w:tc>
          <w:tcPr>
            <w:tcW w:w="1872" w:type="dxa"/>
            <w:vAlign w:val="center"/>
            <w:hideMark/>
          </w:tcPr>
          <w:p w14:paraId="6387F798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Booth Size</w:t>
            </w:r>
          </w:p>
        </w:tc>
        <w:tc>
          <w:tcPr>
            <w:tcW w:w="1872" w:type="dxa"/>
            <w:vAlign w:val="center"/>
            <w:hideMark/>
          </w:tcPr>
          <w:p w14:paraId="7232717C" w14:textId="5024DB5D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4 - 10 ft</w:t>
            </w:r>
          </w:p>
        </w:tc>
        <w:tc>
          <w:tcPr>
            <w:tcW w:w="1872" w:type="dxa"/>
            <w:vAlign w:val="center"/>
            <w:hideMark/>
          </w:tcPr>
          <w:p w14:paraId="14389823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2 - 10 ft</w:t>
            </w:r>
          </w:p>
        </w:tc>
        <w:tc>
          <w:tcPr>
            <w:tcW w:w="1872" w:type="dxa"/>
            <w:vAlign w:val="center"/>
            <w:hideMark/>
          </w:tcPr>
          <w:p w14:paraId="5A313461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1 - 10 ft</w:t>
            </w:r>
          </w:p>
        </w:tc>
        <w:tc>
          <w:tcPr>
            <w:tcW w:w="1872" w:type="dxa"/>
            <w:vAlign w:val="center"/>
            <w:hideMark/>
          </w:tcPr>
          <w:p w14:paraId="2CB359E3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1 - 10 ft</w:t>
            </w:r>
          </w:p>
        </w:tc>
      </w:tr>
      <w:tr w:rsidR="005C38D6" w:rsidRPr="005C38D6" w14:paraId="2DF2B9BF" w14:textId="77777777" w:rsidTr="002C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tcW w:w="1872" w:type="dxa"/>
            <w:vAlign w:val="center"/>
            <w:hideMark/>
          </w:tcPr>
          <w:p w14:paraId="5506F222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Free Registrations</w:t>
            </w:r>
          </w:p>
        </w:tc>
        <w:tc>
          <w:tcPr>
            <w:tcW w:w="1872" w:type="dxa"/>
            <w:vAlign w:val="center"/>
            <w:hideMark/>
          </w:tcPr>
          <w:p w14:paraId="0683E1E4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872" w:type="dxa"/>
            <w:vAlign w:val="center"/>
            <w:hideMark/>
          </w:tcPr>
          <w:p w14:paraId="0C7D8BA6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872" w:type="dxa"/>
            <w:vAlign w:val="center"/>
            <w:hideMark/>
          </w:tcPr>
          <w:p w14:paraId="47630C09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72" w:type="dxa"/>
            <w:vAlign w:val="center"/>
            <w:hideMark/>
          </w:tcPr>
          <w:p w14:paraId="3DD19FF8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C38D6" w:rsidRPr="005C38D6" w14:paraId="1A118A68" w14:textId="77777777" w:rsidTr="002C7EA2">
        <w:trPr>
          <w:trHeight w:val="599"/>
        </w:trPr>
        <w:tc>
          <w:tcPr>
            <w:tcW w:w="1872" w:type="dxa"/>
            <w:vAlign w:val="center"/>
            <w:hideMark/>
          </w:tcPr>
          <w:p w14:paraId="53CCA742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Scientific Presentation</w:t>
            </w:r>
          </w:p>
        </w:tc>
        <w:tc>
          <w:tcPr>
            <w:tcW w:w="1872" w:type="dxa"/>
            <w:vAlign w:val="center"/>
            <w:hideMark/>
          </w:tcPr>
          <w:p w14:paraId="6D3964C4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15 min</w:t>
            </w:r>
          </w:p>
        </w:tc>
        <w:tc>
          <w:tcPr>
            <w:tcW w:w="1872" w:type="dxa"/>
            <w:vAlign w:val="center"/>
            <w:hideMark/>
          </w:tcPr>
          <w:p w14:paraId="4DDBB295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5 min</w:t>
            </w:r>
          </w:p>
        </w:tc>
        <w:tc>
          <w:tcPr>
            <w:tcW w:w="1872" w:type="dxa"/>
            <w:vAlign w:val="center"/>
            <w:hideMark/>
          </w:tcPr>
          <w:p w14:paraId="005ECFE1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2" w:type="dxa"/>
            <w:vAlign w:val="center"/>
            <w:hideMark/>
          </w:tcPr>
          <w:p w14:paraId="5059A4BB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C38D6" w:rsidRPr="005C38D6" w14:paraId="52A31343" w14:textId="77777777" w:rsidTr="002C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tcW w:w="1872" w:type="dxa"/>
            <w:vAlign w:val="center"/>
            <w:hideMark/>
          </w:tcPr>
          <w:p w14:paraId="2DF76BEF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Marketing Flyer in Reg Packet</w:t>
            </w:r>
          </w:p>
        </w:tc>
        <w:tc>
          <w:tcPr>
            <w:tcW w:w="1872" w:type="dxa"/>
            <w:vAlign w:val="center"/>
            <w:hideMark/>
          </w:tcPr>
          <w:p w14:paraId="07F4737D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72" w:type="dxa"/>
            <w:vAlign w:val="center"/>
            <w:hideMark/>
          </w:tcPr>
          <w:p w14:paraId="47FF36B6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72" w:type="dxa"/>
            <w:vAlign w:val="center"/>
            <w:hideMark/>
          </w:tcPr>
          <w:p w14:paraId="24E2B5B7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72" w:type="dxa"/>
            <w:vAlign w:val="center"/>
            <w:hideMark/>
          </w:tcPr>
          <w:p w14:paraId="2861FFE7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C38D6" w:rsidRPr="005C38D6" w14:paraId="2E2D35BF" w14:textId="77777777" w:rsidTr="002C7EA2">
        <w:trPr>
          <w:trHeight w:val="1144"/>
        </w:trPr>
        <w:tc>
          <w:tcPr>
            <w:tcW w:w="1872" w:type="dxa"/>
            <w:vAlign w:val="center"/>
            <w:hideMark/>
          </w:tcPr>
          <w:p w14:paraId="5526E314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Logo on Registration Page, prominent locations within venue</w:t>
            </w:r>
          </w:p>
        </w:tc>
        <w:tc>
          <w:tcPr>
            <w:tcW w:w="1872" w:type="dxa"/>
            <w:vAlign w:val="center"/>
            <w:hideMark/>
          </w:tcPr>
          <w:p w14:paraId="4FE26C21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3C5AFD1D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2" w:type="dxa"/>
            <w:vAlign w:val="center"/>
            <w:hideMark/>
          </w:tcPr>
          <w:p w14:paraId="09AD142F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2" w:type="dxa"/>
            <w:vAlign w:val="center"/>
            <w:hideMark/>
          </w:tcPr>
          <w:p w14:paraId="4FEC0FF6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C38D6" w:rsidRPr="005C38D6" w14:paraId="148BCF36" w14:textId="77777777" w:rsidTr="002C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tcW w:w="1872" w:type="dxa"/>
            <w:vAlign w:val="center"/>
            <w:hideMark/>
          </w:tcPr>
          <w:p w14:paraId="1773B103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Digital Adv</w:t>
            </w:r>
          </w:p>
        </w:tc>
        <w:tc>
          <w:tcPr>
            <w:tcW w:w="1872" w:type="dxa"/>
            <w:vAlign w:val="center"/>
            <w:hideMark/>
          </w:tcPr>
          <w:p w14:paraId="4C5A84A6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2 Full A4 pages</w:t>
            </w:r>
          </w:p>
        </w:tc>
        <w:tc>
          <w:tcPr>
            <w:tcW w:w="1872" w:type="dxa"/>
            <w:vAlign w:val="center"/>
            <w:hideMark/>
          </w:tcPr>
          <w:p w14:paraId="479FB5DC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1 A4 Page</w:t>
            </w:r>
          </w:p>
        </w:tc>
        <w:tc>
          <w:tcPr>
            <w:tcW w:w="1872" w:type="dxa"/>
            <w:vAlign w:val="center"/>
            <w:hideMark/>
          </w:tcPr>
          <w:p w14:paraId="5510A5CB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½ A4 Page</w:t>
            </w:r>
          </w:p>
        </w:tc>
        <w:tc>
          <w:tcPr>
            <w:tcW w:w="1872" w:type="dxa"/>
            <w:vAlign w:val="center"/>
            <w:hideMark/>
          </w:tcPr>
          <w:p w14:paraId="7AB533A9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C38D6" w:rsidRPr="005C38D6" w14:paraId="00A8DC9F" w14:textId="77777777" w:rsidTr="002C7EA2">
        <w:trPr>
          <w:trHeight w:val="812"/>
        </w:trPr>
        <w:tc>
          <w:tcPr>
            <w:tcW w:w="1872" w:type="dxa"/>
            <w:vAlign w:val="center"/>
            <w:hideMark/>
          </w:tcPr>
          <w:p w14:paraId="529904FC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 Material in Conference Bag</w:t>
            </w:r>
          </w:p>
        </w:tc>
        <w:tc>
          <w:tcPr>
            <w:tcW w:w="1872" w:type="dxa"/>
            <w:vAlign w:val="center"/>
            <w:hideMark/>
          </w:tcPr>
          <w:p w14:paraId="5361247E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Option to include </w:t>
            </w:r>
            <w:proofErr w:type="gramStart"/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2</w:t>
            </w:r>
            <w:proofErr w:type="gramEnd"/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 items</w:t>
            </w:r>
          </w:p>
        </w:tc>
        <w:tc>
          <w:tcPr>
            <w:tcW w:w="1872" w:type="dxa"/>
            <w:vAlign w:val="center"/>
            <w:hideMark/>
          </w:tcPr>
          <w:p w14:paraId="50C1D3A8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Option to include </w:t>
            </w:r>
            <w:proofErr w:type="gramStart"/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1</w:t>
            </w:r>
            <w:proofErr w:type="gramEnd"/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 item</w:t>
            </w:r>
          </w:p>
        </w:tc>
        <w:tc>
          <w:tcPr>
            <w:tcW w:w="1872" w:type="dxa"/>
            <w:vAlign w:val="center"/>
            <w:hideMark/>
          </w:tcPr>
          <w:p w14:paraId="36E1C4B9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Option to include </w:t>
            </w:r>
            <w:proofErr w:type="gramStart"/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1</w:t>
            </w:r>
            <w:proofErr w:type="gramEnd"/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 item</w:t>
            </w:r>
          </w:p>
        </w:tc>
        <w:tc>
          <w:tcPr>
            <w:tcW w:w="1872" w:type="dxa"/>
            <w:vAlign w:val="center"/>
            <w:hideMark/>
          </w:tcPr>
          <w:p w14:paraId="0E44CE3E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C38D6" w:rsidRPr="005C38D6" w14:paraId="4F80DCE7" w14:textId="77777777" w:rsidTr="002C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tcW w:w="1872" w:type="dxa"/>
            <w:vAlign w:val="center"/>
            <w:hideMark/>
          </w:tcPr>
          <w:p w14:paraId="692466CC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Part of the Bingo Contest</w:t>
            </w:r>
          </w:p>
        </w:tc>
        <w:tc>
          <w:tcPr>
            <w:tcW w:w="1872" w:type="dxa"/>
            <w:vAlign w:val="center"/>
            <w:hideMark/>
          </w:tcPr>
          <w:p w14:paraId="3488924D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76617261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136DEE59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7B5D9097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C38D6" w:rsidRPr="005C38D6" w14:paraId="20105EFA" w14:textId="77777777" w:rsidTr="002C7EA2">
        <w:trPr>
          <w:trHeight w:val="599"/>
        </w:trPr>
        <w:tc>
          <w:tcPr>
            <w:tcW w:w="1872" w:type="dxa"/>
            <w:vAlign w:val="center"/>
            <w:hideMark/>
          </w:tcPr>
          <w:p w14:paraId="1DA76110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Digital Lead Access</w:t>
            </w:r>
          </w:p>
        </w:tc>
        <w:tc>
          <w:tcPr>
            <w:tcW w:w="1872" w:type="dxa"/>
            <w:vAlign w:val="center"/>
            <w:hideMark/>
          </w:tcPr>
          <w:p w14:paraId="39435FCE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68BF3621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0A8C7718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49C184CC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</w:tr>
      <w:tr w:rsidR="005C38D6" w:rsidRPr="005C38D6" w14:paraId="589314F8" w14:textId="77777777" w:rsidTr="002C7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tcW w:w="1872" w:type="dxa"/>
            <w:vAlign w:val="center"/>
            <w:hideMark/>
          </w:tcPr>
          <w:p w14:paraId="2F1860A2" w14:textId="77777777" w:rsidR="005C38D6" w:rsidRPr="005C38D6" w:rsidRDefault="005C38D6" w:rsidP="002C7EA2">
            <w:pP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Best of Booth Contest</w:t>
            </w:r>
          </w:p>
        </w:tc>
        <w:tc>
          <w:tcPr>
            <w:tcW w:w="1872" w:type="dxa"/>
            <w:vAlign w:val="center"/>
            <w:hideMark/>
          </w:tcPr>
          <w:p w14:paraId="553FE916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0FDDE0B7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4E027949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  <w:tc>
          <w:tcPr>
            <w:tcW w:w="1872" w:type="dxa"/>
            <w:vAlign w:val="center"/>
            <w:hideMark/>
          </w:tcPr>
          <w:p w14:paraId="4FF3D72F" w14:textId="77777777" w:rsidR="005C38D6" w:rsidRPr="005C38D6" w:rsidRDefault="005C38D6" w:rsidP="002C7EA2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5C38D6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Included</w:t>
            </w:r>
          </w:p>
        </w:tc>
      </w:tr>
    </w:tbl>
    <w:p w14:paraId="6A48930D" w14:textId="77777777" w:rsidR="005C38D6" w:rsidRDefault="005C38D6">
      <w:pPr>
        <w:rPr>
          <w:rFonts w:ascii="Arial" w:hAnsi="Arial" w:cs="Arial"/>
        </w:rPr>
      </w:pPr>
    </w:p>
    <w:p w14:paraId="2AD04D7E" w14:textId="77777777" w:rsidR="002C7EA2" w:rsidRDefault="002C7EA2">
      <w:pPr>
        <w:rPr>
          <w:rFonts w:ascii="Arial" w:hAnsi="Arial" w:cs="Arial"/>
        </w:rPr>
      </w:pPr>
    </w:p>
    <w:p w14:paraId="7F8E995B" w14:textId="77777777" w:rsidR="002C7EA2" w:rsidRDefault="002C7EA2">
      <w:pPr>
        <w:rPr>
          <w:rFonts w:ascii="Arial" w:hAnsi="Arial" w:cs="Arial"/>
        </w:rPr>
      </w:pPr>
    </w:p>
    <w:p w14:paraId="7F007B91" w14:textId="77777777" w:rsidR="002C7EA2" w:rsidRDefault="002C7EA2">
      <w:pPr>
        <w:rPr>
          <w:rFonts w:ascii="Arial" w:hAnsi="Arial" w:cs="Arial"/>
        </w:rPr>
      </w:pPr>
    </w:p>
    <w:p w14:paraId="73C8E361" w14:textId="77777777" w:rsidR="002C7EA2" w:rsidRDefault="002C7EA2">
      <w:pPr>
        <w:rPr>
          <w:rFonts w:ascii="Arial" w:hAnsi="Arial" w:cs="Arial"/>
        </w:rPr>
      </w:pPr>
    </w:p>
    <w:p w14:paraId="1760B58B" w14:textId="77777777" w:rsidR="00C41025" w:rsidRDefault="00C41025">
      <w:pPr>
        <w:rPr>
          <w:rFonts w:ascii="Arial" w:hAnsi="Arial" w:cs="Arial"/>
        </w:rPr>
      </w:pPr>
    </w:p>
    <w:p w14:paraId="20E60A7F" w14:textId="77777777" w:rsidR="002C7EA2" w:rsidRDefault="002C7EA2">
      <w:pPr>
        <w:rPr>
          <w:rFonts w:ascii="Arial" w:hAnsi="Arial" w:cs="Arial"/>
        </w:rPr>
      </w:pPr>
    </w:p>
    <w:p w14:paraId="1DBD7848" w14:textId="77777777" w:rsidR="002C7EA2" w:rsidRDefault="002C7EA2">
      <w:pPr>
        <w:rPr>
          <w:rFonts w:ascii="Arial" w:hAnsi="Arial" w:cs="Arial"/>
        </w:rPr>
      </w:pPr>
    </w:p>
    <w:tbl>
      <w:tblPr>
        <w:tblStyle w:val="GridTable5Dark-Accent1"/>
        <w:tblW w:w="9411" w:type="dxa"/>
        <w:tblLook w:val="0420" w:firstRow="1" w:lastRow="0" w:firstColumn="0" w:lastColumn="0" w:noHBand="0" w:noVBand="1"/>
      </w:tblPr>
      <w:tblGrid>
        <w:gridCol w:w="4805"/>
        <w:gridCol w:w="4606"/>
      </w:tblGrid>
      <w:tr w:rsidR="000F6D9E" w:rsidRPr="000F6D9E" w14:paraId="07D2EEFD" w14:textId="77777777" w:rsidTr="00BA5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4805" w:type="dxa"/>
            <w:vAlign w:val="center"/>
            <w:hideMark/>
          </w:tcPr>
          <w:p w14:paraId="2E1449B6" w14:textId="6E38CFC5" w:rsidR="000F6D9E" w:rsidRPr="000F6D9E" w:rsidRDefault="000F6D9E" w:rsidP="00BA572B">
            <w:pPr>
              <w:rPr>
                <w:rFonts w:ascii="Arial" w:eastAsia="Times New Roman" w:hAnsi="Arial" w:cs="Arial"/>
                <w:b w:val="0"/>
                <w:bCs w:val="0"/>
                <w:color w:val="FFFFFF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FFFFFF"/>
                <w:kern w:val="24"/>
                <w:sz w:val="24"/>
                <w:szCs w:val="24"/>
                <w14:ligatures w14:val="none"/>
              </w:rPr>
              <w:lastRenderedPageBreak/>
              <w:t>Additional Sponsoring Options</w:t>
            </w:r>
          </w:p>
        </w:tc>
        <w:tc>
          <w:tcPr>
            <w:tcW w:w="4606" w:type="dxa"/>
            <w:vAlign w:val="center"/>
            <w:hideMark/>
          </w:tcPr>
          <w:p w14:paraId="5B5C87CF" w14:textId="77777777" w:rsidR="000F6D9E" w:rsidRPr="000F6D9E" w:rsidRDefault="000F6D9E" w:rsidP="00BA572B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FFFFFF"/>
                <w:kern w:val="24"/>
                <w:sz w:val="24"/>
                <w:szCs w:val="24"/>
                <w14:ligatures w14:val="none"/>
              </w:rPr>
              <w:t>Cost</w:t>
            </w:r>
          </w:p>
        </w:tc>
      </w:tr>
      <w:tr w:rsidR="000F6D9E" w:rsidRPr="000F6D9E" w14:paraId="7C0E4B2D" w14:textId="77777777" w:rsidTr="00BA5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4805" w:type="dxa"/>
            <w:vAlign w:val="center"/>
            <w:hideMark/>
          </w:tcPr>
          <w:p w14:paraId="42270AC5" w14:textId="77777777" w:rsidR="000F6D9E" w:rsidRPr="000F6D9E" w:rsidRDefault="000F6D9E" w:rsidP="00BA572B">
            <w:pP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Coffee Sponsorship</w:t>
            </w:r>
          </w:p>
        </w:tc>
        <w:tc>
          <w:tcPr>
            <w:tcW w:w="4606" w:type="dxa"/>
            <w:vAlign w:val="center"/>
            <w:hideMark/>
          </w:tcPr>
          <w:p w14:paraId="6ED4FD82" w14:textId="161C126D" w:rsidR="000F6D9E" w:rsidRPr="000F6D9E" w:rsidRDefault="000F6D9E" w:rsidP="00BA572B">
            <w:pPr>
              <w:jc w:val="center"/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$1</w:t>
            </w:r>
            <w:r w:rsidR="00BA572B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,</w:t>
            </w: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600</w:t>
            </w:r>
          </w:p>
        </w:tc>
      </w:tr>
      <w:tr w:rsidR="000F6D9E" w:rsidRPr="000F6D9E" w14:paraId="74AF4111" w14:textId="77777777" w:rsidTr="00BA572B">
        <w:trPr>
          <w:trHeight w:val="407"/>
        </w:trPr>
        <w:tc>
          <w:tcPr>
            <w:tcW w:w="4805" w:type="dxa"/>
            <w:vAlign w:val="center"/>
            <w:hideMark/>
          </w:tcPr>
          <w:p w14:paraId="4B66ED5D" w14:textId="77777777" w:rsidR="000F6D9E" w:rsidRPr="000F6D9E" w:rsidRDefault="000F6D9E" w:rsidP="00BA572B">
            <w:pP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Poster Sponsorship/Awards</w:t>
            </w:r>
          </w:p>
        </w:tc>
        <w:tc>
          <w:tcPr>
            <w:tcW w:w="4606" w:type="dxa"/>
            <w:vAlign w:val="center"/>
            <w:hideMark/>
          </w:tcPr>
          <w:p w14:paraId="46ACF7E7" w14:textId="77777777" w:rsidR="000F6D9E" w:rsidRPr="000F6D9E" w:rsidRDefault="000F6D9E" w:rsidP="00BA572B">
            <w:pPr>
              <w:jc w:val="center"/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$500</w:t>
            </w:r>
          </w:p>
        </w:tc>
      </w:tr>
      <w:tr w:rsidR="000F6D9E" w:rsidRPr="000F6D9E" w14:paraId="61197FFD" w14:textId="77777777" w:rsidTr="00BA5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tcW w:w="4805" w:type="dxa"/>
            <w:vAlign w:val="center"/>
            <w:hideMark/>
          </w:tcPr>
          <w:p w14:paraId="02601574" w14:textId="77777777" w:rsidR="000F6D9E" w:rsidRPr="000F6D9E" w:rsidRDefault="000F6D9E" w:rsidP="00BA572B">
            <w:pP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Lanyards</w:t>
            </w:r>
          </w:p>
        </w:tc>
        <w:tc>
          <w:tcPr>
            <w:tcW w:w="4606" w:type="dxa"/>
            <w:vAlign w:val="center"/>
            <w:hideMark/>
          </w:tcPr>
          <w:p w14:paraId="3B23A263" w14:textId="07AA2EF4" w:rsidR="000F6D9E" w:rsidRPr="000F6D9E" w:rsidRDefault="00BA572B" w:rsidP="00BA572B">
            <w:pPr>
              <w:jc w:val="center"/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$1,200</w:t>
            </w:r>
          </w:p>
        </w:tc>
      </w:tr>
      <w:tr w:rsidR="000F6D9E" w:rsidRPr="000F6D9E" w14:paraId="7A83CE7E" w14:textId="77777777" w:rsidTr="00BA572B">
        <w:trPr>
          <w:trHeight w:val="407"/>
        </w:trPr>
        <w:tc>
          <w:tcPr>
            <w:tcW w:w="4805" w:type="dxa"/>
            <w:vAlign w:val="center"/>
            <w:hideMark/>
          </w:tcPr>
          <w:p w14:paraId="2A4FFD74" w14:textId="77777777" w:rsidR="000F6D9E" w:rsidRPr="000F6D9E" w:rsidRDefault="000F6D9E" w:rsidP="00BA572B">
            <w:pP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Plenary/Heritage Talk Sponsorship</w:t>
            </w:r>
          </w:p>
        </w:tc>
        <w:tc>
          <w:tcPr>
            <w:tcW w:w="4606" w:type="dxa"/>
            <w:vAlign w:val="center"/>
            <w:hideMark/>
          </w:tcPr>
          <w:p w14:paraId="59BB1E3C" w14:textId="4DFBAA27" w:rsidR="000F6D9E" w:rsidRPr="000F6D9E" w:rsidRDefault="000F6D9E" w:rsidP="00BA572B">
            <w:pPr>
              <w:jc w:val="center"/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$1</w:t>
            </w:r>
            <w:r w:rsidR="00BA572B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,</w:t>
            </w: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000</w:t>
            </w:r>
          </w:p>
        </w:tc>
      </w:tr>
      <w:tr w:rsidR="000F6D9E" w:rsidRPr="000F6D9E" w14:paraId="7E55A546" w14:textId="77777777" w:rsidTr="00BA5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tcW w:w="4805" w:type="dxa"/>
            <w:vAlign w:val="center"/>
            <w:hideMark/>
          </w:tcPr>
          <w:p w14:paraId="2D95AACA" w14:textId="7DA20700" w:rsidR="000F6D9E" w:rsidRPr="000F6D9E" w:rsidRDefault="000F6D9E" w:rsidP="00BA572B">
            <w:pP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Tote Bag</w:t>
            </w:r>
            <w:r w:rsidR="002C7EA2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s</w:t>
            </w:r>
            <w:r w:rsidR="00BA572B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 (Company logo)</w:t>
            </w:r>
          </w:p>
        </w:tc>
        <w:tc>
          <w:tcPr>
            <w:tcW w:w="4606" w:type="dxa"/>
            <w:vAlign w:val="center"/>
            <w:hideMark/>
          </w:tcPr>
          <w:p w14:paraId="61C5DA54" w14:textId="4ABB69BE" w:rsidR="000F6D9E" w:rsidRPr="000F6D9E" w:rsidRDefault="000F6D9E" w:rsidP="00BA572B">
            <w:pPr>
              <w:jc w:val="center"/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$4</w:t>
            </w:r>
            <w:r w:rsidR="00BA572B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,</w:t>
            </w: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000</w:t>
            </w:r>
          </w:p>
        </w:tc>
      </w:tr>
      <w:tr w:rsidR="000F6D9E" w:rsidRPr="000F6D9E" w14:paraId="4A549728" w14:textId="77777777" w:rsidTr="00BA572B">
        <w:trPr>
          <w:trHeight w:val="778"/>
        </w:trPr>
        <w:tc>
          <w:tcPr>
            <w:tcW w:w="4805" w:type="dxa"/>
            <w:vAlign w:val="center"/>
            <w:hideMark/>
          </w:tcPr>
          <w:p w14:paraId="36B269B0" w14:textId="4BAB0321" w:rsidR="000F6D9E" w:rsidRPr="000F6D9E" w:rsidRDefault="000F6D9E" w:rsidP="00BA572B">
            <w:pP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T-Shirt</w:t>
            </w:r>
            <w:r w:rsidR="002C7EA2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s</w:t>
            </w:r>
            <w:r w:rsidR="00BA572B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 (Company logo and assist with design)</w:t>
            </w:r>
          </w:p>
        </w:tc>
        <w:tc>
          <w:tcPr>
            <w:tcW w:w="4606" w:type="dxa"/>
            <w:vAlign w:val="center"/>
            <w:hideMark/>
          </w:tcPr>
          <w:p w14:paraId="758D5722" w14:textId="12D4741E" w:rsidR="000F6D9E" w:rsidRPr="000F6D9E" w:rsidRDefault="000F6D9E" w:rsidP="00BA572B">
            <w:pPr>
              <w:jc w:val="center"/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$4</w:t>
            </w:r>
            <w:r w:rsidR="00BA572B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,</w:t>
            </w: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000</w:t>
            </w:r>
          </w:p>
        </w:tc>
      </w:tr>
      <w:tr w:rsidR="000F6D9E" w:rsidRPr="000F6D9E" w14:paraId="3A2AF087" w14:textId="77777777" w:rsidTr="00BA5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tcW w:w="4805" w:type="dxa"/>
            <w:vAlign w:val="center"/>
            <w:hideMark/>
          </w:tcPr>
          <w:p w14:paraId="2C319103" w14:textId="77777777" w:rsidR="00BA572B" w:rsidRDefault="000F6D9E" w:rsidP="00BA572B">
            <w:pP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Drink Social Hour</w:t>
            </w:r>
            <w:r w:rsidR="00C17348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 on Thursday Evening</w:t>
            </w: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 </w:t>
            </w:r>
          </w:p>
          <w:p w14:paraId="2A37B146" w14:textId="737CA085" w:rsidR="000F6D9E" w:rsidRPr="000F6D9E" w:rsidRDefault="000F6D9E" w:rsidP="00BA572B">
            <w:pP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(</w:t>
            </w:r>
            <w:r w:rsidR="005F5F9B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target of</w:t>
            </w:r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4</w:t>
            </w:r>
            <w:proofErr w:type="gramEnd"/>
            <w:r w:rsidRPr="000F6D9E"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 xml:space="preserve"> vendors)</w:t>
            </w:r>
          </w:p>
        </w:tc>
        <w:tc>
          <w:tcPr>
            <w:tcW w:w="4606" w:type="dxa"/>
            <w:vAlign w:val="center"/>
            <w:hideMark/>
          </w:tcPr>
          <w:p w14:paraId="359898CE" w14:textId="5B579372" w:rsidR="000F6D9E" w:rsidRPr="000F6D9E" w:rsidRDefault="005F5F9B" w:rsidP="005F5F9B">
            <w:pPr>
              <w:jc w:val="center"/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53565A"/>
                <w:kern w:val="24"/>
                <w:sz w:val="24"/>
                <w:szCs w:val="24"/>
                <w14:ligatures w14:val="none"/>
              </w:rPr>
              <w:t>Contact IASA for Pricing</w:t>
            </w:r>
          </w:p>
        </w:tc>
      </w:tr>
    </w:tbl>
    <w:p w14:paraId="2D712070" w14:textId="77777777" w:rsidR="000F6D9E" w:rsidRDefault="000F6D9E">
      <w:pPr>
        <w:rPr>
          <w:rFonts w:ascii="Arial" w:hAnsi="Arial" w:cs="Arial"/>
        </w:rPr>
      </w:pPr>
    </w:p>
    <w:p w14:paraId="178D9327" w14:textId="2D5305D4" w:rsidR="00BA572B" w:rsidRDefault="00BA57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B3BBC2" w14:textId="77777777" w:rsidR="000F6009" w:rsidRDefault="00BA572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2026 Vendor Registration Form</w:t>
      </w:r>
      <w:r w:rsidR="000F6009">
        <w:rPr>
          <w:rFonts w:ascii="Arial" w:hAnsi="Arial" w:cs="Arial"/>
        </w:rPr>
        <w:t xml:space="preserve"> </w:t>
      </w:r>
    </w:p>
    <w:p w14:paraId="65135481" w14:textId="639289F8" w:rsidR="00BA572B" w:rsidRPr="009B782A" w:rsidRDefault="009B782A">
      <w:pPr>
        <w:rPr>
          <w:rFonts w:ascii="Arial" w:hAnsi="Arial" w:cs="Arial"/>
          <w:color w:val="0070C0"/>
        </w:rPr>
      </w:pPr>
      <w:r w:rsidRPr="009B782A">
        <w:rPr>
          <w:rFonts w:ascii="Arial" w:hAnsi="Arial" w:cs="Arial"/>
          <w:color w:val="0070C0"/>
        </w:rPr>
        <w:t xml:space="preserve">Please email this form to: </w:t>
      </w:r>
      <w:r w:rsidRPr="009B782A">
        <w:rPr>
          <w:rFonts w:ascii="Arial" w:hAnsi="Arial" w:cs="Arial"/>
          <w:color w:val="0070C0"/>
          <w:u w:val="single"/>
        </w:rPr>
        <w:t>info@iasa.world</w:t>
      </w:r>
    </w:p>
    <w:p w14:paraId="6A1E89A2" w14:textId="316AD5C5" w:rsidR="00BA572B" w:rsidRDefault="00BA5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Company: </w:t>
      </w:r>
      <w:sdt>
        <w:sdtPr>
          <w:rPr>
            <w:rFonts w:ascii="Arial" w:hAnsi="Arial" w:cs="Arial"/>
          </w:rPr>
          <w:alias w:val="Company name"/>
          <w:tag w:val="Company name"/>
          <w:id w:val="-549000186"/>
          <w:placeholder>
            <w:docPart w:val="4C8ED247BCD046669751C65B5E193347"/>
          </w:placeholder>
          <w:temporary/>
          <w:showingPlcHdr/>
        </w:sdtPr>
        <w:sdtContent>
          <w:r w:rsidR="005D41F5" w:rsidRPr="001D71F0">
            <w:rPr>
              <w:rStyle w:val="PlaceholderText"/>
            </w:rPr>
            <w:t>Click or tap here to enter text.</w:t>
          </w:r>
        </w:sdtContent>
      </w:sdt>
    </w:p>
    <w:p w14:paraId="371B4399" w14:textId="73AB4F78" w:rsidR="00BA572B" w:rsidRDefault="00BA5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Person Name: </w:t>
      </w:r>
      <w:sdt>
        <w:sdtPr>
          <w:rPr>
            <w:rFonts w:ascii="Arial" w:hAnsi="Arial" w:cs="Arial"/>
          </w:rPr>
          <w:id w:val="1398011299"/>
          <w:placeholder>
            <w:docPart w:val="97494D9B867944C9A7E261B477126DA8"/>
          </w:placeholder>
          <w:temporary/>
          <w:showingPlcHdr/>
        </w:sdtPr>
        <w:sdtContent>
          <w:r w:rsidR="005D41F5" w:rsidRPr="001D71F0">
            <w:rPr>
              <w:rStyle w:val="PlaceholderText"/>
            </w:rPr>
            <w:t>Click or tap here to enter text.</w:t>
          </w:r>
        </w:sdtContent>
      </w:sdt>
    </w:p>
    <w:p w14:paraId="56D14FF1" w14:textId="462292BC" w:rsidR="00BA572B" w:rsidRDefault="00BA5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-920708129"/>
          <w:placeholder>
            <w:docPart w:val="17AF1DEC2B374C24ABAB02C19BB68A2E"/>
          </w:placeholder>
          <w:temporary/>
          <w:showingPlcHdr/>
        </w:sdtPr>
        <w:sdtContent>
          <w:r w:rsidR="0067535C" w:rsidRPr="001D71F0">
            <w:rPr>
              <w:rStyle w:val="PlaceholderText"/>
            </w:rPr>
            <w:t>Click or tap here to enter text.</w:t>
          </w:r>
        </w:sdtContent>
      </w:sdt>
    </w:p>
    <w:p w14:paraId="4DD7175F" w14:textId="0538C60A" w:rsidR="00BA572B" w:rsidRDefault="00BA5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sdt>
        <w:sdtPr>
          <w:rPr>
            <w:rFonts w:ascii="Arial" w:hAnsi="Arial" w:cs="Arial"/>
          </w:rPr>
          <w:id w:val="1228645323"/>
          <w:placeholder>
            <w:docPart w:val="52A9AC8A6B5841E9B4B951775CF97790"/>
          </w:placeholder>
          <w:temporary/>
          <w:showingPlcHdr/>
        </w:sdtPr>
        <w:sdtContent>
          <w:r w:rsidR="0067535C" w:rsidRPr="001D71F0">
            <w:rPr>
              <w:rStyle w:val="PlaceholderText"/>
            </w:rPr>
            <w:t>Click or tap here to enter text.</w:t>
          </w:r>
        </w:sdtContent>
      </w:sdt>
    </w:p>
    <w:p w14:paraId="0EE4D5B3" w14:textId="7A74522E" w:rsidR="00BA572B" w:rsidRDefault="00BA5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Company Address: </w:t>
      </w:r>
      <w:sdt>
        <w:sdtPr>
          <w:rPr>
            <w:rFonts w:ascii="Arial" w:hAnsi="Arial" w:cs="Arial"/>
          </w:rPr>
          <w:id w:val="-1361280483"/>
          <w:placeholder>
            <w:docPart w:val="A5F2EBFF59604F5CA5254DF2AD82E051"/>
          </w:placeholder>
          <w:temporary/>
          <w:showingPlcHdr/>
        </w:sdtPr>
        <w:sdtContent>
          <w:r w:rsidR="001052FF" w:rsidRPr="001D71F0">
            <w:rPr>
              <w:rStyle w:val="PlaceholderText"/>
            </w:rPr>
            <w:t>Click or tap here to enter text.</w:t>
          </w:r>
        </w:sdtContent>
      </w:sdt>
    </w:p>
    <w:p w14:paraId="5A88C91A" w14:textId="77777777" w:rsidR="00BA572B" w:rsidRDefault="00BA572B">
      <w:pPr>
        <w:rPr>
          <w:rFonts w:ascii="Arial" w:hAnsi="Arial" w:cs="Arial"/>
        </w:rPr>
      </w:pPr>
    </w:p>
    <w:p w14:paraId="75E48F98" w14:textId="027A25F1" w:rsidR="00BA572B" w:rsidRDefault="00BA572B">
      <w:pPr>
        <w:rPr>
          <w:rFonts w:ascii="Arial" w:hAnsi="Arial" w:cs="Arial"/>
        </w:rPr>
      </w:pPr>
      <w:r>
        <w:rPr>
          <w:rFonts w:ascii="Arial" w:hAnsi="Arial" w:cs="Arial"/>
        </w:rPr>
        <w:t>Sponsorship Option:</w:t>
      </w:r>
    </w:p>
    <w:p w14:paraId="5D179000" w14:textId="26B080E0" w:rsidR="001052FF" w:rsidRDefault="001052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Choose between a Platinum, Gold, Silver, or </w:t>
      </w:r>
      <w:proofErr w:type="gramStart"/>
      <w:r>
        <w:rPr>
          <w:rFonts w:ascii="Arial" w:hAnsi="Arial" w:cs="Arial"/>
        </w:rPr>
        <w:t>Bronze</w:t>
      </w:r>
      <w:proofErr w:type="gramEnd"/>
      <w:r>
        <w:rPr>
          <w:rFonts w:ascii="Arial" w:hAnsi="Arial" w:cs="Arial"/>
        </w:rPr>
        <w:t xml:space="preserve"> option:</w:t>
      </w:r>
    </w:p>
    <w:sdt>
      <w:sdtPr>
        <w:rPr>
          <w:rFonts w:ascii="Arial" w:hAnsi="Arial" w:cs="Arial"/>
        </w:rPr>
        <w:alias w:val="Sponsorship options"/>
        <w:tag w:val="Sponsorship options"/>
        <w:id w:val="-114445611"/>
        <w:placeholder>
          <w:docPart w:val="1AA93AFDD44C48B6948D13C9619A1259"/>
        </w:placeholder>
        <w:showingPlcHdr/>
        <w:dropDownList>
          <w:listItem w:value="Choose an item."/>
          <w:listItem w:displayText="Platinum $12000" w:value="Platinum $12000"/>
          <w:listItem w:displayText="Gold $8000" w:value="Gold $8000"/>
          <w:listItem w:displayText="Silver $5000" w:value="Silver $5000"/>
          <w:listItem w:displayText="Bronze $3000" w:value="Bronze $3000"/>
        </w:dropDownList>
      </w:sdtPr>
      <w:sdtContent>
        <w:p w14:paraId="3D3A7E6A" w14:textId="008F81DB" w:rsidR="001052FF" w:rsidRDefault="0063387F">
          <w:pPr>
            <w:rPr>
              <w:rFonts w:ascii="Arial" w:hAnsi="Arial" w:cs="Arial"/>
            </w:rPr>
          </w:pPr>
          <w:r w:rsidRPr="00A708BD">
            <w:rPr>
              <w:rStyle w:val="PlaceholderText"/>
            </w:rPr>
            <w:t>Choose an item.</w:t>
          </w:r>
        </w:p>
      </w:sdtContent>
    </w:sdt>
    <w:p w14:paraId="166237FB" w14:textId="77777777" w:rsidR="00BA572B" w:rsidRDefault="00BA572B">
      <w:pPr>
        <w:rPr>
          <w:rFonts w:ascii="Arial" w:hAnsi="Arial" w:cs="Arial"/>
        </w:rPr>
      </w:pPr>
    </w:p>
    <w:p w14:paraId="14EB3C95" w14:textId="7984FDCB" w:rsidR="00BA572B" w:rsidRDefault="00BA572B">
      <w:pPr>
        <w:rPr>
          <w:rFonts w:ascii="Arial" w:hAnsi="Arial" w:cs="Arial"/>
        </w:rPr>
      </w:pPr>
      <w:r>
        <w:rPr>
          <w:rFonts w:ascii="Arial" w:hAnsi="Arial" w:cs="Arial"/>
        </w:rPr>
        <w:t>Additional Sponsorship Options:</w:t>
      </w:r>
    </w:p>
    <w:p w14:paraId="07CC585E" w14:textId="5BFB7530" w:rsidR="00BA572B" w:rsidRPr="00E22A69" w:rsidRDefault="00FA6375" w:rsidP="00FA6375">
      <w:pPr>
        <w:spacing w:line="240" w:lineRule="auto"/>
        <w:ind w:left="108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501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A572B" w:rsidRPr="00E22A69">
        <w:rPr>
          <w:rFonts w:ascii="Arial" w:hAnsi="Arial" w:cs="Arial"/>
        </w:rPr>
        <w:t>Coffee $1,600</w:t>
      </w:r>
    </w:p>
    <w:p w14:paraId="45C53CAE" w14:textId="66E6769B" w:rsidR="00BA572B" w:rsidRPr="00E22A69" w:rsidRDefault="00FA6375" w:rsidP="00FA6375">
      <w:pPr>
        <w:spacing w:line="240" w:lineRule="auto"/>
        <w:ind w:left="108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0510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A572B" w:rsidRPr="00E22A69">
        <w:rPr>
          <w:rFonts w:ascii="Arial" w:hAnsi="Arial" w:cs="Arial"/>
        </w:rPr>
        <w:t>Poster $500</w:t>
      </w:r>
    </w:p>
    <w:p w14:paraId="42191336" w14:textId="17358F05" w:rsidR="00BA572B" w:rsidRPr="00E22A69" w:rsidRDefault="00FA6375" w:rsidP="00FA6375">
      <w:pPr>
        <w:spacing w:line="240" w:lineRule="auto"/>
        <w:ind w:left="108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357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A572B" w:rsidRPr="00E22A69">
        <w:rPr>
          <w:rFonts w:ascii="Arial" w:hAnsi="Arial" w:cs="Arial"/>
        </w:rPr>
        <w:t>Lanyards $1,200</w:t>
      </w:r>
    </w:p>
    <w:p w14:paraId="3ED3D2AB" w14:textId="05960F62" w:rsidR="00BA572B" w:rsidRPr="00E22A69" w:rsidRDefault="00FA6375" w:rsidP="00FA6375">
      <w:pPr>
        <w:spacing w:line="240" w:lineRule="auto"/>
        <w:ind w:left="108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1007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A572B" w:rsidRPr="00E22A69">
        <w:rPr>
          <w:rFonts w:ascii="Arial" w:hAnsi="Arial" w:cs="Arial"/>
        </w:rPr>
        <w:t>Heritage Talk $1,000</w:t>
      </w:r>
    </w:p>
    <w:p w14:paraId="07F6C240" w14:textId="4AE09696" w:rsidR="00BA572B" w:rsidRPr="00E22A69" w:rsidRDefault="00FA6375" w:rsidP="00FA6375">
      <w:pPr>
        <w:spacing w:line="240" w:lineRule="auto"/>
        <w:ind w:left="108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1794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A572B" w:rsidRPr="00E22A69">
        <w:rPr>
          <w:rFonts w:ascii="Arial" w:hAnsi="Arial" w:cs="Arial"/>
        </w:rPr>
        <w:t>Plenary Talk $1,000</w:t>
      </w:r>
    </w:p>
    <w:p w14:paraId="0073AF5E" w14:textId="7D5165F5" w:rsidR="00BA572B" w:rsidRPr="00E22A69" w:rsidRDefault="00FA6375" w:rsidP="00FA6375">
      <w:pPr>
        <w:spacing w:line="240" w:lineRule="auto"/>
        <w:ind w:left="108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846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A572B" w:rsidRPr="00E22A69">
        <w:rPr>
          <w:rFonts w:ascii="Arial" w:hAnsi="Arial" w:cs="Arial"/>
        </w:rPr>
        <w:t>Tote Bags $4,000</w:t>
      </w:r>
    </w:p>
    <w:p w14:paraId="788579F0" w14:textId="328F28D4" w:rsidR="00BA572B" w:rsidRPr="00E22A69" w:rsidRDefault="00FA6375" w:rsidP="00FA6375">
      <w:pPr>
        <w:spacing w:line="240" w:lineRule="auto"/>
        <w:ind w:left="108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603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A572B" w:rsidRPr="00E22A69">
        <w:rPr>
          <w:rFonts w:ascii="Arial" w:hAnsi="Arial" w:cs="Arial"/>
        </w:rPr>
        <w:t>T-Shirts $4,000</w:t>
      </w:r>
    </w:p>
    <w:p w14:paraId="60146A5A" w14:textId="00E8AD43" w:rsidR="00BA572B" w:rsidRPr="00E22A69" w:rsidRDefault="00FA6375" w:rsidP="00FA6375">
      <w:pPr>
        <w:spacing w:line="240" w:lineRule="auto"/>
        <w:ind w:left="108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355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BA572B" w:rsidRPr="00E22A69">
        <w:rPr>
          <w:rFonts w:ascii="Arial" w:hAnsi="Arial" w:cs="Arial"/>
        </w:rPr>
        <w:t>Social Hour TBD</w:t>
      </w:r>
    </w:p>
    <w:p w14:paraId="5D959C3C" w14:textId="77777777" w:rsidR="00BA572B" w:rsidRDefault="00BA572B">
      <w:pPr>
        <w:rPr>
          <w:rFonts w:ascii="Arial" w:hAnsi="Arial" w:cs="Arial"/>
        </w:rPr>
      </w:pPr>
    </w:p>
    <w:p w14:paraId="282698FF" w14:textId="6BC83AE9" w:rsidR="00B53AE3" w:rsidRDefault="00B53A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88F966" w14:textId="232D555F" w:rsidR="00B53AE3" w:rsidRPr="00B53AE3" w:rsidRDefault="00B53AE3" w:rsidP="00B53A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AE3">
        <w:rPr>
          <w:rFonts w:ascii="Arial" w:hAnsi="Arial" w:cs="Arial"/>
          <w:b/>
          <w:bCs/>
          <w:sz w:val="24"/>
          <w:szCs w:val="24"/>
        </w:rPr>
        <w:lastRenderedPageBreak/>
        <w:t>2026 Winter Conference Exhibition and Posters</w:t>
      </w:r>
    </w:p>
    <w:p w14:paraId="7852031A" w14:textId="019D3FDE" w:rsidR="00B53AE3" w:rsidRPr="00B53AE3" w:rsidRDefault="00B53AE3" w:rsidP="00B53A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AE3">
        <w:rPr>
          <w:rFonts w:ascii="Arial" w:hAnsi="Arial" w:cs="Arial"/>
          <w:b/>
          <w:bCs/>
          <w:sz w:val="24"/>
          <w:szCs w:val="24"/>
        </w:rPr>
        <w:t>Turquoise Ballroom and Foyer</w:t>
      </w:r>
    </w:p>
    <w:p w14:paraId="28F31ECB" w14:textId="46819427" w:rsidR="00B53AE3" w:rsidRPr="005C38D6" w:rsidRDefault="00B53AE3" w:rsidP="00B53AE3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D8703" wp14:editId="536DE38E">
                <wp:simplePos x="0" y="0"/>
                <wp:positionH relativeFrom="column">
                  <wp:posOffset>1549021</wp:posOffset>
                </wp:positionH>
                <wp:positionV relativeFrom="paragraph">
                  <wp:posOffset>5955618</wp:posOffset>
                </wp:positionV>
                <wp:extent cx="2763672" cy="491319"/>
                <wp:effectExtent l="0" t="0" r="17780" b="23495"/>
                <wp:wrapNone/>
                <wp:docPr id="17377804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672" cy="491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A718C" id="Rectangle 1" o:spid="_x0000_s1026" style="position:absolute;margin-left:121.95pt;margin-top:468.95pt;width:217.6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+yegIAAIYFAAAOAAAAZHJzL2Uyb0RvYy54bWysVFFP2zAQfp+0/2D5fSQpBUZFiioQ0yQE&#10;aDDx7Dp2E8nxeWe3affrd3bSFBjaA9qL4/PdfXf35e4uLretYRuFvgFb8uIo50xZCVVjVyX/+XTz&#10;5StnPghbCQNWlXynPL+cf/500bmZmkANplLICMT6WedKXofgZlnmZa1a4Y/AKUtKDdiKQCKusgpF&#10;R+itySZ5fpp1gJVDkMp7er3ulXye8LVWMtxr7VVgpuSUW0gnpnMZz2x+IWYrFK5u5JCG+EAWrWgs&#10;BR2hrkUQbI3NX1BtIxE86HAkoc1A60aqVANVU+RvqnmshVOpFiLHu5Em//9g5d3m0T0g0dA5P/N0&#10;jVVsNbbxS/mxbSJrN5KltoFJepycnR6fnk04k6SbnhfHxXlkMzt4O/Thm4KWxUvJkX5G4khsbn3o&#10;TfcmMZgH01Q3jTFJiA2grgyyjaBft1wVA/grK2M/5Eg5Rs/sUHK6hZ1REc/YH0qzpopFpoRTNx6S&#10;EVIqG4peVYtK9TkWJ3meGorgR49ESAKMyJqqG7EHgNeF7rF7egb76KpSM4/O+b8S651HjxQZbBid&#10;28YCvgdgqKohcm+/J6mnJrK0hGr3gAyhHyXv5E1Dv/dW+PAgkGaHpoz2QbinQxvoSg7DjbMa8Pd7&#10;79GeWpq0nHU0iyX3v9YCFWfmu6VmPy+m0zi8SZienE1IwJea5UuNXbdXQD1T0OZxMl2jfTD7q0Zo&#10;n2ltLGJUUgkrKXbJZcC9cBX6HUGLR6rFIpnRwDoRbu2jkxE8shrb92n7LNANPR5oOu5gP7di9qbV&#10;e9voaWGxDqCbNAcHXge+adhT4wyLKW6Tl3KyOqzP+R8AAAD//wMAUEsDBBQABgAIAAAAIQDOqySN&#10;4gAAAAwBAAAPAAAAZHJzL2Rvd25yZXYueG1sTI9NS8QwEIbvgv8hjODNTT90u61NFxFFhD3orrAe&#10;s03SFptJadJu/feOJ73NMA/vPG+5XWzPZj36zqGAeBUB01g71WEj4OPwfLMB5oNEJXuHWsC39rCt&#10;Li9KWSh3xnc970PDKAR9IQW0IQwF575utZV+5QaNdDNutDLQOjZcjfJM4bbnSRStuZUd0odWDvqx&#10;1fXXfrICPo18OTy9+h03yWzy7m06mmwS4vpqebgHFvQS/mD41Sd1qMjp5CZUnvUCkts0J1RAnmY0&#10;ELHO8hjYidAovkuBVyX/X6L6AQAA//8DAFBLAQItABQABgAIAAAAIQC2gziS/gAAAOEBAAATAAAA&#10;AAAAAAAAAAAAAAAAAABbQ29udGVudF9UeXBlc10ueG1sUEsBAi0AFAAGAAgAAAAhADj9If/WAAAA&#10;lAEAAAsAAAAAAAAAAAAAAAAALwEAAF9yZWxzLy5yZWxzUEsBAi0AFAAGAAgAAAAhAPNNH7J6AgAA&#10;hgUAAA4AAAAAAAAAAAAAAAAALgIAAGRycy9lMm9Eb2MueG1sUEsBAi0AFAAGAAgAAAAhAM6rJI3i&#10;AAAADAEAAA8AAAAAAAAAAAAAAAAA1A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347E22" wp14:editId="3FD7C90D">
            <wp:extent cx="5143500" cy="6276975"/>
            <wp:effectExtent l="0" t="0" r="0" b="9525"/>
            <wp:docPr id="1653682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826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AE3" w:rsidRPr="005C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D38"/>
    <w:multiLevelType w:val="hybridMultilevel"/>
    <w:tmpl w:val="F9BC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342"/>
    <w:multiLevelType w:val="hybridMultilevel"/>
    <w:tmpl w:val="5414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92183"/>
    <w:multiLevelType w:val="hybridMultilevel"/>
    <w:tmpl w:val="BE96F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055342">
    <w:abstractNumId w:val="1"/>
  </w:num>
  <w:num w:numId="2" w16cid:durableId="1889955443">
    <w:abstractNumId w:val="0"/>
  </w:num>
  <w:num w:numId="3" w16cid:durableId="902911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D6"/>
    <w:rsid w:val="00023B7A"/>
    <w:rsid w:val="000F6009"/>
    <w:rsid w:val="000F6D9E"/>
    <w:rsid w:val="001052FF"/>
    <w:rsid w:val="002A78A4"/>
    <w:rsid w:val="002C7EA2"/>
    <w:rsid w:val="003028CB"/>
    <w:rsid w:val="00310B07"/>
    <w:rsid w:val="00355597"/>
    <w:rsid w:val="00415899"/>
    <w:rsid w:val="00545AC9"/>
    <w:rsid w:val="005B7625"/>
    <w:rsid w:val="005C38D6"/>
    <w:rsid w:val="005D41F5"/>
    <w:rsid w:val="005F5F9B"/>
    <w:rsid w:val="0063387F"/>
    <w:rsid w:val="0067535C"/>
    <w:rsid w:val="007C2DEC"/>
    <w:rsid w:val="00811283"/>
    <w:rsid w:val="00816893"/>
    <w:rsid w:val="00837B90"/>
    <w:rsid w:val="008B5461"/>
    <w:rsid w:val="008D4B40"/>
    <w:rsid w:val="009B782A"/>
    <w:rsid w:val="009E4072"/>
    <w:rsid w:val="00A216C3"/>
    <w:rsid w:val="00A907D6"/>
    <w:rsid w:val="00B53AE3"/>
    <w:rsid w:val="00BA572B"/>
    <w:rsid w:val="00BF3FDB"/>
    <w:rsid w:val="00C17348"/>
    <w:rsid w:val="00C2472C"/>
    <w:rsid w:val="00C41025"/>
    <w:rsid w:val="00C61DE1"/>
    <w:rsid w:val="00D10D60"/>
    <w:rsid w:val="00D2754A"/>
    <w:rsid w:val="00DD0F24"/>
    <w:rsid w:val="00E14785"/>
    <w:rsid w:val="00E22A69"/>
    <w:rsid w:val="00E51D92"/>
    <w:rsid w:val="00EE6524"/>
    <w:rsid w:val="00F532F4"/>
    <w:rsid w:val="00FA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A749"/>
  <w15:chartTrackingRefBased/>
  <w15:docId w15:val="{8FBEADBF-1C3D-4A00-8FB1-16014E7B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8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8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8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8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8D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5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4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2D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DEC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2C7E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2C7E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2A78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iasa.worl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8ED247BCD046669751C65B5E19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9BE95-36E3-48CB-9C37-81EB7992D013}"/>
      </w:docPartPr>
      <w:docPartBody>
        <w:p w:rsidR="00000000" w:rsidRDefault="00533E20" w:rsidP="00533E20">
          <w:pPr>
            <w:pStyle w:val="4C8ED247BCD046669751C65B5E193347"/>
          </w:pPr>
          <w:r w:rsidRPr="001D7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94D9B867944C9A7E261B4771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3CB8-1BA5-49BC-BACF-F539E873E671}"/>
      </w:docPartPr>
      <w:docPartBody>
        <w:p w:rsidR="00000000" w:rsidRDefault="00533E20" w:rsidP="00533E20">
          <w:pPr>
            <w:pStyle w:val="97494D9B867944C9A7E261B477126DA8"/>
          </w:pPr>
          <w:r w:rsidRPr="001D7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F1DEC2B374C24ABAB02C19BB6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51BB-3593-4853-98DA-A349FFF965B2}"/>
      </w:docPartPr>
      <w:docPartBody>
        <w:p w:rsidR="00000000" w:rsidRDefault="00533E20" w:rsidP="00533E20">
          <w:pPr>
            <w:pStyle w:val="17AF1DEC2B374C24ABAB02C19BB68A2E"/>
          </w:pPr>
          <w:r w:rsidRPr="001D7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9AC8A6B5841E9B4B951775CF9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5CDB-4EDC-4650-B82D-F3458F8C7960}"/>
      </w:docPartPr>
      <w:docPartBody>
        <w:p w:rsidR="00000000" w:rsidRDefault="00533E20" w:rsidP="00533E20">
          <w:pPr>
            <w:pStyle w:val="52A9AC8A6B5841E9B4B951775CF97790"/>
          </w:pPr>
          <w:r w:rsidRPr="001D7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2EBFF59604F5CA5254DF2AD82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196D-0E6C-4227-B0FD-490180FE9430}"/>
      </w:docPartPr>
      <w:docPartBody>
        <w:p w:rsidR="00000000" w:rsidRDefault="00533E20" w:rsidP="00533E20">
          <w:pPr>
            <w:pStyle w:val="A5F2EBFF59604F5CA5254DF2AD82E051"/>
          </w:pPr>
          <w:r w:rsidRPr="001D7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93AFDD44C48B6948D13C9619A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D64F-AA23-47A1-8820-0A389577B14C}"/>
      </w:docPartPr>
      <w:docPartBody>
        <w:p w:rsidR="00000000" w:rsidRDefault="00533E20" w:rsidP="00533E20">
          <w:pPr>
            <w:pStyle w:val="1AA93AFDD44C48B6948D13C9619A1259"/>
          </w:pPr>
          <w:r w:rsidRPr="00A708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20"/>
    <w:rsid w:val="00023B7A"/>
    <w:rsid w:val="00533E20"/>
    <w:rsid w:val="008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E20"/>
    <w:rPr>
      <w:color w:val="666666"/>
    </w:rPr>
  </w:style>
  <w:style w:type="paragraph" w:customStyle="1" w:styleId="4C8ED247BCD046669751C65B5E193347">
    <w:name w:val="4C8ED247BCD046669751C65B5E193347"/>
    <w:rsid w:val="00533E20"/>
    <w:pPr>
      <w:spacing w:line="259" w:lineRule="auto"/>
    </w:pPr>
    <w:rPr>
      <w:rFonts w:eastAsiaTheme="minorHAnsi"/>
      <w:sz w:val="22"/>
      <w:szCs w:val="22"/>
    </w:rPr>
  </w:style>
  <w:style w:type="paragraph" w:customStyle="1" w:styleId="97494D9B867944C9A7E261B477126DA8">
    <w:name w:val="97494D9B867944C9A7E261B477126DA8"/>
    <w:rsid w:val="00533E20"/>
    <w:pPr>
      <w:spacing w:line="259" w:lineRule="auto"/>
    </w:pPr>
    <w:rPr>
      <w:rFonts w:eastAsiaTheme="minorHAnsi"/>
      <w:sz w:val="22"/>
      <w:szCs w:val="22"/>
    </w:rPr>
  </w:style>
  <w:style w:type="paragraph" w:customStyle="1" w:styleId="17AF1DEC2B374C24ABAB02C19BB68A2E">
    <w:name w:val="17AF1DEC2B374C24ABAB02C19BB68A2E"/>
    <w:rsid w:val="00533E20"/>
    <w:pPr>
      <w:spacing w:line="259" w:lineRule="auto"/>
    </w:pPr>
    <w:rPr>
      <w:rFonts w:eastAsiaTheme="minorHAnsi"/>
      <w:sz w:val="22"/>
      <w:szCs w:val="22"/>
    </w:rPr>
  </w:style>
  <w:style w:type="paragraph" w:customStyle="1" w:styleId="52A9AC8A6B5841E9B4B951775CF97790">
    <w:name w:val="52A9AC8A6B5841E9B4B951775CF97790"/>
    <w:rsid w:val="00533E20"/>
    <w:pPr>
      <w:spacing w:line="259" w:lineRule="auto"/>
    </w:pPr>
    <w:rPr>
      <w:rFonts w:eastAsiaTheme="minorHAnsi"/>
      <w:sz w:val="22"/>
      <w:szCs w:val="22"/>
    </w:rPr>
  </w:style>
  <w:style w:type="paragraph" w:customStyle="1" w:styleId="A5F2EBFF59604F5CA5254DF2AD82E051">
    <w:name w:val="A5F2EBFF59604F5CA5254DF2AD82E051"/>
    <w:rsid w:val="00533E20"/>
    <w:pPr>
      <w:spacing w:line="259" w:lineRule="auto"/>
    </w:pPr>
    <w:rPr>
      <w:rFonts w:eastAsiaTheme="minorHAnsi"/>
      <w:sz w:val="22"/>
      <w:szCs w:val="22"/>
    </w:rPr>
  </w:style>
  <w:style w:type="paragraph" w:customStyle="1" w:styleId="1AA93AFDD44C48B6948D13C9619A1259">
    <w:name w:val="1AA93AFDD44C48B6948D13C9619A1259"/>
    <w:rsid w:val="00533E20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Quarles</dc:creator>
  <cp:keywords/>
  <dc:description/>
  <cp:lastModifiedBy>Karen Esmonde-White Ph.D.</cp:lastModifiedBy>
  <cp:revision>11</cp:revision>
  <dcterms:created xsi:type="dcterms:W3CDTF">2025-03-03T14:14:00Z</dcterms:created>
  <dcterms:modified xsi:type="dcterms:W3CDTF">2025-03-03T14:32:00Z</dcterms:modified>
</cp:coreProperties>
</file>