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noProof/>
          <w:color w:val="8095AA"/>
          <w:sz w:val="24"/>
          <w:szCs w:val="24"/>
        </w:rPr>
        <w:drawing>
          <wp:inline distT="0" distB="0" distL="0" distR="0" wp14:anchorId="210C5A36" wp14:editId="25F2F9F5">
            <wp:extent cx="2849880" cy="571500"/>
            <wp:effectExtent l="0" t="0" r="7620" b="0"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</w:p>
    <w:p w:rsidR="00BF6005" w:rsidRPr="00BF6005" w:rsidRDefault="00BF6005" w:rsidP="00BF6005">
      <w:pPr>
        <w:shd w:val="clear" w:color="auto" w:fill="FDFDFD"/>
        <w:spacing w:before="100" w:beforeAutospacing="1" w:after="100" w:afterAutospacing="1" w:line="240" w:lineRule="auto"/>
        <w:outlineLvl w:val="0"/>
        <w:rPr>
          <w:rFonts w:ascii="PT Serif" w:eastAsia="Times New Roman" w:hAnsi="PT Serif" w:cs="Times New Roman"/>
          <w:b/>
          <w:bCs/>
          <w:color w:val="464646"/>
          <w:kern w:val="36"/>
          <w:sz w:val="48"/>
          <w:szCs w:val="48"/>
        </w:rPr>
      </w:pPr>
      <w:r w:rsidRPr="00BF6005">
        <w:rPr>
          <w:rFonts w:ascii="PT Serif" w:eastAsia="Times New Roman" w:hAnsi="PT Serif" w:cs="Times New Roman"/>
          <w:b/>
          <w:bCs/>
          <w:color w:val="464646"/>
          <w:kern w:val="36"/>
          <w:sz w:val="48"/>
          <w:szCs w:val="48"/>
        </w:rPr>
        <w:t>Press</w:t>
      </w:r>
    </w:p>
    <w:p w:rsidR="00BF6005" w:rsidRPr="00BF6005" w:rsidRDefault="00BF6005" w:rsidP="00BF6005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8095AA"/>
          <w:sz w:val="27"/>
          <w:szCs w:val="27"/>
        </w:rPr>
      </w:pPr>
      <w:hyperlink r:id="rId7" w:history="1">
        <w:r w:rsidRPr="00BF6005">
          <w:rPr>
            <w:rFonts w:ascii="PT Serif" w:eastAsia="Times New Roman" w:hAnsi="PT Serif" w:cs="Times New Roman"/>
            <w:b/>
            <w:bCs/>
            <w:color w:val="8095AA"/>
            <w:sz w:val="27"/>
            <w:szCs w:val="27"/>
            <w:u w:val="single"/>
          </w:rPr>
          <w:t>National Enquirer Article</w:t>
        </w:r>
      </w:hyperlink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noProof/>
          <w:color w:val="8095AA"/>
          <w:sz w:val="24"/>
          <w:szCs w:val="24"/>
        </w:rPr>
        <w:drawing>
          <wp:inline distT="0" distB="0" distL="0" distR="0" wp14:anchorId="402C84A6" wp14:editId="1AFAA5BA">
            <wp:extent cx="2400300" cy="1744980"/>
            <wp:effectExtent l="0" t="0" r="0" b="7620"/>
            <wp:docPr id="2" name="Picture 2" descr="http://luxuriantonline.com/wp-content/uploads/2013/03/National-Enquirer-Aug-2009-252x18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xuriantonline.com/wp-content/uploads/2013/03/National-Enquirer-Aug-2009-252x18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005" w:rsidRPr="00BF6005" w:rsidRDefault="00BF6005" w:rsidP="00BF6005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8095AA"/>
          <w:sz w:val="27"/>
          <w:szCs w:val="27"/>
        </w:rPr>
      </w:pPr>
      <w:hyperlink r:id="rId9" w:history="1">
        <w:r w:rsidRPr="00BF6005">
          <w:rPr>
            <w:rFonts w:ascii="PT Serif" w:eastAsia="Times New Roman" w:hAnsi="PT Serif" w:cs="Times New Roman"/>
            <w:b/>
            <w:bCs/>
            <w:color w:val="8095AA"/>
            <w:sz w:val="27"/>
            <w:szCs w:val="27"/>
            <w:u w:val="single"/>
          </w:rPr>
          <w:t>As Seen In National Publications</w:t>
        </w:r>
      </w:hyperlink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noProof/>
          <w:color w:val="8095AA"/>
          <w:sz w:val="24"/>
          <w:szCs w:val="24"/>
        </w:rPr>
        <w:drawing>
          <wp:inline distT="0" distB="0" distL="0" distR="0" wp14:anchorId="06E9A442" wp14:editId="40D0EC06">
            <wp:extent cx="2400300" cy="1744980"/>
            <wp:effectExtent l="0" t="0" r="0" b="7620"/>
            <wp:docPr id="3" name="Picture 3" descr="http://luxuriantonline.com/wp-content/uploads/2013/03/Advertisment-full-sheet-copy-252x18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xuriantonline.com/wp-content/uploads/2013/03/Advertisment-full-sheet-copy-252x18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05" w:rsidRPr="00BF6005" w:rsidRDefault="00BF6005" w:rsidP="00BF6005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8095AA"/>
          <w:sz w:val="27"/>
          <w:szCs w:val="27"/>
        </w:rPr>
      </w:pPr>
      <w:hyperlink r:id="rId11" w:history="1">
        <w:r w:rsidRPr="00BF6005">
          <w:rPr>
            <w:rFonts w:ascii="PT Serif" w:eastAsia="Times New Roman" w:hAnsi="PT Serif" w:cs="Times New Roman"/>
            <w:b/>
            <w:bCs/>
            <w:color w:val="8095AA"/>
            <w:sz w:val="27"/>
            <w:szCs w:val="27"/>
            <w:u w:val="single"/>
          </w:rPr>
          <w:t>Fran Drescher Private Label – Fran Brand</w:t>
        </w:r>
      </w:hyperlink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noProof/>
          <w:color w:val="8095AA"/>
          <w:sz w:val="24"/>
          <w:szCs w:val="24"/>
        </w:rPr>
        <w:drawing>
          <wp:inline distT="0" distB="0" distL="0" distR="0" wp14:anchorId="4C4F242F" wp14:editId="02E5F1DB">
            <wp:extent cx="2400300" cy="1744980"/>
            <wp:effectExtent l="0" t="0" r="0" b="7620"/>
            <wp:docPr id="4" name="Picture 4" descr="http://luxuriantonline.com/wp-content/uploads/2013/01/Fran-Dresher-article-252x18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xuriantonline.com/wp-content/uploads/2013/01/Fran-Dresher-article-252x18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t xml:space="preserve">Private label formulation of niche products in the natural skincare sector </w:t>
      </w:r>
    </w:p>
    <w:p w:rsidR="00BF6005" w:rsidRPr="00BF6005" w:rsidRDefault="00BF6005" w:rsidP="00BF6005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8095AA"/>
          <w:sz w:val="27"/>
          <w:szCs w:val="27"/>
        </w:rPr>
      </w:pPr>
      <w:hyperlink r:id="rId13" w:history="1">
        <w:r w:rsidRPr="00BF6005">
          <w:rPr>
            <w:rFonts w:ascii="PT Serif" w:eastAsia="Times New Roman" w:hAnsi="PT Serif" w:cs="Times New Roman"/>
            <w:b/>
            <w:bCs/>
            <w:color w:val="8095AA"/>
            <w:sz w:val="27"/>
            <w:szCs w:val="27"/>
            <w:u w:val="single"/>
          </w:rPr>
          <w:t>Luxuriant Donations – Operation Gratitude</w:t>
        </w:r>
      </w:hyperlink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noProof/>
          <w:color w:val="8095AA"/>
          <w:sz w:val="24"/>
          <w:szCs w:val="24"/>
        </w:rPr>
        <w:drawing>
          <wp:inline distT="0" distB="0" distL="0" distR="0" wp14:anchorId="132BFF5C" wp14:editId="4F2D2C2E">
            <wp:extent cx="2400300" cy="1744980"/>
            <wp:effectExtent l="0" t="0" r="0" b="7620"/>
            <wp:docPr id="5" name="Picture 5" descr="http://luxuriantonline.com/wp-content/uploads/2012/12/Operation-Gratitude-252x183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xuriantonline.com/wp-content/uploads/2012/12/Operation-Gratitude-252x183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t>From the Luxuriant Archives: Team Tulip is assisted a woman inspired non-profit organization, Operation Gratitude in packaging their quarter millionth package that was sent to deployed troops on June 16, 2007. CEO, Clark states, “</w:t>
      </w:r>
      <w:proofErr w:type="gramStart"/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t>It’s</w:t>
      </w:r>
      <w:proofErr w:type="gramEnd"/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t xml:space="preserve"> amazing how one woman can make an impact”.</w:t>
      </w:r>
    </w:p>
    <w:p w:rsidR="00BF6005" w:rsidRPr="00BF6005" w:rsidRDefault="00BF6005" w:rsidP="00BF6005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t xml:space="preserve">Luxuriant, LLC an Oceanside, CA based natural actives body care/cosmetics </w:t>
      </w:r>
      <w:proofErr w:type="gramStart"/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t>company</w:t>
      </w:r>
      <w:proofErr w:type="gramEnd"/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t xml:space="preserve"> is donating 10 thousand pieces of its Signature Product Cracked Heel Repair and its equally incredible Solid Stick Lotion to Operation Gratitude for our deployed U.S. military troops. </w:t>
      </w:r>
    </w:p>
    <w:p w:rsidR="00BF6005" w:rsidRPr="00BF6005" w:rsidRDefault="00BF6005" w:rsidP="00BF6005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8095AA"/>
          <w:sz w:val="27"/>
          <w:szCs w:val="27"/>
        </w:rPr>
      </w:pPr>
      <w:hyperlink r:id="rId15" w:history="1">
        <w:r w:rsidRPr="00BF6005">
          <w:rPr>
            <w:rFonts w:ascii="PT Serif" w:eastAsia="Times New Roman" w:hAnsi="PT Serif" w:cs="Times New Roman"/>
            <w:b/>
            <w:bCs/>
            <w:color w:val="8095AA"/>
            <w:sz w:val="27"/>
            <w:szCs w:val="27"/>
            <w:u w:val="single"/>
          </w:rPr>
          <w:t>Luxuriant on the Discovery Channel show “Pitchmen”</w:t>
        </w:r>
      </w:hyperlink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noProof/>
          <w:color w:val="8095AA"/>
          <w:sz w:val="24"/>
          <w:szCs w:val="24"/>
        </w:rPr>
        <w:drawing>
          <wp:inline distT="0" distB="0" distL="0" distR="0" wp14:anchorId="19F02F8F" wp14:editId="79B6505D">
            <wp:extent cx="2400300" cy="1744980"/>
            <wp:effectExtent l="0" t="0" r="0" b="7620"/>
            <wp:docPr id="6" name="Picture 6" descr="http://luxuriantonline.com/wp-content/uploads/2012/12/luxuriant-pitchmen-252x18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uxuriantonline.com/wp-content/uploads/2012/12/luxuriant-pitchmen-252x18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t xml:space="preserve">See Luxuriant on the Discovery Channel show “Pitchmen” </w:t>
      </w:r>
    </w:p>
    <w:p w:rsidR="00BF6005" w:rsidRPr="00BF6005" w:rsidRDefault="00BF6005" w:rsidP="00BF6005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8095AA"/>
          <w:sz w:val="27"/>
          <w:szCs w:val="27"/>
        </w:rPr>
      </w:pPr>
      <w:hyperlink r:id="rId17" w:history="1">
        <w:r w:rsidRPr="00BF6005">
          <w:rPr>
            <w:rFonts w:ascii="PT Serif" w:eastAsia="Times New Roman" w:hAnsi="PT Serif" w:cs="Times New Roman"/>
            <w:b/>
            <w:bCs/>
            <w:color w:val="8095AA"/>
            <w:sz w:val="27"/>
            <w:szCs w:val="27"/>
            <w:u w:val="single"/>
          </w:rPr>
          <w:t>As Seen in Elle</w:t>
        </w:r>
      </w:hyperlink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noProof/>
          <w:color w:val="8095AA"/>
          <w:sz w:val="24"/>
          <w:szCs w:val="24"/>
        </w:rPr>
        <w:drawing>
          <wp:inline distT="0" distB="0" distL="0" distR="0" wp14:anchorId="2E5D5133" wp14:editId="710ABD35">
            <wp:extent cx="2400300" cy="1744980"/>
            <wp:effectExtent l="0" t="0" r="0" b="7620"/>
            <wp:docPr id="7" name="Picture 7" descr="http://luxuriantonline.com/wp-content/uploads/2012/12/Elle-Mag-252x18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xuriantonline.com/wp-content/uploads/2012/12/Elle-Mag-252x18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t>Luxuriant Solid Body Butter featured in Elle magazine</w:t>
      </w:r>
    </w:p>
    <w:p w:rsidR="00BF6005" w:rsidRPr="00BF6005" w:rsidRDefault="00BF6005" w:rsidP="00BF60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1" w:name="gf_6"/>
      <w:bookmarkEnd w:id="1"/>
      <w:r w:rsidRPr="00BF60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46.8pt;height:21pt" o:ole="">
            <v:imagedata r:id="rId19" o:title=""/>
          </v:shape>
          <w:control r:id="rId20" w:name="DefaultOcxName1" w:shapeid="_x0000_i1104"/>
        </w:object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object w:dxaOrig="1440" w:dyaOrig="1440">
          <v:shape id="_x0000_i1084" type="#_x0000_t75" style="width:1in;height:18pt" o:ole="">
            <v:imagedata r:id="rId21" o:title=""/>
          </v:shape>
          <w:control r:id="rId22" w:name="DefaultOcxName2" w:shapeid="_x0000_i1084"/>
        </w:object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br/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object w:dxaOrig="1440" w:dyaOrig="1440">
          <v:shape id="_x0000_i1083" type="#_x0000_t75" style="width:1in;height:18pt" o:ole="">
            <v:imagedata r:id="rId23" o:title=""/>
          </v:shape>
          <w:control r:id="rId24" w:name="DefaultOcxName3" w:shapeid="_x0000_i1083"/>
        </w:object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br/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object w:dxaOrig="1440" w:dyaOrig="1440">
          <v:shape id="_x0000_i1082" type="#_x0000_t75" style="width:1in;height:18pt" o:ole="">
            <v:imagedata r:id="rId25" o:title=""/>
          </v:shape>
          <w:control r:id="rId26" w:name="DefaultOcxName4" w:shapeid="_x0000_i1082"/>
        </w:object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br/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object w:dxaOrig="1440" w:dyaOrig="1440">
          <v:shape id="_x0000_i1081" type="#_x0000_t75" style="width:1in;height:18pt" o:ole="">
            <v:imagedata r:id="rId27" o:title=""/>
          </v:shape>
          <w:control r:id="rId28" w:name="DefaultOcxName5" w:shapeid="_x0000_i1081"/>
        </w:object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br/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object w:dxaOrig="1440" w:dyaOrig="1440">
          <v:shape id="_x0000_i1080" type="#_x0000_t75" style="width:1in;height:18pt" o:ole="">
            <v:imagedata r:id="rId29" o:title=""/>
          </v:shape>
          <w:control r:id="rId30" w:name="DefaultOcxName6" w:shapeid="_x0000_i1080"/>
        </w:object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br/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object w:dxaOrig="1440" w:dyaOrig="1440">
          <v:shape id="_x0000_i1079" type="#_x0000_t75" style="width:1in;height:18pt" o:ole="">
            <v:imagedata r:id="rId31" o:title=""/>
          </v:shape>
          <w:control r:id="rId32" w:name="DefaultOcxName7" w:shapeid="_x0000_i1079"/>
        </w:object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br/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object w:dxaOrig="1440" w:dyaOrig="1440">
          <v:shape id="_x0000_i1078" type="#_x0000_t75" style="width:1in;height:18pt" o:ole="">
            <v:imagedata r:id="rId23" o:title=""/>
          </v:shape>
          <w:control r:id="rId33" w:name="DefaultOcxName8" w:shapeid="_x0000_i1078"/>
        </w:object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br/>
      </w: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object w:dxaOrig="1440" w:dyaOrig="1440">
          <v:shape id="_x0000_i1077" type="#_x0000_t75" style="width:1in;height:18pt" o:ole="">
            <v:imagedata r:id="rId27" o:title=""/>
          </v:shape>
          <w:control r:id="rId34" w:name="DefaultOcxName9" w:shapeid="_x0000_i1077"/>
        </w:object>
      </w:r>
    </w:p>
    <w:p w:rsidR="00BF6005" w:rsidRPr="00BF6005" w:rsidRDefault="00BF6005" w:rsidP="00BF60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60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noProof/>
          <w:color w:val="8095AA"/>
          <w:sz w:val="24"/>
          <w:szCs w:val="24"/>
        </w:rPr>
        <w:drawing>
          <wp:inline distT="0" distB="0" distL="0" distR="0" wp14:anchorId="459B69BE" wp14:editId="4FE48ED1">
            <wp:extent cx="2400300" cy="1744980"/>
            <wp:effectExtent l="0" t="0" r="0" b="7620"/>
            <wp:docPr id="10" name="Picture 10" descr="http://luxuriantonline.com/wp-content/uploads/2013/01/We-Advance-and-Thoughtful-Design-252x183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xuriantonline.com/wp-content/uploads/2013/01/We-Advance-and-Thoughtful-Design-252x183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t xml:space="preserve">As part of Luxuriant, LLC’s mission to give back to our community we recently donated cases of Cracked Heel Repair to the non-profit We Advance.  WE ADVANCE is a women’s rights based grassroots movement that focuses on capacity building. They work in some of the poorest slums in all of the western hemisphere – Wharf </w:t>
      </w:r>
    </w:p>
    <w:p w:rsidR="00BF6005" w:rsidRPr="00BF6005" w:rsidRDefault="00BF6005" w:rsidP="00BF6005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8095AA"/>
          <w:sz w:val="27"/>
          <w:szCs w:val="27"/>
        </w:rPr>
      </w:pPr>
      <w:hyperlink r:id="rId37" w:history="1">
        <w:r w:rsidRPr="00BF6005">
          <w:rPr>
            <w:rFonts w:ascii="PT Serif" w:eastAsia="Times New Roman" w:hAnsi="PT Serif" w:cs="Times New Roman"/>
            <w:b/>
            <w:bCs/>
            <w:color w:val="8095AA"/>
            <w:sz w:val="27"/>
            <w:szCs w:val="27"/>
            <w:u w:val="single"/>
          </w:rPr>
          <w:t>Luxuriant, LLC Founder/CEO Interview on LA Talk Live</w:t>
        </w:r>
      </w:hyperlink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noProof/>
          <w:color w:val="8095AA"/>
          <w:sz w:val="24"/>
          <w:szCs w:val="24"/>
        </w:rPr>
        <w:drawing>
          <wp:inline distT="0" distB="0" distL="0" distR="0" wp14:anchorId="763489D8" wp14:editId="32DA8D37">
            <wp:extent cx="2400300" cy="1744980"/>
            <wp:effectExtent l="0" t="0" r="0" b="7620"/>
            <wp:docPr id="11" name="Picture 11" descr="http://luxuriantonline.com/wp-content/uploads/2013/01/LATalkLive-MCE-Crop-252x183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uxuriantonline.com/wp-content/uploads/2013/01/LATalkLive-MCE-Crop-252x183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05" w:rsidRPr="00BF6005" w:rsidRDefault="00BF6005" w:rsidP="00BF6005">
      <w:pPr>
        <w:spacing w:after="0" w:line="240" w:lineRule="auto"/>
        <w:rPr>
          <w:rFonts w:ascii="PT Serif" w:eastAsia="Times New Roman" w:hAnsi="PT Serif" w:cs="Times New Roman"/>
          <w:color w:val="888888"/>
          <w:sz w:val="24"/>
          <w:szCs w:val="24"/>
        </w:rPr>
      </w:pPr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t xml:space="preserve">Melinda Clark Elrod, Founder/CEO of Luxuriant, LLC discusses her amazing crop of hydroponic heirloom lettuce with renowned Chef Richard Petty on the hit culinary/food talk show “Let’s Do Lunch with Chef Richard Petty” on </w:t>
      </w:r>
      <w:proofErr w:type="spellStart"/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t>LATalkLive</w:t>
      </w:r>
      <w:proofErr w:type="spellEnd"/>
      <w:r w:rsidRPr="00BF6005">
        <w:rPr>
          <w:rFonts w:ascii="PT Serif" w:eastAsia="Times New Roman" w:hAnsi="PT Serif" w:cs="Times New Roman"/>
          <w:color w:val="888888"/>
          <w:sz w:val="24"/>
          <w:szCs w:val="24"/>
        </w:rPr>
        <w:t xml:space="preserve"> on January 12, 2013.</w:t>
      </w:r>
    </w:p>
    <w:sectPr w:rsidR="00BF6005" w:rsidRPr="00BF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CBC"/>
    <w:multiLevelType w:val="multilevel"/>
    <w:tmpl w:val="D0F8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32207"/>
    <w:multiLevelType w:val="multilevel"/>
    <w:tmpl w:val="1B2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72688"/>
    <w:multiLevelType w:val="multilevel"/>
    <w:tmpl w:val="D148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05"/>
    <w:rsid w:val="009D6AD4"/>
    <w:rsid w:val="00BF6005"/>
    <w:rsid w:val="00C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A8DB4-0545-4536-B5C2-9FC2EDFD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6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85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7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0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9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5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9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39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7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5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66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9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6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3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86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7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0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8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5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8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uxuriantonline.com/press/luxuriant-donations-operation-gratitude" TargetMode="External"/><Relationship Id="rId18" Type="http://schemas.openxmlformats.org/officeDocument/2006/relationships/image" Target="media/image7.jpeg"/><Relationship Id="rId26" Type="http://schemas.openxmlformats.org/officeDocument/2006/relationships/control" Target="activeX/activeX4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9.xml"/><Relationship Id="rId7" Type="http://schemas.openxmlformats.org/officeDocument/2006/relationships/hyperlink" Target="http://luxuriantonline.com/press/orange-county-register-article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luxuriantonline.com/press/as-seen-in-elle" TargetMode="External"/><Relationship Id="rId25" Type="http://schemas.openxmlformats.org/officeDocument/2006/relationships/image" Target="media/image11.wmf"/><Relationship Id="rId33" Type="http://schemas.openxmlformats.org/officeDocument/2006/relationships/control" Target="activeX/activeX8.xm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control" Target="activeX/activeX1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uxuriantonline.com/press/fran-drescher-private-label-fran-brand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luxuriantonline.com/luxuriant-llc-founderceo-interview-on-la-talk-liv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luxuriantonline.com/" TargetMode="External"/><Relationship Id="rId15" Type="http://schemas.openxmlformats.org/officeDocument/2006/relationships/hyperlink" Target="http://luxuriantonline.com/press/luxuriant-on-the-discovery-channel-show-pitchmen" TargetMode="External"/><Relationship Id="rId23" Type="http://schemas.openxmlformats.org/officeDocument/2006/relationships/image" Target="media/image10.wmf"/><Relationship Id="rId28" Type="http://schemas.openxmlformats.org/officeDocument/2006/relationships/control" Target="activeX/activeX5.xml"/><Relationship Id="rId36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hyperlink" Target="http://luxuriantonline.com/press/as-seen-in-national-publications" TargetMode="External"/><Relationship Id="rId14" Type="http://schemas.openxmlformats.org/officeDocument/2006/relationships/image" Target="media/image5.png"/><Relationship Id="rId22" Type="http://schemas.openxmlformats.org/officeDocument/2006/relationships/control" Target="activeX/activeX2.xml"/><Relationship Id="rId27" Type="http://schemas.openxmlformats.org/officeDocument/2006/relationships/image" Target="media/image12.wmf"/><Relationship Id="rId30" Type="http://schemas.openxmlformats.org/officeDocument/2006/relationships/control" Target="activeX/activeX6.xml"/><Relationship Id="rId35" Type="http://schemas.openxmlformats.org/officeDocument/2006/relationships/hyperlink" Target="http://luxuriantonline.com/giving-bac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Elrod</dc:creator>
  <cp:keywords/>
  <dc:description/>
  <cp:lastModifiedBy>Melinda Elrod</cp:lastModifiedBy>
  <cp:revision>1</cp:revision>
  <dcterms:created xsi:type="dcterms:W3CDTF">2018-09-14T22:20:00Z</dcterms:created>
  <dcterms:modified xsi:type="dcterms:W3CDTF">2018-09-14T22:22:00Z</dcterms:modified>
</cp:coreProperties>
</file>