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0CCA2" w14:textId="4B3014DA" w:rsidR="00AD3172" w:rsidRPr="00E80D0F" w:rsidRDefault="00AD3172" w:rsidP="00AD3172">
      <w:pPr>
        <w:pStyle w:val="01ShortPubHead"/>
        <w:rPr>
          <w:color w:val="000000" w:themeColor="text1"/>
          <w:sz w:val="24"/>
        </w:rPr>
      </w:pPr>
      <w:r w:rsidRPr="00E80D0F">
        <w:rPr>
          <w:color w:val="000000" w:themeColor="text1"/>
          <w:sz w:val="24"/>
        </w:rPr>
        <w:t>Covid-19 risk assessment</w:t>
      </w:r>
      <w:r w:rsidR="00034982" w:rsidRPr="00E80D0F">
        <w:rPr>
          <w:color w:val="000000" w:themeColor="text1"/>
          <w:sz w:val="24"/>
        </w:rPr>
        <w:t xml:space="preserve"> </w:t>
      </w:r>
      <w:r w:rsidR="00236489" w:rsidRPr="00E80D0F">
        <w:rPr>
          <w:color w:val="000000" w:themeColor="text1"/>
          <w:sz w:val="24"/>
        </w:rPr>
        <w:t>(</w:t>
      </w:r>
      <w:r w:rsidR="00A95D9E" w:rsidRPr="00E80D0F">
        <w:rPr>
          <w:color w:val="000000" w:themeColor="text1"/>
          <w:sz w:val="24"/>
        </w:rPr>
        <w:t>30</w:t>
      </w:r>
      <w:r w:rsidR="00236489" w:rsidRPr="00E80D0F">
        <w:rPr>
          <w:color w:val="000000" w:themeColor="text1"/>
          <w:sz w:val="24"/>
        </w:rPr>
        <w:t xml:space="preserve">/6/20) </w:t>
      </w:r>
      <w:r w:rsidR="00034982" w:rsidRPr="00E80D0F">
        <w:rPr>
          <w:color w:val="000000" w:themeColor="text1"/>
          <w:sz w:val="24"/>
        </w:rPr>
        <w:t xml:space="preserve">– </w:t>
      </w:r>
      <w:r w:rsidR="00162D71">
        <w:rPr>
          <w:color w:val="000000" w:themeColor="text1"/>
          <w:sz w:val="24"/>
        </w:rPr>
        <w:t>Notting Hill Therapy Clinic, St Charles, London W10 6DZ.</w:t>
      </w:r>
    </w:p>
    <w:tbl>
      <w:tblPr>
        <w:tblStyle w:val="TableGrid"/>
        <w:tblW w:w="14601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9"/>
        <w:gridCol w:w="1985"/>
        <w:gridCol w:w="9497"/>
      </w:tblGrid>
      <w:tr w:rsidR="00E80D0F" w:rsidRPr="00E80D0F" w14:paraId="67D701B5" w14:textId="77777777" w:rsidTr="00CF32BC">
        <w:tc>
          <w:tcPr>
            <w:tcW w:w="3119" w:type="dxa"/>
            <w:tcBorders>
              <w:top w:val="single" w:sz="4" w:space="0" w:color="FFFFFF" w:themeColor="background1"/>
              <w:left w:val="single" w:sz="4" w:space="0" w:color="297DB0"/>
              <w:bottom w:val="nil"/>
              <w:right w:val="single" w:sz="4" w:space="0" w:color="FFFFFF" w:themeColor="background1"/>
            </w:tcBorders>
            <w:shd w:val="clear" w:color="auto" w:fill="297DB0"/>
          </w:tcPr>
          <w:p w14:paraId="4F1E2444" w14:textId="378D7E04" w:rsidR="00AD3172" w:rsidRPr="00E80D0F" w:rsidRDefault="00846FC2" w:rsidP="005020A4">
            <w:pPr>
              <w:pStyle w:val="08ShortPubTableHead"/>
            </w:pPr>
            <w:r w:rsidRPr="00E80D0F">
              <w:t>Hazard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297DB0"/>
          </w:tcPr>
          <w:p w14:paraId="5262329F" w14:textId="09875E71" w:rsidR="00AD3172" w:rsidRPr="00E80D0F" w:rsidRDefault="00846FC2" w:rsidP="005020A4">
            <w:pPr>
              <w:pStyle w:val="08ShortPubTableHead"/>
            </w:pPr>
            <w:r w:rsidRPr="00E80D0F">
              <w:t>Responsibility of Action</w:t>
            </w:r>
          </w:p>
        </w:tc>
        <w:tc>
          <w:tcPr>
            <w:tcW w:w="94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297DB0"/>
          </w:tcPr>
          <w:p w14:paraId="1C3CE983" w14:textId="6D2587AC" w:rsidR="00AD3172" w:rsidRPr="00E80D0F" w:rsidRDefault="00846FC2" w:rsidP="005020A4">
            <w:pPr>
              <w:pStyle w:val="08ShortPubTableHead"/>
            </w:pPr>
            <w:r w:rsidRPr="00E80D0F">
              <w:t>Arrangements</w:t>
            </w:r>
          </w:p>
        </w:tc>
      </w:tr>
      <w:tr w:rsidR="00E80D0F" w:rsidRPr="00E80D0F" w14:paraId="6C291D5D" w14:textId="77777777" w:rsidTr="00CF32BC">
        <w:tc>
          <w:tcPr>
            <w:tcW w:w="3119" w:type="dxa"/>
            <w:tcBorders>
              <w:top w:val="nil"/>
              <w:right w:val="single" w:sz="4" w:space="0" w:color="A6A6A6" w:themeColor="background1" w:themeShade="A6"/>
            </w:tcBorders>
          </w:tcPr>
          <w:p w14:paraId="3E6962A8" w14:textId="4078CF8C" w:rsidR="00AD3172" w:rsidRPr="00E80D0F" w:rsidRDefault="008953F6" w:rsidP="005020A4">
            <w:pPr>
              <w:pStyle w:val="09ShortPubTableBody"/>
              <w:rPr>
                <w:rFonts w:cs="Arial"/>
                <w:color w:val="000000" w:themeColor="text1"/>
                <w:szCs w:val="22"/>
              </w:rPr>
            </w:pPr>
            <w:r w:rsidRPr="00E80D0F">
              <w:rPr>
                <w:rFonts w:cs="Arial"/>
                <w:color w:val="000000" w:themeColor="text1"/>
                <w:szCs w:val="22"/>
              </w:rPr>
              <w:t>Patients or staff bring COVID-19 virus on to premises</w:t>
            </w:r>
          </w:p>
        </w:tc>
        <w:tc>
          <w:tcPr>
            <w:tcW w:w="1985" w:type="dxa"/>
            <w:tcBorders>
              <w:top w:val="nil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FAA211" w14:textId="383597D4" w:rsidR="00AD3172" w:rsidRPr="00E80D0F" w:rsidRDefault="008953F6" w:rsidP="005020A4">
            <w:pPr>
              <w:pStyle w:val="09ShortPubTableBody"/>
              <w:rPr>
                <w:rFonts w:cs="Arial"/>
                <w:color w:val="000000" w:themeColor="text1"/>
                <w:szCs w:val="22"/>
              </w:rPr>
            </w:pPr>
            <w:r w:rsidRPr="00E80D0F">
              <w:rPr>
                <w:rFonts w:cs="Arial"/>
                <w:color w:val="000000" w:themeColor="text1"/>
                <w:szCs w:val="22"/>
              </w:rPr>
              <w:t>All staff</w:t>
            </w:r>
          </w:p>
        </w:tc>
        <w:tc>
          <w:tcPr>
            <w:tcW w:w="9497" w:type="dxa"/>
            <w:tcBorders>
              <w:top w:val="nil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F284AA" w14:textId="3C5A3366" w:rsidR="00795477" w:rsidRPr="00E80D0F" w:rsidRDefault="008953F6" w:rsidP="00795477">
            <w:pPr>
              <w:pStyle w:val="09ShortPubTableBody"/>
              <w:rPr>
                <w:rFonts w:cs="Arial"/>
                <w:color w:val="000000" w:themeColor="text1"/>
                <w:szCs w:val="22"/>
              </w:rPr>
            </w:pPr>
            <w:r w:rsidRPr="00E80D0F">
              <w:rPr>
                <w:rFonts w:cs="Arial"/>
                <w:color w:val="000000" w:themeColor="text1"/>
                <w:szCs w:val="22"/>
              </w:rPr>
              <w:t xml:space="preserve">Triage </w:t>
            </w:r>
            <w:r w:rsidR="00A95D9E" w:rsidRPr="00E80D0F">
              <w:rPr>
                <w:rFonts w:cs="Arial"/>
                <w:color w:val="000000" w:themeColor="text1"/>
                <w:szCs w:val="22"/>
              </w:rPr>
              <w:t>clients</w:t>
            </w:r>
            <w:r w:rsidRPr="00E80D0F">
              <w:rPr>
                <w:rFonts w:cs="Arial"/>
                <w:color w:val="000000" w:themeColor="text1"/>
                <w:szCs w:val="22"/>
              </w:rPr>
              <w:t xml:space="preserve"> for symptoms during booking screening call / email </w:t>
            </w:r>
            <w:r w:rsidR="00A95D9E" w:rsidRPr="00E80D0F">
              <w:rPr>
                <w:rFonts w:cs="Arial"/>
                <w:color w:val="000000" w:themeColor="text1"/>
                <w:szCs w:val="22"/>
              </w:rPr>
              <w:t>24 hours</w:t>
            </w:r>
            <w:r w:rsidRPr="00E80D0F">
              <w:rPr>
                <w:rFonts w:cs="Arial"/>
                <w:color w:val="000000" w:themeColor="text1"/>
                <w:szCs w:val="22"/>
              </w:rPr>
              <w:t xml:space="preserve"> before appointment.</w:t>
            </w:r>
            <w:r w:rsidR="002D0588" w:rsidRPr="00E80D0F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="00795477" w:rsidRPr="00E80D0F">
              <w:rPr>
                <w:rFonts w:cs="Arial"/>
                <w:color w:val="000000" w:themeColor="text1"/>
                <w:szCs w:val="22"/>
              </w:rPr>
              <w:t xml:space="preserve">Welcome </w:t>
            </w:r>
            <w:r w:rsidR="00A95D9E" w:rsidRPr="00E80D0F">
              <w:rPr>
                <w:rFonts w:cs="Arial"/>
                <w:color w:val="000000" w:themeColor="text1"/>
                <w:szCs w:val="22"/>
              </w:rPr>
              <w:t>clients</w:t>
            </w:r>
            <w:r w:rsidR="00795477" w:rsidRPr="00E80D0F">
              <w:rPr>
                <w:rFonts w:cs="Arial"/>
                <w:color w:val="000000" w:themeColor="text1"/>
                <w:szCs w:val="22"/>
              </w:rPr>
              <w:t xml:space="preserve"> at front door</w:t>
            </w:r>
            <w:r w:rsidR="00B86D78" w:rsidRPr="00E80D0F">
              <w:rPr>
                <w:rFonts w:cs="Arial"/>
                <w:color w:val="000000" w:themeColor="text1"/>
                <w:szCs w:val="22"/>
              </w:rPr>
              <w:t xml:space="preserve"> of clinic</w:t>
            </w:r>
            <w:r w:rsidR="00795477" w:rsidRPr="00E80D0F">
              <w:rPr>
                <w:rFonts w:cs="Arial"/>
                <w:color w:val="000000" w:themeColor="text1"/>
                <w:szCs w:val="22"/>
              </w:rPr>
              <w:t xml:space="preserve"> with </w:t>
            </w:r>
            <w:r w:rsidR="00B86D78" w:rsidRPr="00E80D0F">
              <w:rPr>
                <w:rFonts w:cs="Arial"/>
                <w:color w:val="000000" w:themeColor="text1"/>
                <w:szCs w:val="22"/>
              </w:rPr>
              <w:t>mask</w:t>
            </w:r>
            <w:r w:rsidR="00E80D0F">
              <w:rPr>
                <w:rFonts w:cs="Arial"/>
                <w:color w:val="000000" w:themeColor="text1"/>
                <w:szCs w:val="22"/>
              </w:rPr>
              <w:t xml:space="preserve"> and hand sanitiser</w:t>
            </w:r>
            <w:r w:rsidR="00B86D78" w:rsidRPr="00E80D0F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="00A95D9E" w:rsidRPr="00E80D0F">
              <w:rPr>
                <w:rFonts w:cs="Arial"/>
                <w:color w:val="000000" w:themeColor="text1"/>
                <w:szCs w:val="22"/>
              </w:rPr>
              <w:t>and ask them to wash their hands before</w:t>
            </w:r>
            <w:r w:rsidR="00795477" w:rsidRPr="00E80D0F">
              <w:rPr>
                <w:rFonts w:cs="Arial"/>
                <w:color w:val="000000" w:themeColor="text1"/>
                <w:szCs w:val="22"/>
              </w:rPr>
              <w:t xml:space="preserve"> enter</w:t>
            </w:r>
            <w:r w:rsidR="00A95D9E" w:rsidRPr="00E80D0F">
              <w:rPr>
                <w:rFonts w:cs="Arial"/>
                <w:color w:val="000000" w:themeColor="text1"/>
                <w:szCs w:val="22"/>
              </w:rPr>
              <w:t>ing</w:t>
            </w:r>
            <w:r w:rsidR="00795477" w:rsidRPr="00E80D0F">
              <w:rPr>
                <w:rFonts w:cs="Arial"/>
                <w:color w:val="000000" w:themeColor="text1"/>
                <w:szCs w:val="22"/>
              </w:rPr>
              <w:t xml:space="preserve"> the </w:t>
            </w:r>
            <w:r w:rsidR="00A95D9E" w:rsidRPr="00E80D0F">
              <w:rPr>
                <w:rFonts w:cs="Arial"/>
                <w:color w:val="000000" w:themeColor="text1"/>
                <w:szCs w:val="22"/>
              </w:rPr>
              <w:t>clinic room.</w:t>
            </w:r>
          </w:p>
          <w:p w14:paraId="09285A9E" w14:textId="2B26ADC3" w:rsidR="00AD3172" w:rsidRPr="00E80D0F" w:rsidRDefault="00AD3172" w:rsidP="008953F6">
            <w:pPr>
              <w:pStyle w:val="09ShortPubTableBody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E80D0F" w:rsidRPr="00E80D0F" w14:paraId="1539E258" w14:textId="77777777" w:rsidTr="00CF32BC">
        <w:tc>
          <w:tcPr>
            <w:tcW w:w="3119" w:type="dxa"/>
          </w:tcPr>
          <w:p w14:paraId="201ADF93" w14:textId="54FFD5C2" w:rsidR="000C4C15" w:rsidRPr="00E80D0F" w:rsidRDefault="00DB7146" w:rsidP="007C1098">
            <w:pPr>
              <w:pStyle w:val="07ShortPubBulletver04"/>
              <w:numPr>
                <w:ilvl w:val="0"/>
                <w:numId w:val="0"/>
              </w:numPr>
              <w:rPr>
                <w:rFonts w:cs="Arial"/>
                <w:color w:val="000000" w:themeColor="text1"/>
              </w:rPr>
            </w:pPr>
            <w:r w:rsidRPr="00E80D0F">
              <w:rPr>
                <w:rFonts w:cs="Arial"/>
                <w:color w:val="000000" w:themeColor="text1"/>
              </w:rPr>
              <w:t>Cross infection between</w:t>
            </w:r>
            <w:r w:rsidR="007C1098" w:rsidRPr="00E80D0F">
              <w:rPr>
                <w:rFonts w:cs="Arial"/>
                <w:color w:val="000000" w:themeColor="text1"/>
              </w:rPr>
              <w:t xml:space="preserve"> patients </w:t>
            </w:r>
            <w:r w:rsidR="00A95D9E" w:rsidRPr="00E80D0F">
              <w:rPr>
                <w:rFonts w:cs="Arial"/>
                <w:color w:val="000000" w:themeColor="text1"/>
              </w:rPr>
              <w:t>and</w:t>
            </w:r>
            <w:r w:rsidRPr="00E80D0F">
              <w:rPr>
                <w:rFonts w:cs="Arial"/>
                <w:color w:val="000000" w:themeColor="text1"/>
              </w:rPr>
              <w:t xml:space="preserve"> pati</w:t>
            </w:r>
            <w:r w:rsidR="00A95D9E" w:rsidRPr="00E80D0F">
              <w:rPr>
                <w:rFonts w:cs="Arial"/>
                <w:color w:val="000000" w:themeColor="text1"/>
              </w:rPr>
              <w:t>ents</w:t>
            </w:r>
            <w:r w:rsidRPr="00E80D0F">
              <w:rPr>
                <w:rFonts w:cs="Arial"/>
                <w:color w:val="000000" w:themeColor="text1"/>
              </w:rPr>
              <w:t xml:space="preserve"> or staff in waiting room</w:t>
            </w:r>
            <w:r w:rsidR="00795477" w:rsidRPr="00E80D0F">
              <w:rPr>
                <w:rFonts w:cs="Arial"/>
                <w:color w:val="000000" w:themeColor="text1"/>
              </w:rPr>
              <w:t xml:space="preserve"> / communual areas</w:t>
            </w:r>
          </w:p>
          <w:p w14:paraId="41FFC73F" w14:textId="307856EF" w:rsidR="00576786" w:rsidRPr="00E80D0F" w:rsidRDefault="00576786" w:rsidP="00023295">
            <w:pPr>
              <w:pStyle w:val="03ShortPubSubhead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</w:tcPr>
          <w:p w14:paraId="0C8B823F" w14:textId="6BF40053" w:rsidR="00576786" w:rsidRPr="00E80D0F" w:rsidRDefault="00DB7146" w:rsidP="00576786">
            <w:pPr>
              <w:pStyle w:val="09ShortPubTableBody"/>
              <w:rPr>
                <w:rFonts w:cs="Arial"/>
                <w:color w:val="000000" w:themeColor="text1"/>
                <w:szCs w:val="22"/>
              </w:rPr>
            </w:pPr>
            <w:r w:rsidRPr="00E80D0F">
              <w:rPr>
                <w:rFonts w:cs="Arial"/>
                <w:color w:val="000000" w:themeColor="text1"/>
                <w:szCs w:val="22"/>
              </w:rPr>
              <w:t>All staff</w:t>
            </w:r>
          </w:p>
        </w:tc>
        <w:tc>
          <w:tcPr>
            <w:tcW w:w="9497" w:type="dxa"/>
          </w:tcPr>
          <w:p w14:paraId="47B81CBE" w14:textId="290F0650" w:rsidR="00DB7146" w:rsidRPr="00E80D0F" w:rsidRDefault="002D0588" w:rsidP="00DB7146">
            <w:pPr>
              <w:pStyle w:val="09ShortPubTableBody"/>
              <w:rPr>
                <w:rFonts w:cs="Arial"/>
                <w:color w:val="000000" w:themeColor="text1"/>
                <w:szCs w:val="22"/>
              </w:rPr>
            </w:pPr>
            <w:r w:rsidRPr="00E80D0F">
              <w:rPr>
                <w:rFonts w:cs="Arial"/>
                <w:color w:val="000000" w:themeColor="text1"/>
                <w:szCs w:val="22"/>
              </w:rPr>
              <w:t xml:space="preserve">Staff to monitor </w:t>
            </w:r>
            <w:r w:rsidR="00A95D9E" w:rsidRPr="00E80D0F">
              <w:rPr>
                <w:rFonts w:cs="Arial"/>
                <w:color w:val="000000" w:themeColor="text1"/>
                <w:szCs w:val="22"/>
              </w:rPr>
              <w:t>clients</w:t>
            </w:r>
            <w:r w:rsidR="009A71F2" w:rsidRPr="00E80D0F">
              <w:rPr>
                <w:rFonts w:cs="Arial"/>
                <w:color w:val="000000" w:themeColor="text1"/>
                <w:szCs w:val="22"/>
              </w:rPr>
              <w:t xml:space="preserve"> of other therapists to ensure 2-metre social </w:t>
            </w:r>
            <w:r w:rsidR="00DB7146" w:rsidRPr="00E80D0F">
              <w:rPr>
                <w:rFonts w:cs="Arial"/>
                <w:color w:val="000000" w:themeColor="text1"/>
                <w:szCs w:val="22"/>
              </w:rPr>
              <w:t>distancing</w:t>
            </w:r>
            <w:r w:rsidR="004E6BDA" w:rsidRPr="00E80D0F">
              <w:rPr>
                <w:rFonts w:cs="Arial"/>
                <w:color w:val="000000" w:themeColor="text1"/>
                <w:szCs w:val="22"/>
              </w:rPr>
              <w:t>, e.g.</w:t>
            </w:r>
            <w:r w:rsidR="00DB7146" w:rsidRPr="00E80D0F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="009A71F2" w:rsidRPr="00E80D0F">
              <w:rPr>
                <w:rFonts w:cs="Arial"/>
                <w:color w:val="000000" w:themeColor="text1"/>
                <w:szCs w:val="22"/>
              </w:rPr>
              <w:t>if more than one person arrives at a time</w:t>
            </w:r>
            <w:r w:rsidR="00B86D78" w:rsidRPr="00E80D0F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="00E80D0F">
              <w:rPr>
                <w:rFonts w:cs="Arial"/>
                <w:color w:val="000000" w:themeColor="text1"/>
                <w:szCs w:val="22"/>
              </w:rPr>
              <w:t>-</w:t>
            </w:r>
            <w:r w:rsidR="00B86D78" w:rsidRPr="00E80D0F">
              <w:rPr>
                <w:rFonts w:cs="Arial"/>
                <w:color w:val="000000" w:themeColor="text1"/>
                <w:szCs w:val="22"/>
              </w:rPr>
              <w:t xml:space="preserve"> one will wait at a safe 2-metre distance until the other has entered or left the building</w:t>
            </w:r>
            <w:r w:rsidR="009A71F2" w:rsidRPr="00E80D0F">
              <w:rPr>
                <w:rFonts w:cs="Arial"/>
                <w:color w:val="000000" w:themeColor="text1"/>
                <w:szCs w:val="22"/>
              </w:rPr>
              <w:t>.</w:t>
            </w:r>
            <w:r w:rsidR="00795477" w:rsidRPr="00E80D0F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="00A95D9E" w:rsidRPr="00E80D0F">
              <w:rPr>
                <w:rFonts w:cs="Arial"/>
                <w:color w:val="000000" w:themeColor="text1"/>
                <w:szCs w:val="22"/>
              </w:rPr>
              <w:t>If two people are already in the waiting room, clients will be asked to wait outside to be collected by their therapist.</w:t>
            </w:r>
          </w:p>
          <w:p w14:paraId="6D1B5127" w14:textId="033516D8" w:rsidR="00DB7146" w:rsidRPr="00E80D0F" w:rsidRDefault="00DB7146" w:rsidP="00DB7146">
            <w:pPr>
              <w:pStyle w:val="09ShortPubTableBody"/>
              <w:rPr>
                <w:rFonts w:cs="Arial"/>
                <w:color w:val="000000" w:themeColor="text1"/>
                <w:szCs w:val="22"/>
              </w:rPr>
            </w:pPr>
            <w:r w:rsidRPr="00E80D0F">
              <w:rPr>
                <w:rFonts w:cs="Arial"/>
                <w:color w:val="000000" w:themeColor="text1"/>
                <w:szCs w:val="22"/>
              </w:rPr>
              <w:t xml:space="preserve">Hard surfaces such as </w:t>
            </w:r>
            <w:r w:rsidR="00795477" w:rsidRPr="00E80D0F">
              <w:rPr>
                <w:rFonts w:cs="Arial"/>
                <w:color w:val="000000" w:themeColor="text1"/>
                <w:szCs w:val="22"/>
              </w:rPr>
              <w:t>the bannisters</w:t>
            </w:r>
            <w:r w:rsidRPr="00E80D0F">
              <w:rPr>
                <w:rFonts w:cs="Arial"/>
                <w:color w:val="000000" w:themeColor="text1"/>
                <w:szCs w:val="22"/>
              </w:rPr>
              <w:t>, door handles, and chairs are regularly</w:t>
            </w:r>
            <w:r w:rsidR="00A95D9E" w:rsidRPr="00E80D0F">
              <w:rPr>
                <w:rFonts w:cs="Arial"/>
                <w:color w:val="000000" w:themeColor="text1"/>
                <w:szCs w:val="22"/>
              </w:rPr>
              <w:t xml:space="preserve"> c</w:t>
            </w:r>
            <w:r w:rsidRPr="00E80D0F">
              <w:rPr>
                <w:rFonts w:cs="Arial"/>
                <w:color w:val="000000" w:themeColor="text1"/>
                <w:szCs w:val="22"/>
              </w:rPr>
              <w:t>leaned with disinfectant.</w:t>
            </w:r>
          </w:p>
          <w:p w14:paraId="5F1073DE" w14:textId="64911500" w:rsidR="00576786" w:rsidRPr="00E80D0F" w:rsidRDefault="00576786" w:rsidP="00DB7146">
            <w:pPr>
              <w:pStyle w:val="09ShortPubTableBody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E80D0F" w:rsidRPr="00E80D0F" w14:paraId="56B59EC7" w14:textId="77777777" w:rsidTr="00CF32BC">
        <w:tc>
          <w:tcPr>
            <w:tcW w:w="3119" w:type="dxa"/>
          </w:tcPr>
          <w:p w14:paraId="4FAA9F40" w14:textId="1986549C" w:rsidR="00573476" w:rsidRPr="00E80D0F" w:rsidRDefault="00DB7146" w:rsidP="007C1098">
            <w:pPr>
              <w:pStyle w:val="07ShortPubBulletver04"/>
              <w:numPr>
                <w:ilvl w:val="0"/>
                <w:numId w:val="0"/>
              </w:numPr>
              <w:rPr>
                <w:rFonts w:cs="Arial"/>
                <w:color w:val="000000" w:themeColor="text1"/>
              </w:rPr>
            </w:pPr>
            <w:r w:rsidRPr="00E80D0F">
              <w:rPr>
                <w:rFonts w:cs="Arial"/>
                <w:color w:val="000000" w:themeColor="text1"/>
              </w:rPr>
              <w:t>Cross infection in space</w:t>
            </w:r>
            <w:r w:rsidR="00705725" w:rsidRPr="00E80D0F">
              <w:rPr>
                <w:rFonts w:cs="Arial"/>
                <w:color w:val="000000" w:themeColor="text1"/>
              </w:rPr>
              <w:t xml:space="preserve"> other </w:t>
            </w:r>
            <w:r w:rsidRPr="00E80D0F">
              <w:rPr>
                <w:rFonts w:cs="Arial"/>
                <w:color w:val="000000" w:themeColor="text1"/>
              </w:rPr>
              <w:t>than the waiting room or</w:t>
            </w:r>
            <w:r w:rsidR="007C1098" w:rsidRPr="00E80D0F">
              <w:rPr>
                <w:rFonts w:cs="Arial"/>
                <w:color w:val="000000" w:themeColor="text1"/>
              </w:rPr>
              <w:t xml:space="preserve"> </w:t>
            </w:r>
            <w:r w:rsidRPr="00E80D0F">
              <w:rPr>
                <w:rFonts w:cs="Arial"/>
                <w:color w:val="000000" w:themeColor="text1"/>
              </w:rPr>
              <w:t>treatment rooms.</w:t>
            </w:r>
          </w:p>
        </w:tc>
        <w:tc>
          <w:tcPr>
            <w:tcW w:w="1985" w:type="dxa"/>
          </w:tcPr>
          <w:p w14:paraId="5FAC3BBB" w14:textId="0B4DE2EC" w:rsidR="00573476" w:rsidRPr="00E80D0F" w:rsidRDefault="00DB7146" w:rsidP="00576786">
            <w:pPr>
              <w:pStyle w:val="09ShortPubTableBody"/>
              <w:rPr>
                <w:rFonts w:cs="Arial"/>
                <w:color w:val="000000" w:themeColor="text1"/>
                <w:szCs w:val="22"/>
              </w:rPr>
            </w:pPr>
            <w:r w:rsidRPr="00E80D0F">
              <w:rPr>
                <w:rFonts w:cs="Arial"/>
                <w:color w:val="000000" w:themeColor="text1"/>
                <w:szCs w:val="22"/>
              </w:rPr>
              <w:t>All staff</w:t>
            </w:r>
          </w:p>
        </w:tc>
        <w:tc>
          <w:tcPr>
            <w:tcW w:w="9497" w:type="dxa"/>
          </w:tcPr>
          <w:p w14:paraId="1B290617" w14:textId="298418D7" w:rsidR="00DB7146" w:rsidRPr="00E80D0F" w:rsidRDefault="00DB7146" w:rsidP="00DB7146">
            <w:pPr>
              <w:pStyle w:val="09ShortPubTableBody"/>
              <w:rPr>
                <w:rFonts w:cs="Arial"/>
                <w:color w:val="000000" w:themeColor="text1"/>
                <w:szCs w:val="22"/>
              </w:rPr>
            </w:pPr>
            <w:r w:rsidRPr="00E80D0F">
              <w:rPr>
                <w:rFonts w:cs="Arial"/>
                <w:color w:val="000000" w:themeColor="text1"/>
                <w:szCs w:val="22"/>
              </w:rPr>
              <w:t>Internal door handles, bathroom fittings and any hard surface likely to</w:t>
            </w:r>
          </w:p>
          <w:p w14:paraId="6D7C5AD5" w14:textId="0295DA47" w:rsidR="00573476" w:rsidRPr="00E80D0F" w:rsidRDefault="00DB7146" w:rsidP="00DB7146">
            <w:pPr>
              <w:pStyle w:val="09ShortPubTableBody"/>
              <w:rPr>
                <w:rFonts w:cs="Arial"/>
                <w:color w:val="000000" w:themeColor="text1"/>
                <w:szCs w:val="22"/>
              </w:rPr>
            </w:pPr>
            <w:r w:rsidRPr="00E80D0F">
              <w:rPr>
                <w:rFonts w:cs="Arial"/>
                <w:color w:val="000000" w:themeColor="text1"/>
                <w:szCs w:val="22"/>
              </w:rPr>
              <w:t>be touched by patients or staff regularly cleaned with disinfectant.</w:t>
            </w:r>
            <w:r w:rsidR="00156597" w:rsidRPr="00E80D0F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="004E6BDA" w:rsidRPr="00E80D0F">
              <w:rPr>
                <w:rFonts w:cs="Arial"/>
                <w:color w:val="000000" w:themeColor="text1"/>
                <w:szCs w:val="22"/>
              </w:rPr>
              <w:t>Bathroom (switches, door handles, flush button, loo, sink) cleaned before and after</w:t>
            </w:r>
            <w:r w:rsidR="00E01B41" w:rsidRPr="00E80D0F">
              <w:rPr>
                <w:rFonts w:cs="Arial"/>
                <w:color w:val="000000" w:themeColor="text1"/>
                <w:szCs w:val="22"/>
              </w:rPr>
              <w:t xml:space="preserve"> each</w:t>
            </w:r>
            <w:r w:rsidR="004E6BDA" w:rsidRPr="00E80D0F">
              <w:rPr>
                <w:rFonts w:cs="Arial"/>
                <w:color w:val="000000" w:themeColor="text1"/>
                <w:szCs w:val="22"/>
              </w:rPr>
              <w:t xml:space="preserve"> patient use</w:t>
            </w:r>
            <w:r w:rsidR="00E01B41" w:rsidRPr="00E80D0F">
              <w:rPr>
                <w:rFonts w:cs="Arial"/>
                <w:color w:val="000000" w:themeColor="text1"/>
                <w:szCs w:val="22"/>
              </w:rPr>
              <w:t xml:space="preserve"> by the therapist</w:t>
            </w:r>
            <w:r w:rsidR="004E6BDA" w:rsidRPr="00E80D0F">
              <w:rPr>
                <w:rFonts w:cs="Arial"/>
                <w:color w:val="000000" w:themeColor="text1"/>
                <w:szCs w:val="22"/>
              </w:rPr>
              <w:t>.</w:t>
            </w:r>
          </w:p>
        </w:tc>
      </w:tr>
      <w:tr w:rsidR="00E80D0F" w:rsidRPr="00E80D0F" w14:paraId="5455380C" w14:textId="77777777" w:rsidTr="00CF32BC">
        <w:tc>
          <w:tcPr>
            <w:tcW w:w="3119" w:type="dxa"/>
          </w:tcPr>
          <w:p w14:paraId="47B3C12D" w14:textId="36564BF2" w:rsidR="00E625FF" w:rsidRPr="00E80D0F" w:rsidRDefault="00156597" w:rsidP="00DB7146">
            <w:pPr>
              <w:pStyle w:val="07ShortPubBulletver04"/>
              <w:numPr>
                <w:ilvl w:val="0"/>
                <w:numId w:val="0"/>
              </w:numPr>
              <w:rPr>
                <w:rFonts w:cs="Arial"/>
                <w:color w:val="000000" w:themeColor="text1"/>
              </w:rPr>
            </w:pPr>
            <w:r w:rsidRPr="00E80D0F">
              <w:rPr>
                <w:rFonts w:cs="Arial"/>
                <w:color w:val="000000" w:themeColor="text1"/>
              </w:rPr>
              <w:t>Cross infection in the treatment rooms</w:t>
            </w:r>
          </w:p>
        </w:tc>
        <w:tc>
          <w:tcPr>
            <w:tcW w:w="1985" w:type="dxa"/>
          </w:tcPr>
          <w:p w14:paraId="5606A48E" w14:textId="14987DFE" w:rsidR="00576786" w:rsidRPr="00E80D0F" w:rsidRDefault="00DB7146" w:rsidP="00576786">
            <w:pPr>
              <w:pStyle w:val="09ShortPubTableBody"/>
              <w:rPr>
                <w:rFonts w:cs="Arial"/>
                <w:color w:val="000000" w:themeColor="text1"/>
                <w:szCs w:val="22"/>
              </w:rPr>
            </w:pPr>
            <w:r w:rsidRPr="00E80D0F">
              <w:rPr>
                <w:rFonts w:cs="Arial"/>
                <w:color w:val="000000" w:themeColor="text1"/>
                <w:szCs w:val="22"/>
              </w:rPr>
              <w:t>Therapists</w:t>
            </w:r>
          </w:p>
        </w:tc>
        <w:tc>
          <w:tcPr>
            <w:tcW w:w="9497" w:type="dxa"/>
          </w:tcPr>
          <w:p w14:paraId="7A70DB9B" w14:textId="77777777" w:rsidR="00DB7146" w:rsidRPr="00E80D0F" w:rsidRDefault="00DB7146" w:rsidP="00DB7146">
            <w:pPr>
              <w:pStyle w:val="09ShortPubTableBody"/>
              <w:rPr>
                <w:rFonts w:cs="Arial"/>
                <w:color w:val="000000" w:themeColor="text1"/>
                <w:szCs w:val="22"/>
              </w:rPr>
            </w:pPr>
            <w:r w:rsidRPr="00E80D0F">
              <w:rPr>
                <w:rFonts w:cs="Arial"/>
                <w:color w:val="000000" w:themeColor="text1"/>
                <w:szCs w:val="22"/>
              </w:rPr>
              <w:t xml:space="preserve">Therapists will wear appropriate personal protective equipment as advised by </w:t>
            </w:r>
            <w:proofErr w:type="gramStart"/>
            <w:r w:rsidRPr="00E80D0F">
              <w:rPr>
                <w:rFonts w:cs="Arial"/>
                <w:color w:val="000000" w:themeColor="text1"/>
                <w:szCs w:val="22"/>
              </w:rPr>
              <w:t>their</w:t>
            </w:r>
            <w:proofErr w:type="gramEnd"/>
          </w:p>
          <w:p w14:paraId="56A5B1D5" w14:textId="6A0F4CA4" w:rsidR="00DB7146" w:rsidRPr="00E80D0F" w:rsidRDefault="00DB7146" w:rsidP="00DB7146">
            <w:pPr>
              <w:pStyle w:val="09ShortPubTableBody"/>
              <w:rPr>
                <w:rFonts w:cs="Arial"/>
                <w:color w:val="000000" w:themeColor="text1"/>
                <w:szCs w:val="22"/>
              </w:rPr>
            </w:pPr>
            <w:r w:rsidRPr="00E80D0F">
              <w:rPr>
                <w:rFonts w:cs="Arial"/>
                <w:color w:val="000000" w:themeColor="text1"/>
                <w:szCs w:val="22"/>
              </w:rPr>
              <w:t>governing body</w:t>
            </w:r>
            <w:r w:rsidR="00B82CF1" w:rsidRPr="00E80D0F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="00483032" w:rsidRPr="00E80D0F">
              <w:rPr>
                <w:rFonts w:cs="Arial"/>
                <w:color w:val="000000" w:themeColor="text1"/>
                <w:szCs w:val="22"/>
              </w:rPr>
              <w:t>e.g. Fluid resistant face masks (FRSM II) standard</w:t>
            </w:r>
            <w:r w:rsidR="004E6BDA" w:rsidRPr="00E80D0F">
              <w:rPr>
                <w:rFonts w:cs="Arial"/>
                <w:color w:val="000000" w:themeColor="text1"/>
                <w:szCs w:val="22"/>
              </w:rPr>
              <w:t xml:space="preserve">, </w:t>
            </w:r>
            <w:r w:rsidR="001D7B7D" w:rsidRPr="00E80D0F">
              <w:rPr>
                <w:rFonts w:cs="Arial"/>
                <w:color w:val="000000" w:themeColor="text1"/>
                <w:szCs w:val="22"/>
              </w:rPr>
              <w:t xml:space="preserve">(optional: </w:t>
            </w:r>
            <w:r w:rsidR="004E6BDA" w:rsidRPr="00E80D0F">
              <w:rPr>
                <w:rFonts w:cs="Arial"/>
                <w:color w:val="000000" w:themeColor="text1"/>
                <w:szCs w:val="22"/>
              </w:rPr>
              <w:t>safety glasses, gloves, apron</w:t>
            </w:r>
            <w:r w:rsidR="00CB6592" w:rsidRPr="00E80D0F">
              <w:rPr>
                <w:rFonts w:cs="Arial"/>
                <w:color w:val="000000" w:themeColor="text1"/>
                <w:szCs w:val="22"/>
              </w:rPr>
              <w:t>)</w:t>
            </w:r>
            <w:r w:rsidR="004E6BDA" w:rsidRPr="00E80D0F">
              <w:rPr>
                <w:rFonts w:cs="Arial"/>
                <w:color w:val="000000" w:themeColor="text1"/>
                <w:szCs w:val="22"/>
              </w:rPr>
              <w:t xml:space="preserve">. </w:t>
            </w:r>
          </w:p>
          <w:p w14:paraId="0C9AA627" w14:textId="0BFA5D11" w:rsidR="00DB7146" w:rsidRPr="00E80D0F" w:rsidRDefault="00DB7146" w:rsidP="00DB7146">
            <w:pPr>
              <w:pStyle w:val="09ShortPubTableBody"/>
              <w:rPr>
                <w:rFonts w:cs="Arial"/>
                <w:color w:val="000000" w:themeColor="text1"/>
                <w:szCs w:val="22"/>
              </w:rPr>
            </w:pPr>
            <w:r w:rsidRPr="00E80D0F">
              <w:rPr>
                <w:rFonts w:cs="Arial"/>
                <w:color w:val="000000" w:themeColor="text1"/>
                <w:szCs w:val="22"/>
              </w:rPr>
              <w:t>Social distancing will be maintained where ever possible, for example placing chairs 2</w:t>
            </w:r>
            <w:r w:rsidR="00B82CF1" w:rsidRPr="00E80D0F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Pr="00E80D0F">
              <w:rPr>
                <w:rFonts w:cs="Arial"/>
                <w:color w:val="000000" w:themeColor="text1"/>
                <w:szCs w:val="22"/>
              </w:rPr>
              <w:t>metres apart.</w:t>
            </w:r>
          </w:p>
          <w:p w14:paraId="23E4ECFA" w14:textId="4BB9B4E4" w:rsidR="00DB7146" w:rsidRPr="00E80D0F" w:rsidRDefault="00DB7146" w:rsidP="00DB7146">
            <w:pPr>
              <w:pStyle w:val="09ShortPubTableBody"/>
              <w:rPr>
                <w:rFonts w:cs="Arial"/>
                <w:color w:val="000000" w:themeColor="text1"/>
                <w:szCs w:val="22"/>
              </w:rPr>
            </w:pPr>
            <w:r w:rsidRPr="00E80D0F">
              <w:rPr>
                <w:rFonts w:cs="Arial"/>
                <w:color w:val="000000" w:themeColor="text1"/>
                <w:szCs w:val="22"/>
              </w:rPr>
              <w:t>Treatment pillows are fitted with plastic wipeable covers.</w:t>
            </w:r>
          </w:p>
          <w:p w14:paraId="246048AC" w14:textId="77777777" w:rsidR="00E80D0F" w:rsidRPr="00E80D0F" w:rsidRDefault="00DB7146" w:rsidP="00B82CF1">
            <w:pPr>
              <w:pStyle w:val="09ShortPubTableBody"/>
              <w:rPr>
                <w:rFonts w:cs="Arial"/>
                <w:color w:val="000000" w:themeColor="text1"/>
                <w:szCs w:val="22"/>
              </w:rPr>
            </w:pPr>
            <w:r w:rsidRPr="00E80D0F">
              <w:rPr>
                <w:rFonts w:cs="Arial"/>
                <w:color w:val="000000" w:themeColor="text1"/>
                <w:szCs w:val="22"/>
              </w:rPr>
              <w:t>After each patient leaves the room all hard surfaces within the vicinity of the patient are</w:t>
            </w:r>
            <w:r w:rsidR="00B82CF1" w:rsidRPr="00E80D0F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="009A71F2" w:rsidRPr="00E80D0F">
              <w:rPr>
                <w:rFonts w:cs="Arial"/>
                <w:color w:val="000000" w:themeColor="text1"/>
                <w:szCs w:val="22"/>
              </w:rPr>
              <w:t xml:space="preserve">cleaned </w:t>
            </w:r>
            <w:r w:rsidRPr="00E80D0F">
              <w:rPr>
                <w:rFonts w:cs="Arial"/>
                <w:color w:val="000000" w:themeColor="text1"/>
                <w:szCs w:val="22"/>
              </w:rPr>
              <w:t xml:space="preserve">with disinfectant. </w:t>
            </w:r>
            <w:r w:rsidR="009A71F2" w:rsidRPr="00E80D0F">
              <w:rPr>
                <w:rFonts w:cs="Arial"/>
                <w:color w:val="000000" w:themeColor="text1"/>
                <w:szCs w:val="22"/>
              </w:rPr>
              <w:t>T</w:t>
            </w:r>
            <w:r w:rsidRPr="00E80D0F">
              <w:rPr>
                <w:rFonts w:cs="Arial"/>
                <w:color w:val="000000" w:themeColor="text1"/>
                <w:szCs w:val="22"/>
              </w:rPr>
              <w:t>he treatment table, pillow</w:t>
            </w:r>
            <w:r w:rsidR="009A71F2" w:rsidRPr="00E80D0F">
              <w:rPr>
                <w:rFonts w:cs="Arial"/>
                <w:color w:val="000000" w:themeColor="text1"/>
                <w:szCs w:val="22"/>
              </w:rPr>
              <w:t xml:space="preserve"> cover, chair and desk are also cleaned</w:t>
            </w:r>
            <w:r w:rsidRPr="00E80D0F">
              <w:rPr>
                <w:rFonts w:cs="Arial"/>
                <w:color w:val="000000" w:themeColor="text1"/>
                <w:szCs w:val="22"/>
              </w:rPr>
              <w:t>. The door handles and door</w:t>
            </w:r>
            <w:r w:rsidR="00B82CF1" w:rsidRPr="00E80D0F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Pr="00E80D0F">
              <w:rPr>
                <w:rFonts w:cs="Arial"/>
                <w:color w:val="000000" w:themeColor="text1"/>
                <w:szCs w:val="22"/>
              </w:rPr>
              <w:t>push plates are also wiped.</w:t>
            </w:r>
            <w:r w:rsidR="00B82CF1" w:rsidRPr="00E80D0F">
              <w:rPr>
                <w:rFonts w:cs="Arial"/>
                <w:color w:val="000000" w:themeColor="text1"/>
                <w:szCs w:val="22"/>
              </w:rPr>
              <w:t xml:space="preserve"> </w:t>
            </w:r>
          </w:p>
          <w:p w14:paraId="4744F85A" w14:textId="7A264911" w:rsidR="00576786" w:rsidRPr="00E80D0F" w:rsidRDefault="00DB7146" w:rsidP="00B82CF1">
            <w:pPr>
              <w:pStyle w:val="09ShortPubTableBody"/>
              <w:rPr>
                <w:rFonts w:cs="Arial"/>
                <w:color w:val="000000" w:themeColor="text1"/>
                <w:szCs w:val="22"/>
              </w:rPr>
            </w:pPr>
            <w:r w:rsidRPr="00E80D0F">
              <w:rPr>
                <w:rFonts w:cs="Arial"/>
                <w:color w:val="000000" w:themeColor="text1"/>
                <w:szCs w:val="22"/>
              </w:rPr>
              <w:t>Windows opened</w:t>
            </w:r>
            <w:r w:rsidR="00B82CF1" w:rsidRPr="00E80D0F">
              <w:rPr>
                <w:rFonts w:cs="Arial"/>
                <w:color w:val="000000" w:themeColor="text1"/>
                <w:szCs w:val="22"/>
              </w:rPr>
              <w:t xml:space="preserve"> for </w:t>
            </w:r>
            <w:r w:rsidR="00E80D0F" w:rsidRPr="00E80D0F">
              <w:rPr>
                <w:rFonts w:cs="Arial"/>
                <w:color w:val="000000" w:themeColor="text1"/>
                <w:szCs w:val="22"/>
              </w:rPr>
              <w:t xml:space="preserve">minimum 15 </w:t>
            </w:r>
            <w:r w:rsidR="00B82CF1" w:rsidRPr="00E80D0F">
              <w:rPr>
                <w:rFonts w:cs="Arial"/>
                <w:color w:val="000000" w:themeColor="text1"/>
                <w:szCs w:val="22"/>
              </w:rPr>
              <w:t>minutes between patients</w:t>
            </w:r>
            <w:r w:rsidR="009A71F2" w:rsidRPr="00E80D0F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="00E80D0F" w:rsidRPr="00E80D0F">
              <w:rPr>
                <w:rFonts w:cs="Arial"/>
                <w:color w:val="000000" w:themeColor="text1"/>
                <w:szCs w:val="22"/>
              </w:rPr>
              <w:t xml:space="preserve">(and before they </w:t>
            </w:r>
            <w:r w:rsidR="009A71F2" w:rsidRPr="00E80D0F">
              <w:rPr>
                <w:rFonts w:cs="Arial"/>
                <w:color w:val="000000" w:themeColor="text1"/>
                <w:szCs w:val="22"/>
              </w:rPr>
              <w:t>arriv</w:t>
            </w:r>
            <w:r w:rsidR="00E80D0F" w:rsidRPr="00E80D0F">
              <w:rPr>
                <w:rFonts w:cs="Arial"/>
                <w:color w:val="000000" w:themeColor="text1"/>
                <w:szCs w:val="22"/>
              </w:rPr>
              <w:t>e</w:t>
            </w:r>
            <w:r w:rsidR="00B82CF1" w:rsidRPr="00E80D0F">
              <w:rPr>
                <w:rFonts w:cs="Arial"/>
                <w:color w:val="000000" w:themeColor="text1"/>
                <w:szCs w:val="22"/>
              </w:rPr>
              <w:t>)</w:t>
            </w:r>
            <w:r w:rsidRPr="00E80D0F">
              <w:rPr>
                <w:rFonts w:cs="Arial"/>
                <w:color w:val="000000" w:themeColor="text1"/>
                <w:szCs w:val="22"/>
              </w:rPr>
              <w:t xml:space="preserve"> to ensure air flow in the treatment room.</w:t>
            </w:r>
          </w:p>
          <w:p w14:paraId="57E3AC48" w14:textId="48B23A43" w:rsidR="00156597" w:rsidRPr="00E80D0F" w:rsidRDefault="00156597" w:rsidP="0015659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0D0F">
              <w:rPr>
                <w:rFonts w:ascii="Arial" w:hAnsi="Arial" w:cs="Arial"/>
                <w:color w:val="000000" w:themeColor="text1"/>
                <w:sz w:val="22"/>
                <w:szCs w:val="22"/>
              </w:rPr>
              <w:t>A check list will be used to ensure all hygiene steps are taken between patient visits.</w:t>
            </w:r>
          </w:p>
        </w:tc>
      </w:tr>
      <w:tr w:rsidR="00E80D0F" w:rsidRPr="00E80D0F" w14:paraId="45FC9ACA" w14:textId="77777777" w:rsidTr="00CF32BC">
        <w:tc>
          <w:tcPr>
            <w:tcW w:w="3119" w:type="dxa"/>
          </w:tcPr>
          <w:p w14:paraId="3A35BD0C" w14:textId="0400363D" w:rsidR="006A46AD" w:rsidRPr="00E80D0F" w:rsidRDefault="00B82CF1" w:rsidP="00DB7146">
            <w:pPr>
              <w:pStyle w:val="07ShortPubBulletver04"/>
              <w:numPr>
                <w:ilvl w:val="0"/>
                <w:numId w:val="0"/>
              </w:numPr>
              <w:rPr>
                <w:rFonts w:cs="Arial"/>
                <w:color w:val="000000" w:themeColor="text1"/>
              </w:rPr>
            </w:pPr>
            <w:r w:rsidRPr="00E80D0F">
              <w:rPr>
                <w:rFonts w:cs="Arial"/>
                <w:color w:val="000000" w:themeColor="text1"/>
              </w:rPr>
              <w:t>General good practice</w:t>
            </w:r>
          </w:p>
        </w:tc>
        <w:tc>
          <w:tcPr>
            <w:tcW w:w="1985" w:type="dxa"/>
          </w:tcPr>
          <w:p w14:paraId="3AA249CE" w14:textId="082E78BB" w:rsidR="00023295" w:rsidRPr="00E80D0F" w:rsidRDefault="00B82CF1" w:rsidP="00576786">
            <w:pPr>
              <w:pStyle w:val="09ShortPubTableBody"/>
              <w:rPr>
                <w:rFonts w:cs="Arial"/>
                <w:color w:val="000000" w:themeColor="text1"/>
                <w:szCs w:val="22"/>
                <w:lang w:val="bg-BG"/>
              </w:rPr>
            </w:pPr>
            <w:r w:rsidRPr="00E80D0F">
              <w:rPr>
                <w:rFonts w:cs="Arial"/>
                <w:color w:val="000000" w:themeColor="text1"/>
                <w:szCs w:val="22"/>
              </w:rPr>
              <w:t>All staff</w:t>
            </w:r>
          </w:p>
        </w:tc>
        <w:tc>
          <w:tcPr>
            <w:tcW w:w="9497" w:type="dxa"/>
          </w:tcPr>
          <w:p w14:paraId="7EF63282" w14:textId="29B67B5C" w:rsidR="00023295" w:rsidRPr="00E80D0F" w:rsidRDefault="00B82CF1" w:rsidP="00795477">
            <w:pPr>
              <w:pStyle w:val="09ShortPubTableBody"/>
              <w:rPr>
                <w:rFonts w:cs="Arial"/>
                <w:color w:val="000000" w:themeColor="text1"/>
                <w:szCs w:val="22"/>
                <w:lang w:val="bg-BG"/>
              </w:rPr>
            </w:pPr>
            <w:r w:rsidRPr="00E80D0F">
              <w:rPr>
                <w:rFonts w:cs="Arial"/>
                <w:color w:val="000000" w:themeColor="text1"/>
                <w:szCs w:val="22"/>
                <w:lang w:val="bg-BG"/>
              </w:rPr>
              <w:t xml:space="preserve">Regular hand washing throughout day, as per 20 second </w:t>
            </w:r>
            <w:r w:rsidR="00795477" w:rsidRPr="00E80D0F">
              <w:rPr>
                <w:rFonts w:cs="Arial"/>
                <w:color w:val="000000" w:themeColor="text1"/>
                <w:szCs w:val="22"/>
              </w:rPr>
              <w:t xml:space="preserve">government guideline </w:t>
            </w:r>
            <w:r w:rsidRPr="00E80D0F">
              <w:rPr>
                <w:rFonts w:cs="Arial"/>
                <w:color w:val="000000" w:themeColor="text1"/>
                <w:szCs w:val="22"/>
                <w:lang w:val="bg-BG"/>
              </w:rPr>
              <w:t>instructions</w:t>
            </w:r>
            <w:r w:rsidR="00795477" w:rsidRPr="00E80D0F">
              <w:rPr>
                <w:rFonts w:cs="Arial"/>
                <w:color w:val="000000" w:themeColor="text1"/>
                <w:szCs w:val="22"/>
              </w:rPr>
              <w:t xml:space="preserve">. </w:t>
            </w:r>
            <w:r w:rsidRPr="00E80D0F">
              <w:rPr>
                <w:rFonts w:cs="Arial"/>
                <w:color w:val="000000" w:themeColor="text1"/>
                <w:szCs w:val="22"/>
                <w:lang w:val="bg-BG"/>
              </w:rPr>
              <w:t>High standard of cleaning and general cleanliness as normal.</w:t>
            </w:r>
          </w:p>
        </w:tc>
      </w:tr>
    </w:tbl>
    <w:p w14:paraId="1B8BECA1" w14:textId="77777777" w:rsidR="00A656AE" w:rsidRPr="00E80D0F" w:rsidRDefault="00A656AE">
      <w:pPr>
        <w:rPr>
          <w:color w:val="000000" w:themeColor="text1"/>
        </w:rPr>
      </w:pPr>
      <w:bookmarkStart w:id="0" w:name="_GoBack"/>
      <w:bookmarkEnd w:id="0"/>
    </w:p>
    <w:sectPr w:rsidR="00A656AE" w:rsidRPr="00E80D0F" w:rsidSect="00AD3172">
      <w:headerReference w:type="default" r:id="rId7"/>
      <w:pgSz w:w="16820" w:h="11900" w:orient="landscape"/>
      <w:pgMar w:top="1412" w:right="141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8FAB6" w14:textId="77777777" w:rsidR="00A14447" w:rsidRDefault="00A14447" w:rsidP="00B5131E">
      <w:r>
        <w:separator/>
      </w:r>
    </w:p>
  </w:endnote>
  <w:endnote w:type="continuationSeparator" w:id="0">
    <w:p w14:paraId="507F7304" w14:textId="77777777" w:rsidR="00A14447" w:rsidRDefault="00A14447" w:rsidP="00B5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04EE9" w14:textId="77777777" w:rsidR="00A14447" w:rsidRDefault="00A14447" w:rsidP="00B5131E">
      <w:r>
        <w:separator/>
      </w:r>
    </w:p>
  </w:footnote>
  <w:footnote w:type="continuationSeparator" w:id="0">
    <w:p w14:paraId="40C3F084" w14:textId="77777777" w:rsidR="00A14447" w:rsidRDefault="00A14447" w:rsidP="00B51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FE1A1" w14:textId="23AC5EB2" w:rsidR="00891CF9" w:rsidRDefault="00891CF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5AD7395" wp14:editId="341A559F">
          <wp:simplePos x="0" y="0"/>
          <wp:positionH relativeFrom="margin">
            <wp:posOffset>7930515</wp:posOffset>
          </wp:positionH>
          <wp:positionV relativeFrom="margin">
            <wp:posOffset>-851535</wp:posOffset>
          </wp:positionV>
          <wp:extent cx="1346835" cy="952500"/>
          <wp:effectExtent l="0" t="0" r="571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ccredited-Registers-mark-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83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E7A64A" wp14:editId="26B9A503">
          <wp:simplePos x="0" y="0"/>
          <wp:positionH relativeFrom="margin">
            <wp:posOffset>-689610</wp:posOffset>
          </wp:positionH>
          <wp:positionV relativeFrom="margin">
            <wp:posOffset>-751840</wp:posOffset>
          </wp:positionV>
          <wp:extent cx="1981200" cy="854710"/>
          <wp:effectExtent l="0" t="0" r="0" b="0"/>
          <wp:wrapTight wrapText="bothSides">
            <wp:wrapPolygon edited="0">
              <wp:start x="3738" y="0"/>
              <wp:lineTo x="2285" y="481"/>
              <wp:lineTo x="0" y="5296"/>
              <wp:lineTo x="0" y="10591"/>
              <wp:lineTo x="623" y="16368"/>
              <wp:lineTo x="3531" y="20701"/>
              <wp:lineTo x="5192" y="20701"/>
              <wp:lineTo x="9969" y="19738"/>
              <wp:lineTo x="17238" y="17331"/>
              <wp:lineTo x="17031" y="15406"/>
              <wp:lineTo x="21392" y="12036"/>
              <wp:lineTo x="21392" y="7703"/>
              <wp:lineTo x="15785" y="7221"/>
              <wp:lineTo x="15577" y="2889"/>
              <wp:lineTo x="4985" y="0"/>
              <wp:lineTo x="3738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cC_Group_Pos_RGB_close cro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54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A9432F" w14:textId="368CF86B" w:rsidR="00891CF9" w:rsidRDefault="00891C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B28E2B6"/>
    <w:lvl w:ilvl="0">
      <w:start w:val="1"/>
      <w:numFmt w:val="decimal"/>
      <w:pStyle w:val="Heading1"/>
      <w:lvlText w:val="%1."/>
      <w:legacy w:legacy="1" w:legacySpace="0" w:legacyIndent="737"/>
      <w:lvlJc w:val="left"/>
      <w:pPr>
        <w:ind w:left="737" w:hanging="737"/>
      </w:pPr>
      <w:rPr>
        <w:b/>
      </w:rPr>
    </w:lvl>
    <w:lvl w:ilvl="1">
      <w:start w:val="1"/>
      <w:numFmt w:val="decimal"/>
      <w:lvlText w:val="%1.%2"/>
      <w:legacy w:legacy="1" w:legacySpace="0" w:legacyIndent="737"/>
      <w:lvlJc w:val="left"/>
      <w:pPr>
        <w:ind w:left="1440" w:hanging="737"/>
      </w:pPr>
      <w:rPr>
        <w:i w:val="0"/>
      </w:rPr>
    </w:lvl>
    <w:lvl w:ilvl="2">
      <w:start w:val="1"/>
      <w:numFmt w:val="decimal"/>
      <w:lvlText w:val="%1.%2.%3"/>
      <w:legacy w:legacy="1" w:legacySpace="0" w:legacyIndent="737"/>
      <w:lvlJc w:val="left"/>
      <w:pPr>
        <w:ind w:left="2160" w:hanging="737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egacy w:legacy="1" w:legacySpace="0" w:legacyIndent="737"/>
      <w:lvlJc w:val="left"/>
      <w:pPr>
        <w:ind w:left="2880" w:hanging="737"/>
      </w:pPr>
    </w:lvl>
    <w:lvl w:ilvl="4">
      <w:start w:val="1"/>
      <w:numFmt w:val="lowerLetter"/>
      <w:lvlText w:val="(%5)"/>
      <w:legacy w:legacy="1" w:legacySpace="0" w:legacyIndent="737"/>
      <w:lvlJc w:val="left"/>
      <w:pPr>
        <w:ind w:left="3600" w:hanging="737"/>
      </w:pPr>
    </w:lvl>
    <w:lvl w:ilvl="5">
      <w:start w:val="1"/>
      <w:numFmt w:val="lowerRoman"/>
      <w:lvlText w:val="(%6)"/>
      <w:legacy w:legacy="1" w:legacySpace="0" w:legacyIndent="737"/>
      <w:lvlJc w:val="left"/>
      <w:pPr>
        <w:ind w:left="4320" w:hanging="737"/>
      </w:pPr>
    </w:lvl>
    <w:lvl w:ilvl="6">
      <w:start w:val="1"/>
      <w:numFmt w:val="decimal"/>
      <w:lvlText w:val="(%7)"/>
      <w:legacy w:legacy="1" w:legacySpace="0" w:legacyIndent="737"/>
      <w:lvlJc w:val="left"/>
      <w:pPr>
        <w:ind w:left="5040" w:hanging="737"/>
      </w:pPr>
    </w:lvl>
    <w:lvl w:ilvl="7">
      <w:start w:val="1"/>
      <w:numFmt w:val="none"/>
      <w:suff w:val="nothing"/>
      <w:lvlText w:val=""/>
      <w:lvlJc w:val="left"/>
      <w:pPr>
        <w:ind w:left="0" w:hanging="720"/>
      </w:pPr>
    </w:lvl>
    <w:lvl w:ilvl="8">
      <w:start w:val="1"/>
      <w:numFmt w:val="none"/>
      <w:suff w:val="nothing"/>
      <w:lvlText w:val=""/>
      <w:lvlJc w:val="left"/>
      <w:pPr>
        <w:ind w:left="0" w:hanging="720"/>
      </w:pPr>
    </w:lvl>
  </w:abstractNum>
  <w:abstractNum w:abstractNumId="1" w15:restartNumberingAfterBreak="0">
    <w:nsid w:val="008F2E17"/>
    <w:multiLevelType w:val="hybridMultilevel"/>
    <w:tmpl w:val="76D447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5840BE"/>
    <w:multiLevelType w:val="hybridMultilevel"/>
    <w:tmpl w:val="DAB62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D7220"/>
    <w:multiLevelType w:val="hybridMultilevel"/>
    <w:tmpl w:val="91CA77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0D59CC"/>
    <w:multiLevelType w:val="hybridMultilevel"/>
    <w:tmpl w:val="60C4D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1C4378"/>
    <w:multiLevelType w:val="hybridMultilevel"/>
    <w:tmpl w:val="05388144"/>
    <w:lvl w:ilvl="0" w:tplc="0809000F">
      <w:start w:val="1"/>
      <w:numFmt w:val="decimal"/>
      <w:lvlText w:val="%1."/>
      <w:lvlJc w:val="left"/>
      <w:pPr>
        <w:ind w:left="-351" w:hanging="360"/>
      </w:pPr>
    </w:lvl>
    <w:lvl w:ilvl="1" w:tplc="080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2" w:tplc="904E87E8">
      <w:numFmt w:val="bullet"/>
      <w:lvlText w:val="•"/>
      <w:lvlJc w:val="left"/>
      <w:pPr>
        <w:ind w:left="1269" w:hanging="360"/>
      </w:pPr>
      <w:rPr>
        <w:rFonts w:ascii="Arial" w:eastAsiaTheme="minorEastAsia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1809" w:hanging="360"/>
      </w:pPr>
    </w:lvl>
    <w:lvl w:ilvl="4" w:tplc="08090019" w:tentative="1">
      <w:start w:val="1"/>
      <w:numFmt w:val="lowerLetter"/>
      <w:lvlText w:val="%5."/>
      <w:lvlJc w:val="left"/>
      <w:pPr>
        <w:ind w:left="2529" w:hanging="360"/>
      </w:pPr>
    </w:lvl>
    <w:lvl w:ilvl="5" w:tplc="0809001B" w:tentative="1">
      <w:start w:val="1"/>
      <w:numFmt w:val="lowerRoman"/>
      <w:lvlText w:val="%6."/>
      <w:lvlJc w:val="right"/>
      <w:pPr>
        <w:ind w:left="3249" w:hanging="180"/>
      </w:pPr>
    </w:lvl>
    <w:lvl w:ilvl="6" w:tplc="0809000F" w:tentative="1">
      <w:start w:val="1"/>
      <w:numFmt w:val="decimal"/>
      <w:lvlText w:val="%7."/>
      <w:lvlJc w:val="left"/>
      <w:pPr>
        <w:ind w:left="3969" w:hanging="360"/>
      </w:pPr>
    </w:lvl>
    <w:lvl w:ilvl="7" w:tplc="08090019" w:tentative="1">
      <w:start w:val="1"/>
      <w:numFmt w:val="lowerLetter"/>
      <w:lvlText w:val="%8."/>
      <w:lvlJc w:val="left"/>
      <w:pPr>
        <w:ind w:left="4689" w:hanging="360"/>
      </w:pPr>
    </w:lvl>
    <w:lvl w:ilvl="8" w:tplc="080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6" w15:restartNumberingAfterBreak="0">
    <w:nsid w:val="10F65D0D"/>
    <w:multiLevelType w:val="hybridMultilevel"/>
    <w:tmpl w:val="0AC0D3AA"/>
    <w:lvl w:ilvl="0" w:tplc="B55C1D10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9" w:hanging="360"/>
      </w:pPr>
    </w:lvl>
    <w:lvl w:ilvl="2" w:tplc="05644A56">
      <w:numFmt w:val="bullet"/>
      <w:lvlText w:val="•"/>
      <w:lvlJc w:val="left"/>
      <w:pPr>
        <w:ind w:left="1269" w:hanging="360"/>
      </w:pPr>
      <w:rPr>
        <w:rFonts w:ascii="Arial" w:eastAsiaTheme="minorEastAsia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1809" w:hanging="360"/>
      </w:pPr>
    </w:lvl>
    <w:lvl w:ilvl="4" w:tplc="08090019" w:tentative="1">
      <w:start w:val="1"/>
      <w:numFmt w:val="lowerLetter"/>
      <w:lvlText w:val="%5."/>
      <w:lvlJc w:val="left"/>
      <w:pPr>
        <w:ind w:left="2529" w:hanging="360"/>
      </w:pPr>
    </w:lvl>
    <w:lvl w:ilvl="5" w:tplc="0809001B" w:tentative="1">
      <w:start w:val="1"/>
      <w:numFmt w:val="lowerRoman"/>
      <w:lvlText w:val="%6."/>
      <w:lvlJc w:val="right"/>
      <w:pPr>
        <w:ind w:left="3249" w:hanging="180"/>
      </w:pPr>
    </w:lvl>
    <w:lvl w:ilvl="6" w:tplc="0809000F" w:tentative="1">
      <w:start w:val="1"/>
      <w:numFmt w:val="decimal"/>
      <w:lvlText w:val="%7."/>
      <w:lvlJc w:val="left"/>
      <w:pPr>
        <w:ind w:left="3969" w:hanging="360"/>
      </w:pPr>
    </w:lvl>
    <w:lvl w:ilvl="7" w:tplc="08090019" w:tentative="1">
      <w:start w:val="1"/>
      <w:numFmt w:val="lowerLetter"/>
      <w:lvlText w:val="%8."/>
      <w:lvlJc w:val="left"/>
      <w:pPr>
        <w:ind w:left="4689" w:hanging="360"/>
      </w:pPr>
    </w:lvl>
    <w:lvl w:ilvl="8" w:tplc="080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7" w15:restartNumberingAfterBreak="0">
    <w:nsid w:val="11B45321"/>
    <w:multiLevelType w:val="hybridMultilevel"/>
    <w:tmpl w:val="C6EE4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8B4C6F"/>
    <w:multiLevelType w:val="hybridMultilevel"/>
    <w:tmpl w:val="01F2E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23B01"/>
    <w:multiLevelType w:val="hybridMultilevel"/>
    <w:tmpl w:val="3FF631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A21A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CA226C6"/>
    <w:multiLevelType w:val="hybridMultilevel"/>
    <w:tmpl w:val="4FE2F56A"/>
    <w:lvl w:ilvl="0" w:tplc="AE266E84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A30FE"/>
    <w:multiLevelType w:val="hybridMultilevel"/>
    <w:tmpl w:val="95543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40175E"/>
    <w:multiLevelType w:val="hybridMultilevel"/>
    <w:tmpl w:val="84BA3AFA"/>
    <w:lvl w:ilvl="0" w:tplc="1B725A0A">
      <w:start w:val="1"/>
      <w:numFmt w:val="bullet"/>
      <w:lvlText w:val=""/>
      <w:lvlJc w:val="left"/>
      <w:pPr>
        <w:ind w:left="766" w:hanging="199"/>
      </w:pPr>
      <w:rPr>
        <w:rFonts w:ascii="Symbol" w:hAnsi="Symbol" w:hint="default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17DD7"/>
    <w:multiLevelType w:val="hybridMultilevel"/>
    <w:tmpl w:val="DD2692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790609"/>
    <w:multiLevelType w:val="hybridMultilevel"/>
    <w:tmpl w:val="88546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345B0"/>
    <w:multiLevelType w:val="hybridMultilevel"/>
    <w:tmpl w:val="E1DC37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107D6E"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AC46F4"/>
    <w:multiLevelType w:val="hybridMultilevel"/>
    <w:tmpl w:val="402C4390"/>
    <w:lvl w:ilvl="0" w:tplc="3A3095BC">
      <w:start w:val="1"/>
      <w:numFmt w:val="decimal"/>
      <w:pStyle w:val="04ShortPubNumbersver02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179C8"/>
    <w:multiLevelType w:val="multilevel"/>
    <w:tmpl w:val="97B47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84569F5"/>
    <w:multiLevelType w:val="hybridMultilevel"/>
    <w:tmpl w:val="6C403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C31B9"/>
    <w:multiLevelType w:val="hybridMultilevel"/>
    <w:tmpl w:val="8F6CC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FB7D02"/>
    <w:multiLevelType w:val="hybridMultilevel"/>
    <w:tmpl w:val="1DDCF1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AA5C33"/>
    <w:multiLevelType w:val="multilevel"/>
    <w:tmpl w:val="9702B976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0076A"/>
    <w:multiLevelType w:val="hybridMultilevel"/>
    <w:tmpl w:val="3E1E5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040BE"/>
    <w:multiLevelType w:val="hybridMultilevel"/>
    <w:tmpl w:val="104E0270"/>
    <w:lvl w:ilvl="0" w:tplc="D5887D84">
      <w:start w:val="1"/>
      <w:numFmt w:val="decimal"/>
      <w:pStyle w:val="10ShortPubNumbersinBodysty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403A2"/>
    <w:multiLevelType w:val="hybridMultilevel"/>
    <w:tmpl w:val="299493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0B0CBA"/>
    <w:multiLevelType w:val="multilevel"/>
    <w:tmpl w:val="DAB623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074D4"/>
    <w:multiLevelType w:val="hybridMultilevel"/>
    <w:tmpl w:val="636C8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20CB0"/>
    <w:multiLevelType w:val="hybridMultilevel"/>
    <w:tmpl w:val="EC10D8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8E452A"/>
    <w:multiLevelType w:val="hybridMultilevel"/>
    <w:tmpl w:val="98801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4A6726"/>
    <w:multiLevelType w:val="hybridMultilevel"/>
    <w:tmpl w:val="26607CB2"/>
    <w:lvl w:ilvl="0" w:tplc="5D483192">
      <w:numFmt w:val="bullet"/>
      <w:pStyle w:val="07ShortPubBulletver04"/>
      <w:lvlText w:val="•"/>
      <w:lvlJc w:val="left"/>
      <w:pPr>
        <w:ind w:left="284" w:hanging="284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21E73"/>
    <w:multiLevelType w:val="hybridMultilevel"/>
    <w:tmpl w:val="D4880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4D37C7"/>
    <w:multiLevelType w:val="hybridMultilevel"/>
    <w:tmpl w:val="2EF6E66A"/>
    <w:lvl w:ilvl="0" w:tplc="92C28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47E06"/>
    <w:multiLevelType w:val="hybridMultilevel"/>
    <w:tmpl w:val="03229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0689F"/>
    <w:multiLevelType w:val="multilevel"/>
    <w:tmpl w:val="36ACE0B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F7165"/>
    <w:multiLevelType w:val="hybridMultilevel"/>
    <w:tmpl w:val="A3322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0212B"/>
    <w:multiLevelType w:val="hybridMultilevel"/>
    <w:tmpl w:val="43602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2A532F"/>
    <w:multiLevelType w:val="hybridMultilevel"/>
    <w:tmpl w:val="0DB09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B8325E"/>
    <w:multiLevelType w:val="hybridMultilevel"/>
    <w:tmpl w:val="423EA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6E2C13"/>
    <w:multiLevelType w:val="hybridMultilevel"/>
    <w:tmpl w:val="8F0C2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A48A2"/>
    <w:multiLevelType w:val="multilevel"/>
    <w:tmpl w:val="2EF6E6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7"/>
  </w:num>
  <w:num w:numId="4">
    <w:abstractNumId w:val="11"/>
  </w:num>
  <w:num w:numId="5">
    <w:abstractNumId w:val="2"/>
  </w:num>
  <w:num w:numId="6">
    <w:abstractNumId w:val="26"/>
  </w:num>
  <w:num w:numId="7">
    <w:abstractNumId w:val="32"/>
  </w:num>
  <w:num w:numId="8">
    <w:abstractNumId w:val="40"/>
  </w:num>
  <w:num w:numId="9">
    <w:abstractNumId w:val="13"/>
  </w:num>
  <w:num w:numId="10">
    <w:abstractNumId w:val="22"/>
  </w:num>
  <w:num w:numId="11">
    <w:abstractNumId w:val="34"/>
  </w:num>
  <w:num w:numId="12">
    <w:abstractNumId w:val="10"/>
  </w:num>
  <w:num w:numId="13">
    <w:abstractNumId w:val="5"/>
  </w:num>
  <w:num w:numId="14">
    <w:abstractNumId w:val="6"/>
  </w:num>
  <w:num w:numId="15">
    <w:abstractNumId w:val="17"/>
  </w:num>
  <w:num w:numId="16">
    <w:abstractNumId w:val="30"/>
  </w:num>
  <w:num w:numId="17">
    <w:abstractNumId w:val="35"/>
  </w:num>
  <w:num w:numId="18">
    <w:abstractNumId w:val="24"/>
  </w:num>
  <w:num w:numId="19">
    <w:abstractNumId w:val="7"/>
  </w:num>
  <w:num w:numId="20">
    <w:abstractNumId w:val="31"/>
  </w:num>
  <w:num w:numId="21">
    <w:abstractNumId w:val="37"/>
  </w:num>
  <w:num w:numId="22">
    <w:abstractNumId w:val="25"/>
  </w:num>
  <w:num w:numId="23">
    <w:abstractNumId w:val="4"/>
  </w:num>
  <w:num w:numId="24">
    <w:abstractNumId w:val="8"/>
  </w:num>
  <w:num w:numId="25">
    <w:abstractNumId w:val="20"/>
  </w:num>
  <w:num w:numId="26">
    <w:abstractNumId w:val="12"/>
  </w:num>
  <w:num w:numId="27">
    <w:abstractNumId w:val="3"/>
  </w:num>
  <w:num w:numId="28">
    <w:abstractNumId w:val="39"/>
  </w:num>
  <w:num w:numId="29">
    <w:abstractNumId w:val="16"/>
  </w:num>
  <w:num w:numId="30">
    <w:abstractNumId w:val="29"/>
  </w:num>
  <w:num w:numId="31">
    <w:abstractNumId w:val="38"/>
  </w:num>
  <w:num w:numId="32">
    <w:abstractNumId w:val="33"/>
  </w:num>
  <w:num w:numId="33">
    <w:abstractNumId w:val="36"/>
  </w:num>
  <w:num w:numId="34">
    <w:abstractNumId w:val="1"/>
  </w:num>
  <w:num w:numId="35">
    <w:abstractNumId w:val="9"/>
  </w:num>
  <w:num w:numId="36">
    <w:abstractNumId w:val="14"/>
  </w:num>
  <w:num w:numId="37">
    <w:abstractNumId w:val="28"/>
  </w:num>
  <w:num w:numId="38">
    <w:abstractNumId w:val="15"/>
  </w:num>
  <w:num w:numId="39">
    <w:abstractNumId w:val="19"/>
  </w:num>
  <w:num w:numId="40">
    <w:abstractNumId w:val="21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6AE"/>
    <w:rsid w:val="00015F35"/>
    <w:rsid w:val="000165C3"/>
    <w:rsid w:val="00022DBB"/>
    <w:rsid w:val="00023295"/>
    <w:rsid w:val="00034982"/>
    <w:rsid w:val="00093B0B"/>
    <w:rsid w:val="000A128C"/>
    <w:rsid w:val="000A4952"/>
    <w:rsid w:val="000C4C15"/>
    <w:rsid w:val="000C6590"/>
    <w:rsid w:val="000D188A"/>
    <w:rsid w:val="000D57F0"/>
    <w:rsid w:val="001548DD"/>
    <w:rsid w:val="00156597"/>
    <w:rsid w:val="00162D71"/>
    <w:rsid w:val="00164252"/>
    <w:rsid w:val="001B0086"/>
    <w:rsid w:val="001B4664"/>
    <w:rsid w:val="001C11C5"/>
    <w:rsid w:val="001C17A4"/>
    <w:rsid w:val="001D7B7D"/>
    <w:rsid w:val="002000A5"/>
    <w:rsid w:val="00212013"/>
    <w:rsid w:val="00220D44"/>
    <w:rsid w:val="00232026"/>
    <w:rsid w:val="00236489"/>
    <w:rsid w:val="0023742A"/>
    <w:rsid w:val="002616A7"/>
    <w:rsid w:val="0029046F"/>
    <w:rsid w:val="00293924"/>
    <w:rsid w:val="00295BD1"/>
    <w:rsid w:val="002D0588"/>
    <w:rsid w:val="002E11DF"/>
    <w:rsid w:val="00320CDD"/>
    <w:rsid w:val="00332381"/>
    <w:rsid w:val="00354A1E"/>
    <w:rsid w:val="00361049"/>
    <w:rsid w:val="00387F18"/>
    <w:rsid w:val="0039715F"/>
    <w:rsid w:val="003A4D54"/>
    <w:rsid w:val="003A6CE0"/>
    <w:rsid w:val="003B624F"/>
    <w:rsid w:val="003D09F9"/>
    <w:rsid w:val="003E5E40"/>
    <w:rsid w:val="003F3FB3"/>
    <w:rsid w:val="00483032"/>
    <w:rsid w:val="004837BA"/>
    <w:rsid w:val="004E6BDA"/>
    <w:rsid w:val="004F3CB0"/>
    <w:rsid w:val="004F4CE0"/>
    <w:rsid w:val="00511182"/>
    <w:rsid w:val="005135A9"/>
    <w:rsid w:val="00515A58"/>
    <w:rsid w:val="00543169"/>
    <w:rsid w:val="00543A57"/>
    <w:rsid w:val="00547DFE"/>
    <w:rsid w:val="00551D4E"/>
    <w:rsid w:val="00560645"/>
    <w:rsid w:val="005671BE"/>
    <w:rsid w:val="0057025F"/>
    <w:rsid w:val="00573476"/>
    <w:rsid w:val="00576786"/>
    <w:rsid w:val="005830EA"/>
    <w:rsid w:val="005A40FC"/>
    <w:rsid w:val="005B2503"/>
    <w:rsid w:val="005B4DAB"/>
    <w:rsid w:val="005B5716"/>
    <w:rsid w:val="005D4401"/>
    <w:rsid w:val="005E5597"/>
    <w:rsid w:val="0064212A"/>
    <w:rsid w:val="006637D9"/>
    <w:rsid w:val="00673F36"/>
    <w:rsid w:val="006A46AD"/>
    <w:rsid w:val="006A516F"/>
    <w:rsid w:val="006B606D"/>
    <w:rsid w:val="006E553A"/>
    <w:rsid w:val="006F403E"/>
    <w:rsid w:val="00705725"/>
    <w:rsid w:val="00711CEA"/>
    <w:rsid w:val="00794047"/>
    <w:rsid w:val="00795477"/>
    <w:rsid w:val="007B0C77"/>
    <w:rsid w:val="007B28F3"/>
    <w:rsid w:val="007C1098"/>
    <w:rsid w:val="007D3D00"/>
    <w:rsid w:val="00804608"/>
    <w:rsid w:val="008316C9"/>
    <w:rsid w:val="008322F7"/>
    <w:rsid w:val="008438D1"/>
    <w:rsid w:val="00846FC2"/>
    <w:rsid w:val="0087537C"/>
    <w:rsid w:val="00876CA9"/>
    <w:rsid w:val="00891CF9"/>
    <w:rsid w:val="008953F6"/>
    <w:rsid w:val="008967B4"/>
    <w:rsid w:val="008A0FEB"/>
    <w:rsid w:val="008C7255"/>
    <w:rsid w:val="008D1217"/>
    <w:rsid w:val="008E4EEB"/>
    <w:rsid w:val="00961CF2"/>
    <w:rsid w:val="009854E3"/>
    <w:rsid w:val="00990392"/>
    <w:rsid w:val="0099155E"/>
    <w:rsid w:val="009A71F2"/>
    <w:rsid w:val="009B538C"/>
    <w:rsid w:val="009C2708"/>
    <w:rsid w:val="009D5698"/>
    <w:rsid w:val="009E3A00"/>
    <w:rsid w:val="00A02DE7"/>
    <w:rsid w:val="00A14447"/>
    <w:rsid w:val="00A16CE8"/>
    <w:rsid w:val="00A4572C"/>
    <w:rsid w:val="00A656AE"/>
    <w:rsid w:val="00A8294C"/>
    <w:rsid w:val="00A95D9E"/>
    <w:rsid w:val="00AD3172"/>
    <w:rsid w:val="00B07CA8"/>
    <w:rsid w:val="00B179EA"/>
    <w:rsid w:val="00B21230"/>
    <w:rsid w:val="00B44CFD"/>
    <w:rsid w:val="00B5131E"/>
    <w:rsid w:val="00B56763"/>
    <w:rsid w:val="00B77C5E"/>
    <w:rsid w:val="00B82CF1"/>
    <w:rsid w:val="00B86D78"/>
    <w:rsid w:val="00B93946"/>
    <w:rsid w:val="00BA347E"/>
    <w:rsid w:val="00BC5436"/>
    <w:rsid w:val="00BD2F3A"/>
    <w:rsid w:val="00BF78AF"/>
    <w:rsid w:val="00C034F4"/>
    <w:rsid w:val="00C15AFA"/>
    <w:rsid w:val="00C16E07"/>
    <w:rsid w:val="00C230DF"/>
    <w:rsid w:val="00C31221"/>
    <w:rsid w:val="00C36F90"/>
    <w:rsid w:val="00C61593"/>
    <w:rsid w:val="00CB6592"/>
    <w:rsid w:val="00CC78B9"/>
    <w:rsid w:val="00CE0C39"/>
    <w:rsid w:val="00CF32BC"/>
    <w:rsid w:val="00D06309"/>
    <w:rsid w:val="00D446AA"/>
    <w:rsid w:val="00D52049"/>
    <w:rsid w:val="00D86C0F"/>
    <w:rsid w:val="00DB21CF"/>
    <w:rsid w:val="00DB7146"/>
    <w:rsid w:val="00DC7D6E"/>
    <w:rsid w:val="00DF06FA"/>
    <w:rsid w:val="00E01B41"/>
    <w:rsid w:val="00E0665B"/>
    <w:rsid w:val="00E133AA"/>
    <w:rsid w:val="00E35305"/>
    <w:rsid w:val="00E44848"/>
    <w:rsid w:val="00E457A7"/>
    <w:rsid w:val="00E54BD8"/>
    <w:rsid w:val="00E60F01"/>
    <w:rsid w:val="00E625FF"/>
    <w:rsid w:val="00E67279"/>
    <w:rsid w:val="00E80D0F"/>
    <w:rsid w:val="00E82E1E"/>
    <w:rsid w:val="00E904CD"/>
    <w:rsid w:val="00EC3DB9"/>
    <w:rsid w:val="00ED5FEB"/>
    <w:rsid w:val="00ED6DF2"/>
    <w:rsid w:val="00ED7527"/>
    <w:rsid w:val="00EF42AE"/>
    <w:rsid w:val="00F17F54"/>
    <w:rsid w:val="00F23B11"/>
    <w:rsid w:val="00F43CD7"/>
    <w:rsid w:val="00F4479C"/>
    <w:rsid w:val="00F561CB"/>
    <w:rsid w:val="00F7157D"/>
    <w:rsid w:val="00F73FE5"/>
    <w:rsid w:val="00FB4730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203EE"/>
  <w14:defaultImageDpi w14:val="32767"/>
  <w15:chartTrackingRefBased/>
  <w15:docId w15:val="{75BF8557-F9D1-124E-8B04-CFB86543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3A57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D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01ShortPubHead">
    <w:name w:val="01_ShortPub (Head)"/>
    <w:qFormat/>
    <w:rsid w:val="00E60F01"/>
    <w:pPr>
      <w:spacing w:after="170" w:line="480" w:lineRule="exact"/>
    </w:pPr>
    <w:rPr>
      <w:rFonts w:ascii="Arial" w:eastAsiaTheme="minorEastAsia" w:hAnsi="Arial" w:cs="Times New Roman (Body CS)"/>
      <w:color w:val="18407F"/>
      <w:sz w:val="44"/>
    </w:rPr>
  </w:style>
  <w:style w:type="paragraph" w:customStyle="1" w:styleId="06ShortPubBody">
    <w:name w:val="06_ShortPub (Body)"/>
    <w:basedOn w:val="Normal"/>
    <w:link w:val="06ShortPubBodyChar"/>
    <w:qFormat/>
    <w:rsid w:val="00E60F01"/>
    <w:rPr>
      <w:rFonts w:ascii="Arial" w:hAnsi="Arial" w:cs="Times New Roman (Body CS)"/>
      <w:sz w:val="22"/>
    </w:rPr>
  </w:style>
  <w:style w:type="paragraph" w:customStyle="1" w:styleId="08ShortPubTableHead">
    <w:name w:val="08_ShortPub (Table Head)"/>
    <w:next w:val="Normal"/>
    <w:qFormat/>
    <w:rsid w:val="00E60F01"/>
    <w:rPr>
      <w:rFonts w:ascii="Arial" w:eastAsiaTheme="minorEastAsia" w:hAnsi="Arial" w:cs="Times New Roman (Body CS)"/>
      <w:b/>
      <w:bCs/>
      <w:color w:val="FFFFFF" w:themeColor="background1"/>
      <w:sz w:val="22"/>
    </w:rPr>
  </w:style>
  <w:style w:type="paragraph" w:customStyle="1" w:styleId="09ShortPubTableBody">
    <w:name w:val="09_ShortPub (Table – Body)"/>
    <w:next w:val="Normal"/>
    <w:qFormat/>
    <w:rsid w:val="00E60F01"/>
    <w:rPr>
      <w:rFonts w:ascii="Arial" w:eastAsiaTheme="minorEastAsia" w:hAnsi="Arial" w:cs="Times New Roman (Body CS)"/>
      <w:bCs/>
      <w:sz w:val="22"/>
    </w:rPr>
  </w:style>
  <w:style w:type="table" w:styleId="TableGrid">
    <w:name w:val="Table Grid"/>
    <w:basedOn w:val="TableNormal"/>
    <w:uiPriority w:val="39"/>
    <w:rsid w:val="00E60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7ShortPubBulletver04">
    <w:name w:val="07_ShortPub (Bullet)_ver04"/>
    <w:qFormat/>
    <w:rsid w:val="00F7157D"/>
    <w:pPr>
      <w:numPr>
        <w:numId w:val="16"/>
      </w:numPr>
    </w:pPr>
    <w:rPr>
      <w:rFonts w:ascii="Arial" w:hAnsi="Arial" w:cs="Times New Roman (Body CS)"/>
      <w:noProof/>
      <w:sz w:val="22"/>
      <w:szCs w:val="22"/>
    </w:rPr>
  </w:style>
  <w:style w:type="paragraph" w:customStyle="1" w:styleId="05ShortPubSubheadver02">
    <w:name w:val="05_ShortPub (Sub head)_ver02"/>
    <w:basedOn w:val="Normal"/>
    <w:qFormat/>
    <w:rsid w:val="00F7157D"/>
    <w:pPr>
      <w:ind w:left="284"/>
    </w:pPr>
    <w:rPr>
      <w:rFonts w:ascii="Arial" w:hAnsi="Arial" w:cs="Times New Roman (Body CS)"/>
      <w:noProof/>
      <w:color w:val="808080" w:themeColor="background1" w:themeShade="80"/>
      <w:sz w:val="22"/>
    </w:rPr>
  </w:style>
  <w:style w:type="paragraph" w:customStyle="1" w:styleId="02ShortPubIntrosubhead">
    <w:name w:val="02_ShortPub Intro/subhead"/>
    <w:basedOn w:val="Normal"/>
    <w:qFormat/>
    <w:rsid w:val="00F73FE5"/>
    <w:pPr>
      <w:spacing w:line="280" w:lineRule="exact"/>
    </w:pPr>
    <w:rPr>
      <w:rFonts w:ascii="Arial" w:hAnsi="Arial" w:cs="Times New Roman (Body CS)"/>
      <w:color w:val="297DB0"/>
      <w:sz w:val="26"/>
    </w:rPr>
  </w:style>
  <w:style w:type="paragraph" w:customStyle="1" w:styleId="03ShortPubSubhead">
    <w:name w:val="03_ShortPub (Sub head)"/>
    <w:qFormat/>
    <w:rsid w:val="00F4479C"/>
    <w:pPr>
      <w:tabs>
        <w:tab w:val="left" w:pos="3969"/>
      </w:tabs>
      <w:contextualSpacing/>
    </w:pPr>
    <w:rPr>
      <w:rFonts w:ascii="Arial" w:hAnsi="Arial" w:cs="Arial"/>
      <w:color w:val="18407F"/>
      <w:szCs w:val="22"/>
    </w:rPr>
  </w:style>
  <w:style w:type="paragraph" w:customStyle="1" w:styleId="04ShortPubNumbersver02">
    <w:name w:val="04_ShortPub (Numbers)_ver02"/>
    <w:basedOn w:val="Normal"/>
    <w:qFormat/>
    <w:rsid w:val="00BD2F3A"/>
    <w:pPr>
      <w:numPr>
        <w:numId w:val="15"/>
      </w:numPr>
      <w:ind w:left="284" w:hanging="284"/>
    </w:pPr>
    <w:rPr>
      <w:rFonts w:ascii="Arial" w:hAnsi="Arial" w:cs="Times New Roman (Body CS)"/>
      <w:color w:val="18407F"/>
      <w:lang w:val="bg-BG"/>
    </w:rPr>
  </w:style>
  <w:style w:type="paragraph" w:customStyle="1" w:styleId="06ShortPubBodyhighlight">
    <w:name w:val="06_ShortPub (Body highlight)"/>
    <w:basedOn w:val="06ShortPubBody"/>
    <w:link w:val="06ShortPubBodyhighlightChar"/>
    <w:rsid w:val="00F4479C"/>
    <w:rPr>
      <w:color w:val="297DB0"/>
    </w:rPr>
  </w:style>
  <w:style w:type="character" w:customStyle="1" w:styleId="06ShortPubBodyChar">
    <w:name w:val="06_ShortPub (Body) Char"/>
    <w:basedOn w:val="DefaultParagraphFont"/>
    <w:link w:val="06ShortPubBody"/>
    <w:rsid w:val="00F4479C"/>
    <w:rPr>
      <w:rFonts w:ascii="Arial" w:eastAsiaTheme="minorEastAsia" w:hAnsi="Arial" w:cs="Times New Roman (Body CS)"/>
      <w:sz w:val="22"/>
    </w:rPr>
  </w:style>
  <w:style w:type="character" w:customStyle="1" w:styleId="06ShortPubBodyhighlightChar">
    <w:name w:val="06_ShortPub (Body highlight) Char"/>
    <w:basedOn w:val="06ShortPubBodyChar"/>
    <w:link w:val="06ShortPubBodyhighlight"/>
    <w:rsid w:val="00F4479C"/>
    <w:rPr>
      <w:rFonts w:ascii="Arial" w:eastAsiaTheme="minorEastAsia" w:hAnsi="Arial" w:cs="Times New Roman (Body CS)"/>
      <w:color w:val="297DB0"/>
      <w:sz w:val="22"/>
    </w:rPr>
  </w:style>
  <w:style w:type="paragraph" w:customStyle="1" w:styleId="10ShortPubNumbersinBodystyle">
    <w:name w:val="10_ShortPub (Numbers – in Body style)"/>
    <w:basedOn w:val="Normal"/>
    <w:qFormat/>
    <w:rsid w:val="00511182"/>
    <w:pPr>
      <w:numPr>
        <w:numId w:val="18"/>
      </w:numPr>
      <w:ind w:left="284" w:hanging="284"/>
    </w:pPr>
    <w:rPr>
      <w:rFonts w:ascii="Arial" w:hAnsi="Arial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BC54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43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C54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436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76786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yperlink">
    <w:name w:val="Hyperlink"/>
    <w:rsid w:val="002000A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D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D57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7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7F0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7F0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7F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7F0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LM</dc:creator>
  <cp:keywords/>
  <dc:description/>
  <cp:lastModifiedBy>Microsoft Office User</cp:lastModifiedBy>
  <cp:revision>2</cp:revision>
  <dcterms:created xsi:type="dcterms:W3CDTF">2020-06-30T12:00:00Z</dcterms:created>
  <dcterms:modified xsi:type="dcterms:W3CDTF">2020-06-30T12:00:00Z</dcterms:modified>
</cp:coreProperties>
</file>