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05C" w:rsidRDefault="0022305C">
      <w:r>
        <w:t>The tournament is open to all USBC certified bowlers who are members of the Tucson Metro USBC Bowling Association</w:t>
      </w:r>
      <w:r w:rsidR="00366935">
        <w:t>.</w:t>
      </w:r>
      <w:r w:rsidR="000F119E">
        <w:t xml:space="preserve"> </w:t>
      </w:r>
    </w:p>
    <w:p w:rsidR="004F34BB" w:rsidRDefault="006E3ABE" w:rsidP="006E3ABE">
      <w:r>
        <w:t xml:space="preserve">1. </w:t>
      </w:r>
      <w:r w:rsidR="004F34BB">
        <w:t xml:space="preserve">Deadline </w:t>
      </w:r>
      <w:r>
        <w:t>–</w:t>
      </w:r>
      <w:r w:rsidR="004F34BB">
        <w:t>This is a walk-in tournament. Please arrive at least 30 minutes prior to the start of the squad. Late entries may be accepted at the tournament director's discretion. All entries are to be paid in cash. Refund</w:t>
      </w:r>
      <w:r>
        <w:t>s</w:t>
      </w:r>
      <w:r w:rsidR="004F34BB">
        <w:t xml:space="preserve"> - No refunds once the squad has begun except at the tournament director's discretion. </w:t>
      </w:r>
    </w:p>
    <w:p w:rsidR="004F34BB" w:rsidRDefault="004F34BB" w:rsidP="004F34BB">
      <w:r>
        <w:t>2.</w:t>
      </w:r>
      <w:r w:rsidR="00175F71">
        <w:t xml:space="preserve"> </w:t>
      </w:r>
      <w:r w:rsidR="0022305C">
        <w:t xml:space="preserve">Dress Code- </w:t>
      </w:r>
      <w:r>
        <w:t xml:space="preserve">Entrants are expected to wear appropriate attire. Dress Code will be strictly enforced. Failure to comply will result in the bowler being disqualified and forfeiture of tournament entry fees. The Tournament Director's decision on any violation is final. Examples of acceptable attire include slacks, neat jeans (no holes and not frayed), Capri pants, walking shorts, proper length* skirts, </w:t>
      </w:r>
      <w:proofErr w:type="spellStart"/>
      <w:r>
        <w:t>skorts</w:t>
      </w:r>
      <w:proofErr w:type="spellEnd"/>
      <w:r>
        <w:t xml:space="preserve"> or shorts. Prohibited attire includes, but is not limited </w:t>
      </w:r>
      <w:r w:rsidR="007666E9">
        <w:t>to</w:t>
      </w:r>
      <w:r>
        <w:t xml:space="preserve"> tank </w:t>
      </w:r>
      <w:r w:rsidR="006E3ABE">
        <w:t>tops,</w:t>
      </w:r>
      <w:r>
        <w:t xml:space="preserve"> halter tops, bare midriffs, spaghetti strap tops, low-cut necklines, etc. Shirts with inappropriate or vulgar pictures or writing, bib overalls, jeans not neat, clean or in good condition, workout attire, short shorts, short </w:t>
      </w:r>
      <w:proofErr w:type="spellStart"/>
      <w:r>
        <w:t>skorts</w:t>
      </w:r>
      <w:proofErr w:type="spellEnd"/>
      <w:r>
        <w:t xml:space="preserve"> and short skirts. Note: Skirt, </w:t>
      </w:r>
      <w:proofErr w:type="spellStart"/>
      <w:r>
        <w:t>skort</w:t>
      </w:r>
      <w:proofErr w:type="spellEnd"/>
      <w:r>
        <w:t xml:space="preserve"> and short hemlines must extend beyond the bowler's fingertips when standing relaxed and arms are extended downward at the bowler's side. </w:t>
      </w:r>
    </w:p>
    <w:p w:rsidR="0022305C" w:rsidRDefault="004F34BB">
      <w:r>
        <w:t>3.</w:t>
      </w:r>
      <w:r w:rsidR="00175F71">
        <w:t xml:space="preserve"> </w:t>
      </w:r>
      <w:r w:rsidR="0022305C">
        <w:t xml:space="preserve">Equipment - All bowling balls must meet USBC specifications. Once competition starts, the ball surface may not be altered </w:t>
      </w:r>
      <w:r w:rsidR="00175F71">
        <w:t>using</w:t>
      </w:r>
      <w:r w:rsidR="0022305C">
        <w:t xml:space="preserve"> abrasive pads or chemical ball </w:t>
      </w:r>
      <w:r>
        <w:t>cleaners and</w:t>
      </w:r>
      <w:r w:rsidR="0022305C">
        <w:t xml:space="preserve"> may only be cleaned with a dry towel. </w:t>
      </w:r>
      <w:proofErr w:type="spellStart"/>
      <w:r w:rsidR="0022305C">
        <w:t>Covid</w:t>
      </w:r>
      <w:proofErr w:type="spellEnd"/>
      <w:r w:rsidR="0022305C">
        <w:t xml:space="preserve"> guidelines concerning the use of alcohol will be followed. Rosin may only be use</w:t>
      </w:r>
      <w:r>
        <w:t>d</w:t>
      </w:r>
      <w:r w:rsidR="0022305C">
        <w:t xml:space="preserve"> for hand drying and may not be patted on the bowling ball. No substance will be allowed to be applied to the bottom of player's shoe i.e. talcum powder or EZ Slide. All use of Baby powder is prohibited. Powdered substances, rosin bags and hand puffs are not allowed in the bowling area and must be kept off the floor. </w:t>
      </w:r>
    </w:p>
    <w:p w:rsidR="0022305C" w:rsidRDefault="004F34BB">
      <w:r>
        <w:t>4.</w:t>
      </w:r>
      <w:r w:rsidR="00175F71">
        <w:t xml:space="preserve"> </w:t>
      </w:r>
      <w:r w:rsidR="0022305C">
        <w:t>Defending Champion - The defending champion will have a place in the semi-finals upon receipt of entry fees. The defending champion may compete in the qualifying squad to improve their seeded position. If the defending champion chooses not t</w:t>
      </w:r>
      <w:r w:rsidR="006E3ABE">
        <w:t>o bowl in a qualifying squad,</w:t>
      </w:r>
      <w:r w:rsidR="0022305C">
        <w:t xml:space="preserve"> or bowls </w:t>
      </w:r>
      <w:r w:rsidR="006E3ABE">
        <w:t>but does not qualify</w:t>
      </w:r>
      <w:r w:rsidR="00175F71">
        <w:t>,</w:t>
      </w:r>
      <w:r w:rsidR="0022305C">
        <w:t xml:space="preserve"> they will be seeded </w:t>
      </w:r>
      <w:r w:rsidR="006E3ABE">
        <w:t>at the top of the bottom half (e.g. 7</w:t>
      </w:r>
      <w:r w:rsidR="006E3ABE" w:rsidRPr="006E3ABE">
        <w:rPr>
          <w:vertAlign w:val="superscript"/>
        </w:rPr>
        <w:t>th</w:t>
      </w:r>
      <w:r w:rsidR="006E3ABE">
        <w:t xml:space="preserve"> if there are 12 qualifiers) for</w:t>
      </w:r>
      <w:r w:rsidR="0022305C">
        <w:t xml:space="preserve"> the semi-finals. </w:t>
      </w:r>
      <w:r w:rsidR="006E3ABE">
        <w:t>If the defending champion bowls and qualifies, they will keep that qualifying position.</w:t>
      </w:r>
    </w:p>
    <w:p w:rsidR="0022305C" w:rsidRDefault="004F34BB">
      <w:r>
        <w:t>5.</w:t>
      </w:r>
      <w:r w:rsidR="00175F71">
        <w:t xml:space="preserve"> </w:t>
      </w:r>
      <w:r w:rsidR="0022305C">
        <w:t xml:space="preserve">Lane Condition- The lanes will be dressed per USBC standards. Pattern will be </w:t>
      </w:r>
      <w:r w:rsidR="00F1718E">
        <w:t>Highway to Hell V2</w:t>
      </w:r>
    </w:p>
    <w:p w:rsidR="0022305C" w:rsidRDefault="004F34BB">
      <w:r>
        <w:t>6.</w:t>
      </w:r>
      <w:r w:rsidR="00175F71">
        <w:t xml:space="preserve"> </w:t>
      </w:r>
      <w:r w:rsidR="0022305C">
        <w:t xml:space="preserve">Two lane courtesy </w:t>
      </w:r>
      <w:r w:rsidR="00540B14">
        <w:t>will</w:t>
      </w:r>
      <w:r w:rsidR="0022305C">
        <w:t xml:space="preserve"> be observed during this event. </w:t>
      </w:r>
    </w:p>
    <w:p w:rsidR="0022305C" w:rsidRDefault="004F34BB">
      <w:r>
        <w:t>7.</w:t>
      </w:r>
      <w:r w:rsidR="00175F71">
        <w:t xml:space="preserve"> </w:t>
      </w:r>
      <w:r w:rsidR="0022305C">
        <w:t xml:space="preserve">Re-racks -Authorized per Tournament officials only, unless pins are missing. </w:t>
      </w:r>
    </w:p>
    <w:p w:rsidR="0022305C" w:rsidRDefault="004F34BB">
      <w:r>
        <w:t>8.</w:t>
      </w:r>
      <w:r w:rsidR="00175F71">
        <w:t xml:space="preserve"> </w:t>
      </w:r>
      <w:r w:rsidR="0022305C">
        <w:t xml:space="preserve">Practice balls -Bowlers will be given 10 minutes of practice before each Qualifying squad and at the start of the Semi-Finals. Bowlers will be given </w:t>
      </w:r>
      <w:r w:rsidR="00540B14">
        <w:t>two</w:t>
      </w:r>
      <w:r w:rsidR="0022305C">
        <w:t xml:space="preserve"> balls per lane after a lane break down lasting more than 10 minutes. </w:t>
      </w:r>
    </w:p>
    <w:p w:rsidR="0022305C" w:rsidRDefault="004F34BB">
      <w:r>
        <w:t xml:space="preserve">9. </w:t>
      </w:r>
      <w:r w:rsidR="00175F71">
        <w:t xml:space="preserve"> </w:t>
      </w:r>
      <w:r w:rsidR="0022305C">
        <w:t xml:space="preserve">Electronic equipment </w:t>
      </w:r>
      <w:r w:rsidR="00540B14">
        <w:t>–</w:t>
      </w:r>
      <w:r w:rsidR="0022305C">
        <w:t xml:space="preserve"> </w:t>
      </w:r>
      <w:r w:rsidR="00540B14">
        <w:t xml:space="preserve">All </w:t>
      </w:r>
      <w:r w:rsidR="0022305C">
        <w:t xml:space="preserve">electronic equipment </w:t>
      </w:r>
      <w:r w:rsidR="00540B14">
        <w:t xml:space="preserve">must be silenced. </w:t>
      </w:r>
      <w:r w:rsidR="0022305C">
        <w:t xml:space="preserve"> </w:t>
      </w:r>
    </w:p>
    <w:p w:rsidR="0022305C" w:rsidRDefault="00175F71">
      <w:r>
        <w:t xml:space="preserve">10. </w:t>
      </w:r>
      <w:r w:rsidR="0022305C">
        <w:t xml:space="preserve">Conduct -All entrants are expected to conduct themselves in a proper manner. Entrants will be subject to ejection from tournament and forfeiture of entry fee for abuse of center equipment, alcohol, fellow competitors or other actions deemed inappropriate by the tournament management. </w:t>
      </w:r>
    </w:p>
    <w:p w:rsidR="0022305C" w:rsidRDefault="0022305C"/>
    <w:p w:rsidR="0022305C" w:rsidRDefault="0022305C"/>
    <w:p w:rsidR="0022305C" w:rsidRDefault="00175F71">
      <w:r>
        <w:lastRenderedPageBreak/>
        <w:t xml:space="preserve">11. </w:t>
      </w:r>
      <w:r w:rsidR="0022305C">
        <w:t>Qualifying - Lanes will be dressed before the start of each squad. The quali</w:t>
      </w:r>
      <w:r w:rsidR="00540B14">
        <w:t>fying round will consist of five</w:t>
      </w:r>
      <w:r w:rsidR="0022305C">
        <w:t xml:space="preserve"> (</w:t>
      </w:r>
      <w:r w:rsidR="00540B14">
        <w:t>5</w:t>
      </w:r>
      <w:r w:rsidR="0022305C">
        <w:t xml:space="preserve">) games across </w:t>
      </w:r>
      <w:r w:rsidR="00540B14">
        <w:t>ten</w:t>
      </w:r>
      <w:r w:rsidR="0022305C">
        <w:t xml:space="preserve"> (</w:t>
      </w:r>
      <w:r w:rsidR="00540B14">
        <w:t>10</w:t>
      </w:r>
      <w:r w:rsidR="0022305C">
        <w:t>) lanes. Total pins for the f</w:t>
      </w:r>
      <w:r w:rsidR="00540B14">
        <w:t>ive</w:t>
      </w:r>
      <w:r w:rsidR="0022305C">
        <w:t xml:space="preserve"> (</w:t>
      </w:r>
      <w:r w:rsidR="00540B14">
        <w:t>5</w:t>
      </w:r>
      <w:r w:rsidR="0022305C">
        <w:t xml:space="preserve">) games will be used to determine the cut. No more than six (6) bowlers will be scheduled for each pair of lanes. Bowlers may </w:t>
      </w:r>
      <w:r w:rsidR="007666E9">
        <w:t>enter</w:t>
      </w:r>
      <w:r w:rsidR="0022305C">
        <w:t xml:space="preserve"> the Qualifying event as many times as they wish, with the highest f</w:t>
      </w:r>
      <w:r w:rsidR="00540B14">
        <w:t>ive</w:t>
      </w:r>
      <w:r w:rsidR="0022305C">
        <w:t xml:space="preserve"> (</w:t>
      </w:r>
      <w:r w:rsidR="00540B14">
        <w:t>5</w:t>
      </w:r>
      <w:r w:rsidR="0022305C">
        <w:t xml:space="preserve">) game total to be used to determine position. </w:t>
      </w:r>
      <w:r w:rsidR="00540B14">
        <w:t>If the last squad is completely filled, p</w:t>
      </w:r>
      <w:r w:rsidR="0022305C">
        <w:t>reference will be given to a new entrant for the last squad over an entrant that has previously competed in this year's tournam</w:t>
      </w:r>
      <w:r w:rsidR="00540B14">
        <w:t>ent.</w:t>
      </w:r>
      <w:r w:rsidR="0022305C">
        <w:t xml:space="preserve"> </w:t>
      </w:r>
      <w:r w:rsidR="00517B94">
        <w:t xml:space="preserve">Please note the requirement to sign up 30 minutes prior to squad time. If the tournament is full 30 minutes prior </w:t>
      </w:r>
      <w:r w:rsidR="003D0F7E">
        <w:t>to squad</w:t>
      </w:r>
      <w:r w:rsidR="00517B94">
        <w:t xml:space="preserve"> time, no more bowlers will be allowed to enter regardless of status. </w:t>
      </w:r>
    </w:p>
    <w:p w:rsidR="0022305C" w:rsidRDefault="00175F71">
      <w:r>
        <w:t xml:space="preserve">12. </w:t>
      </w:r>
      <w:r w:rsidR="0022305C">
        <w:t xml:space="preserve">Semi-Final &amp; Finals - Lanes will only be dressed at the start of semi-final play. The semi-final field will consist of a minimum of eight </w:t>
      </w:r>
      <w:r w:rsidR="003D0F7E">
        <w:t>(8) bowlers, to include la</w:t>
      </w:r>
      <w:r w:rsidR="007A01C2">
        <w:t>s</w:t>
      </w:r>
      <w:r w:rsidR="003D0F7E">
        <w:t>t year’s</w:t>
      </w:r>
      <w:r w:rsidR="0022305C">
        <w:t xml:space="preserve"> champion. Semi-final play will be composed of a Double Elimination bracket format. The semi-finalists will bowl two (2) games against their opponent, with the loser dropping into a two-game elimination bracket. The winner will advance to the next round and compete in the winner's bracket. The bowlers who survive the winner's and loser's bracket will compete in the two-game Championship Final. </w:t>
      </w:r>
    </w:p>
    <w:p w:rsidR="0022305C" w:rsidRDefault="00175F71">
      <w:r>
        <w:t xml:space="preserve">13. </w:t>
      </w:r>
      <w:r w:rsidR="0022305C">
        <w:t xml:space="preserve">Tie Breaker - In event of a tie during qualifying or semi-final match, a 9th and 10th frame roll-off will be held. </w:t>
      </w:r>
    </w:p>
    <w:p w:rsidR="0022305C" w:rsidRDefault="00175F71">
      <w:r>
        <w:t xml:space="preserve">14. </w:t>
      </w:r>
      <w:r w:rsidR="0022305C">
        <w:t xml:space="preserve">Prize Money - Prize Money will be paid within 7 days of the completion of tournament. Payout will be determined by the number of entrants. </w:t>
      </w:r>
    </w:p>
    <w:p w:rsidR="0022305C" w:rsidRDefault="00175F71">
      <w:r>
        <w:t xml:space="preserve">15. </w:t>
      </w:r>
      <w:r w:rsidR="0022305C">
        <w:t xml:space="preserve">Protest- If a bowler wishes to file a protest, the bowler will give a verbal intent to file a protest to Tournament Director and all prize money will be held. The bowler has 48 hours to file a written protest. </w:t>
      </w:r>
    </w:p>
    <w:p w:rsidR="0022305C" w:rsidRDefault="00175F71">
      <w:r>
        <w:t xml:space="preserve">16. </w:t>
      </w:r>
      <w:r w:rsidR="0022305C">
        <w:t>Tournament Management - Tournament management has the final authority to make interpretations of any tournament rules and make decisions regarding anything not covered in the rules.</w:t>
      </w:r>
    </w:p>
    <w:p w:rsidR="0022305C" w:rsidRDefault="0022305C"/>
    <w:p w:rsidR="0022305C" w:rsidRDefault="0022305C"/>
    <w:p w:rsidR="0022305C" w:rsidRDefault="0022305C">
      <w:r>
        <w:t xml:space="preserve"> NOTCE: Tucson Metro USBC is liable for the return of entry fees if entrants are prevented from bowling any event of this tournament through unexpected yet necessary schedule changes or premature termination of this tournament. Possible causes include but are not limited to - war, national emergency, fires, strikes, lockouts, labor difficulties or any other circumstances beyond the control of Tucson Metro USBC. (</w:t>
      </w:r>
      <w:proofErr w:type="gramStart"/>
      <w:r>
        <w:t>Updated )</w:t>
      </w:r>
      <w:proofErr w:type="gramEnd"/>
      <w:r>
        <w:t xml:space="preserve"> September 202</w:t>
      </w:r>
      <w:r w:rsidR="003D0F7E">
        <w:t>1</w:t>
      </w:r>
    </w:p>
    <w:sectPr w:rsidR="0022305C" w:rsidSect="00D33906">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2BD7" w:rsidRDefault="008D2BD7" w:rsidP="0022305C">
      <w:pPr>
        <w:spacing w:after="0" w:line="240" w:lineRule="auto"/>
      </w:pPr>
      <w:r>
        <w:separator/>
      </w:r>
    </w:p>
  </w:endnote>
  <w:endnote w:type="continuationSeparator" w:id="0">
    <w:p w:rsidR="008D2BD7" w:rsidRDefault="008D2BD7" w:rsidP="002230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2BD7" w:rsidRDefault="008D2BD7" w:rsidP="0022305C">
      <w:pPr>
        <w:spacing w:after="0" w:line="240" w:lineRule="auto"/>
      </w:pPr>
      <w:r>
        <w:separator/>
      </w:r>
    </w:p>
  </w:footnote>
  <w:footnote w:type="continuationSeparator" w:id="0">
    <w:p w:rsidR="008D2BD7" w:rsidRDefault="008D2BD7" w:rsidP="002230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05C" w:rsidRPr="0022305C" w:rsidRDefault="0022305C" w:rsidP="0022305C">
    <w:pPr>
      <w:pStyle w:val="Header"/>
      <w:jc w:val="center"/>
      <w:rPr>
        <w:b/>
        <w:bCs/>
        <w:sz w:val="32"/>
        <w:szCs w:val="32"/>
      </w:rPr>
    </w:pPr>
    <w:r w:rsidRPr="0022305C">
      <w:rPr>
        <w:b/>
        <w:bCs/>
        <w:sz w:val="32"/>
        <w:szCs w:val="32"/>
      </w:rPr>
      <w:t xml:space="preserve">Tucson </w:t>
    </w:r>
    <w:r w:rsidR="00366935">
      <w:rPr>
        <w:b/>
        <w:bCs/>
        <w:sz w:val="32"/>
        <w:szCs w:val="32"/>
      </w:rPr>
      <w:t>Open</w:t>
    </w:r>
    <w:r w:rsidRPr="0022305C">
      <w:rPr>
        <w:b/>
        <w:bCs/>
        <w:sz w:val="32"/>
        <w:szCs w:val="32"/>
      </w:rPr>
      <w:t xml:space="preserve"> Masters Rules</w:t>
    </w:r>
  </w:p>
  <w:p w:rsidR="0022305C" w:rsidRDefault="0022305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11005"/>
    <w:multiLevelType w:val="hybridMultilevel"/>
    <w:tmpl w:val="3F60D5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78521A0"/>
    <w:multiLevelType w:val="hybridMultilevel"/>
    <w:tmpl w:val="75747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B805A0"/>
    <w:multiLevelType w:val="hybridMultilevel"/>
    <w:tmpl w:val="0C765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9816CE"/>
    <w:multiLevelType w:val="hybridMultilevel"/>
    <w:tmpl w:val="0D2818C2"/>
    <w:lvl w:ilvl="0" w:tplc="217A871E">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20"/>
  <w:characterSpacingControl w:val="doNotCompress"/>
  <w:footnotePr>
    <w:footnote w:id="-1"/>
    <w:footnote w:id="0"/>
  </w:footnotePr>
  <w:endnotePr>
    <w:endnote w:id="-1"/>
    <w:endnote w:id="0"/>
  </w:endnotePr>
  <w:compat/>
  <w:rsids>
    <w:rsidRoot w:val="0022305C"/>
    <w:rsid w:val="000F119E"/>
    <w:rsid w:val="00175F71"/>
    <w:rsid w:val="0022305C"/>
    <w:rsid w:val="002B5231"/>
    <w:rsid w:val="003105CA"/>
    <w:rsid w:val="00366935"/>
    <w:rsid w:val="003D0F7E"/>
    <w:rsid w:val="004936A9"/>
    <w:rsid w:val="004E3CBD"/>
    <w:rsid w:val="004F34BB"/>
    <w:rsid w:val="00517B94"/>
    <w:rsid w:val="00540B14"/>
    <w:rsid w:val="00657317"/>
    <w:rsid w:val="006E3ABE"/>
    <w:rsid w:val="007666E9"/>
    <w:rsid w:val="007A01C2"/>
    <w:rsid w:val="008D2BD7"/>
    <w:rsid w:val="00A0202F"/>
    <w:rsid w:val="00B07B59"/>
    <w:rsid w:val="00D33906"/>
    <w:rsid w:val="00DC309F"/>
    <w:rsid w:val="00E109A3"/>
    <w:rsid w:val="00E43C3E"/>
    <w:rsid w:val="00F10D07"/>
    <w:rsid w:val="00F171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9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30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05C"/>
  </w:style>
  <w:style w:type="paragraph" w:styleId="Footer">
    <w:name w:val="footer"/>
    <w:basedOn w:val="Normal"/>
    <w:link w:val="FooterChar"/>
    <w:uiPriority w:val="99"/>
    <w:unhideWhenUsed/>
    <w:rsid w:val="002230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05C"/>
  </w:style>
  <w:style w:type="paragraph" w:styleId="ListParagraph">
    <w:name w:val="List Paragraph"/>
    <w:basedOn w:val="Normal"/>
    <w:uiPriority w:val="34"/>
    <w:qFormat/>
    <w:rsid w:val="004F34B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857</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Harris</dc:creator>
  <cp:lastModifiedBy>Metro</cp:lastModifiedBy>
  <cp:revision>6</cp:revision>
  <cp:lastPrinted>2021-09-06T16:14:00Z</cp:lastPrinted>
  <dcterms:created xsi:type="dcterms:W3CDTF">2021-09-06T22:55:00Z</dcterms:created>
  <dcterms:modified xsi:type="dcterms:W3CDTF">2022-03-02T03:24:00Z</dcterms:modified>
</cp:coreProperties>
</file>