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13044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Problem Statement for "AI-Driven Excellence in ECG Interpretation"</w:t>
      </w:r>
    </w:p>
    <w:p w14:paraId="74857F42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40701005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In the realm of cardiovascular healthcare, leveraging Artificial Intelligence (AI) and machine learning technologies for Electrocardiogram (ECG) interpretation holds immense potential to enhance diagnostic accuracy, patient monitoring, and clinical decision-making. However, healthcare providers encounter significant challenges in fully harnessing AI capabilities for ECG analysis, leading to suboptimal patient outcomes and missed opportunities for innovation.</w:t>
      </w:r>
    </w:p>
    <w:p w14:paraId="26237233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38E0D4F6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Key Issues:</w:t>
      </w:r>
    </w:p>
    <w:p w14:paraId="2456B151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2CDD4300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1. Interpretation Complexity and Expertise:</w:t>
      </w:r>
    </w:p>
    <w:p w14:paraId="3F6010EC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The complexity of ECG waveforms requires specialized expertise for accurate interpretation.</w:t>
      </w:r>
    </w:p>
    <w:p w14:paraId="6375F0DE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Variability in ECG patterns and subtle abnormalities pose challenges in timely diagnosis and treatment planning.</w:t>
      </w:r>
    </w:p>
    <w:p w14:paraId="3EA66B43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116DB16D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2. Time-Intensive Manual Analysis:</w:t>
      </w:r>
    </w:p>
    <w:p w14:paraId="383C4C09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Current manual methods for ECG interpretation are time-consuming and may lead to delays in diagnosis and intervention.</w:t>
      </w:r>
    </w:p>
    <w:p w14:paraId="7C3DB9E7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Limited availability of skilled cardiologists and electrophysiologists further compounds these challenges.</w:t>
      </w:r>
    </w:p>
    <w:p w14:paraId="6711BB71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2E50C6E0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3. Integration with Clinical Workflows:</w:t>
      </w:r>
    </w:p>
    <w:p w14:paraId="6BEA5DA2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lastRenderedPageBreak/>
        <w:t xml:space="preserve">   - Insufficient integration of AI-driven ECG interpretation tools with existing electronic health record (EHR) systems and clinical workflows.</w:t>
      </w:r>
    </w:p>
    <w:p w14:paraId="1916FD06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Siloed data sources and disparate technologies hinder seamless data exchange and collaboration among healthcare providers.</w:t>
      </w:r>
    </w:p>
    <w:p w14:paraId="21F59BAF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66624D82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4. Data Quality and Standardization:</w:t>
      </w:r>
    </w:p>
    <w:p w14:paraId="64445242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Variability in ECG recording quality and lack of standardized protocols affect the reliability and consistency of AI-driven analysis.</w:t>
      </w:r>
    </w:p>
    <w:p w14:paraId="2C14AC9B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Challenges in ensuring data completeness and accuracy for robust AI model training and validation.</w:t>
      </w:r>
    </w:p>
    <w:p w14:paraId="302E8F1A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0534954A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5. Regulatory Compliance and Ethical Considerations:</w:t>
      </w:r>
    </w:p>
    <w:p w14:paraId="4D4FFE3D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Regulatory requirements and ethical considerations surrounding the use of AI in medical diagnostics, including patient consent, data privacy, and algorithm transparency.</w:t>
      </w:r>
    </w:p>
    <w:p w14:paraId="10D95982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Ensuring compliance with healthcare regulations and guidelines while deploying AI technologies in ECG interpretation.</w:t>
      </w:r>
    </w:p>
    <w:p w14:paraId="7D4B808D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548FA77E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Objectives for AI-Driven Excellence in ECG Interpretation:</w:t>
      </w:r>
    </w:p>
    <w:p w14:paraId="261979CC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3A62459A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The primary objective of the "AI-Driven Excellence in ECG Interpretation" initiative is to address these challenges and harness the power of AI to revolutionize cardiovascular diagnostics. The project aims to:</w:t>
      </w:r>
    </w:p>
    <w:p w14:paraId="6714EB27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288E1894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lastRenderedPageBreak/>
        <w:t>1. Develop Advanced ECG Analysis Algorithms:</w:t>
      </w:r>
    </w:p>
    <w:p w14:paraId="6E519E56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Implement AI and machine learning algorithms for accurate and rapid ECG interpretation, capable of detecting subtle abnormalities and predicting cardiovascular risks.</w:t>
      </w:r>
    </w:p>
    <w:p w14:paraId="4C342867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Enhance diagnostic precision and reduce variability in ECG interpretation across healthcare settings.</w:t>
      </w:r>
    </w:p>
    <w:p w14:paraId="07FEC546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53E2B757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2. Enable Real-Time Decision Support:</w:t>
      </w:r>
    </w:p>
    <w:p w14:paraId="3BA06530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Integrate AI-driven ECG analysis tools into clinical workflows to provide real-time diagnostic insights and decision support for healthcare providers.</w:t>
      </w:r>
    </w:p>
    <w:p w14:paraId="1356C173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Support timely intervention and personalized treatment planning based on AI-generated ECG interpretations.</w:t>
      </w:r>
    </w:p>
    <w:p w14:paraId="0248188C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22E25614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3. Foster Seamless Integration and Data Exchange:</w:t>
      </w:r>
    </w:p>
    <w:p w14:paraId="600CFEFA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Ensure interoperability of AI-powered ECG interpretation tools with existing EHR systems and healthcare IT infrastructure.</w:t>
      </w:r>
    </w:p>
    <w:p w14:paraId="6D9EB920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Facilitate seamless data exchange and collaboration among cardiologists, primary care physicians, and specialists for comprehensive patient management.</w:t>
      </w:r>
    </w:p>
    <w:p w14:paraId="7D30E793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5830E26B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4. Ensure Data Quality and Regulatory Compliance:</w:t>
      </w:r>
    </w:p>
    <w:p w14:paraId="666B11FD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Implement robust data quality assurance measures and standardized protocols for ECG data acquisition, storage, and analysis.</w:t>
      </w:r>
    </w:p>
    <w:p w14:paraId="349DFF10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Adhere to regulatory guidelines and ethical standards to protect patient privacy and ensure the responsible use of AI in cardiovascular diagnostics.</w:t>
      </w:r>
    </w:p>
    <w:p w14:paraId="2C4ECEB9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665D54BD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5. Promote Education and Adoption:</w:t>
      </w:r>
    </w:p>
    <w:p w14:paraId="2588C615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Develop training programs and educational resources to familiarize healthcare professionals with AI-driven ECG interpretation tools and foster confidence in their use.</w:t>
      </w:r>
    </w:p>
    <w:p w14:paraId="0B23CAEE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Promote a culture of continuous learning and professional development to enhance adoption rates and maximize the benefits of AI technology in cardiology.</w:t>
      </w:r>
    </w:p>
    <w:p w14:paraId="772CC1E2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0B16E880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6. Monitor Performance and Algorithm Refinement:</w:t>
      </w:r>
    </w:p>
    <w:p w14:paraId="08E23179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Establish monitoring mechanisms to evaluate the performance, accuracy, and clinical utility of AI algorithms in ECG interpretation.</w:t>
      </w:r>
    </w:p>
    <w:p w14:paraId="6890A08F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Continuously refine AI models based on real-world feedback, clinical outcomes, and evolving cardiovascular research to improve diagnostic capabilities.</w:t>
      </w:r>
    </w:p>
    <w:p w14:paraId="0F6C713C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4E40B1C2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Expected Outcomes for "AI-Driven Excellence in ECG Interpretation" Initiative:</w:t>
      </w:r>
    </w:p>
    <w:p w14:paraId="22F04AB3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776E8C17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Successful implementation of the initiative is expected to yield transformative outcomes in cardiovascular healthcare, enhancing diagnostic accuracy, patient care, and healthcare efficiency. Key expected outcomes include:</w:t>
      </w:r>
    </w:p>
    <w:p w14:paraId="6701511A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3891514D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1. Improved Diagnostic Accuracy and Efficiency:</w:t>
      </w:r>
    </w:p>
    <w:p w14:paraId="39E8BE4E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Enhanced ability to detect and interpret subtle ECG abnormalities and variations, leading to more accurate diagnoses and personalized treatment plans.</w:t>
      </w:r>
    </w:p>
    <w:p w14:paraId="30D98D2E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lastRenderedPageBreak/>
        <w:t xml:space="preserve">   - Reduction in diagnostic errors and delays through AI-driven real-time decision support for healthcare providers.</w:t>
      </w:r>
    </w:p>
    <w:p w14:paraId="2509E532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07AA6D95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2. Streamlined Clinical Workflows:</w:t>
      </w:r>
    </w:p>
    <w:p w14:paraId="303AAC5F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Optimization of ECG interpretation processes, reducing turnaround times and improving workflow efficiency.</w:t>
      </w:r>
    </w:p>
    <w:p w14:paraId="55F377AD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Seamless integration of AI tools with existing EHR systems for enhanced data management and clinical decision-making.</w:t>
      </w:r>
    </w:p>
    <w:p w14:paraId="78430667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3E59A676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3. Enhanced Patient Care and Outcomes:</w:t>
      </w:r>
    </w:p>
    <w:p w14:paraId="1053DF40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Improved patient outcomes and quality of care through early detection of cardiovascular conditions and proactive intervention based on AI-driven ECG insights.</w:t>
      </w:r>
    </w:p>
    <w:p w14:paraId="7CA860AE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Enhanced patient satisfaction and confidence in cardiovascular diagnostics and treatment recommendations.</w:t>
      </w:r>
    </w:p>
    <w:p w14:paraId="6291E985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12B88C54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4. Ethical AI Implementation and Regulatory Compliance:</w:t>
      </w:r>
    </w:p>
    <w:p w14:paraId="4CEC3367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Adherence to ethical guidelines and regulatory standards in the deployment of AI technologies for ECG interpretation, ensuring patient privacy and data security.</w:t>
      </w:r>
    </w:p>
    <w:p w14:paraId="1C7CDBCC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Establishment of transparent practices and patient consent protocols to promote trust and accountability in AI-driven healthcare.</w:t>
      </w:r>
    </w:p>
    <w:p w14:paraId="7D08F1BB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5B2E7DDB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5. Increased Adoption and Confidence in AI Technology:</w:t>
      </w:r>
    </w:p>
    <w:p w14:paraId="219F1C31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Greater acceptance and utilization of AI-driven ECG interpretation tools among cardiologists, clinicians, and healthcare teams.</w:t>
      </w:r>
    </w:p>
    <w:p w14:paraId="70095146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lastRenderedPageBreak/>
        <w:t xml:space="preserve">   - Cultivation of a supportive environment for innovation and continuous improvement in cardiovascular diagnostics and patient management.</w:t>
      </w:r>
    </w:p>
    <w:p w14:paraId="307FE397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354AE6C2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6. Continuous Improvement and Innovation:</w:t>
      </w:r>
    </w:p>
    <w:p w14:paraId="15835E38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Ongoing refinement and enhancement of AI algorithms for ECG interpretation based on feedback, performance metrics, and emerging research trends.</w:t>
      </w:r>
    </w:p>
    <w:p w14:paraId="6BC25798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 xml:space="preserve">   - Encouragement of research collaborations and technological advancements to further optimize cardiovascular diagnostics and treatment strategies.</w:t>
      </w:r>
    </w:p>
    <w:p w14:paraId="19A7467A" w14:textId="77777777" w:rsidR="00F72631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</w:p>
    <w:p w14:paraId="08343781" w14:textId="41476B4B" w:rsidR="00BE279B" w:rsidRPr="00F72631" w:rsidRDefault="00F72631" w:rsidP="00F72631">
      <w:pPr>
        <w:jc w:val="both"/>
        <w:rPr>
          <w:rFonts w:ascii="Georgia" w:hAnsi="Georgia"/>
          <w:sz w:val="32"/>
          <w:szCs w:val="32"/>
        </w:rPr>
      </w:pPr>
      <w:r w:rsidRPr="00F72631">
        <w:rPr>
          <w:rFonts w:ascii="Georgia" w:hAnsi="Georgia"/>
          <w:sz w:val="32"/>
          <w:szCs w:val="32"/>
        </w:rPr>
        <w:t>By achieving these outcomes, the "AI-Driven Excellence in ECG Interpretation" initiative aims to revolutionize cardiovascular healthcare delivery, establish leadership in AI-driven diagnostics, and contribute to improved patient outcomes and healthcare efficiency.</w:t>
      </w:r>
    </w:p>
    <w:sectPr w:rsidR="00BE279B" w:rsidRPr="00F72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31"/>
    <w:rsid w:val="004137B2"/>
    <w:rsid w:val="007B1CD4"/>
    <w:rsid w:val="00BE279B"/>
    <w:rsid w:val="00F7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88C61"/>
  <w15:chartTrackingRefBased/>
  <w15:docId w15:val="{C8D9CF44-EE9C-405A-83F7-25F93833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875</Words>
  <Characters>5944</Characters>
  <Application>Microsoft Office Word</Application>
  <DocSecurity>0</DocSecurity>
  <Lines>165</Lines>
  <Paragraphs>68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Rajeshwar Konkisa</dc:creator>
  <cp:keywords/>
  <dc:description/>
  <cp:lastModifiedBy>Rajeshwar Konkisa</cp:lastModifiedBy>
  <cp:revision>1</cp:revision>
  <dcterms:created xsi:type="dcterms:W3CDTF">2024-07-25T10:22:00Z</dcterms:created>
  <dcterms:modified xsi:type="dcterms:W3CDTF">2024-07-25T10:23:00Z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e4eb9920-997a-4b3d-8b0a-6cffbdbf4ca0</vt:lpwstr>
  </property>
</Properties>
</file>