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DD14" w14:textId="77777777" w:rsidR="00F30584" w:rsidRPr="00B73AE5" w:rsidRDefault="00F30584" w:rsidP="00F30584">
      <w:pPr>
        <w:ind w:left="360"/>
        <w:jc w:val="center"/>
        <w:rPr>
          <w:rFonts w:ascii="Arial" w:hAnsi="Arial" w:cs="Arial"/>
          <w:b/>
          <w:u w:val="single"/>
        </w:rPr>
      </w:pPr>
      <w:r w:rsidRPr="00B73AE5">
        <w:rPr>
          <w:rFonts w:ascii="Arial" w:hAnsi="Arial" w:cs="Arial"/>
          <w:b/>
          <w:u w:val="single"/>
        </w:rPr>
        <w:t>8 Key Steps to Sell/Buy Property in Shadow Lake</w:t>
      </w:r>
    </w:p>
    <w:p w14:paraId="502450DC" w14:textId="77777777" w:rsidR="00F30584" w:rsidRPr="00BD32E2" w:rsidRDefault="00F30584" w:rsidP="00F30584">
      <w:pPr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14:paraId="1C3EE6DC" w14:textId="77777777" w:rsidR="00F30584" w:rsidRPr="001C5A9B" w:rsidRDefault="00F30584" w:rsidP="00F3058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ind w:left="720"/>
        <w:rPr>
          <w:rFonts w:ascii="Arial" w:hAnsi="Arial"/>
          <w:b/>
          <w:sz w:val="20"/>
          <w:szCs w:val="20"/>
        </w:rPr>
      </w:pPr>
      <w:r w:rsidRPr="001C5A9B">
        <w:rPr>
          <w:rFonts w:ascii="Arial" w:hAnsi="Arial"/>
          <w:b/>
          <w:sz w:val="20"/>
          <w:szCs w:val="20"/>
        </w:rPr>
        <w:t xml:space="preserve"> The </w:t>
      </w:r>
      <w:r w:rsidRPr="001C5A9B">
        <w:rPr>
          <w:rStyle w:val="st"/>
          <w:rFonts w:ascii="Arial" w:hAnsi="Arial"/>
          <w:b/>
          <w:sz w:val="20"/>
          <w:szCs w:val="20"/>
        </w:rPr>
        <w:t>Seller</w:t>
      </w:r>
      <w:r w:rsidRPr="001C5A9B">
        <w:rPr>
          <w:rFonts w:ascii="Arial" w:hAnsi="Arial"/>
          <w:b/>
          <w:sz w:val="20"/>
          <w:szCs w:val="20"/>
        </w:rPr>
        <w:t xml:space="preserve"> must provide the </w:t>
      </w:r>
      <w:r w:rsidRPr="001C5A9B">
        <w:rPr>
          <w:rStyle w:val="st"/>
          <w:rFonts w:ascii="Arial" w:hAnsi="Arial"/>
          <w:b/>
          <w:sz w:val="20"/>
          <w:szCs w:val="20"/>
        </w:rPr>
        <w:t>Buyer</w:t>
      </w:r>
      <w:r w:rsidRPr="001C5A9B">
        <w:rPr>
          <w:rFonts w:ascii="Arial" w:hAnsi="Arial"/>
          <w:b/>
          <w:sz w:val="20"/>
          <w:szCs w:val="20"/>
        </w:rPr>
        <w:t xml:space="preserve"> with a copy of the By-Laws &amp; Restrictions of Shadow Lake, Inc. </w:t>
      </w:r>
      <w:r>
        <w:rPr>
          <w:rFonts w:ascii="Arial" w:hAnsi="Arial"/>
          <w:b/>
          <w:sz w:val="20"/>
          <w:szCs w:val="20"/>
        </w:rPr>
        <w:t xml:space="preserve">  </w:t>
      </w:r>
      <w:r w:rsidRPr="001C5A9B">
        <w:rPr>
          <w:rFonts w:ascii="Arial" w:hAnsi="Arial"/>
          <w:b/>
          <w:sz w:val="20"/>
          <w:szCs w:val="20"/>
        </w:rPr>
        <w:t xml:space="preserve">Available on </w:t>
      </w:r>
      <w:r>
        <w:rPr>
          <w:rFonts w:ascii="Arial" w:hAnsi="Arial"/>
          <w:b/>
          <w:sz w:val="20"/>
          <w:szCs w:val="20"/>
        </w:rPr>
        <w:t xml:space="preserve">the </w:t>
      </w:r>
      <w:r w:rsidRPr="001C5A9B">
        <w:rPr>
          <w:rFonts w:ascii="Arial" w:hAnsi="Arial"/>
          <w:b/>
          <w:sz w:val="20"/>
          <w:szCs w:val="20"/>
        </w:rPr>
        <w:t>web site.</w:t>
      </w:r>
    </w:p>
    <w:p w14:paraId="342B3EB8" w14:textId="77777777" w:rsidR="00F30584" w:rsidRPr="001C5A9B" w:rsidRDefault="00F30584" w:rsidP="00F3058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ind w:left="720"/>
        <w:rPr>
          <w:rFonts w:ascii="Arial" w:hAnsi="Arial"/>
          <w:b/>
          <w:sz w:val="20"/>
          <w:szCs w:val="20"/>
        </w:rPr>
      </w:pPr>
      <w:r w:rsidRPr="001C5A9B">
        <w:rPr>
          <w:rFonts w:ascii="Arial" w:hAnsi="Arial"/>
          <w:b/>
          <w:sz w:val="20"/>
          <w:szCs w:val="20"/>
        </w:rPr>
        <w:t xml:space="preserve"> The </w:t>
      </w:r>
      <w:r w:rsidRPr="001C5A9B">
        <w:rPr>
          <w:rStyle w:val="st"/>
          <w:rFonts w:ascii="Arial" w:hAnsi="Arial"/>
          <w:b/>
          <w:sz w:val="20"/>
          <w:szCs w:val="20"/>
        </w:rPr>
        <w:t>Seller</w:t>
      </w:r>
      <w:r w:rsidRPr="001C5A9B">
        <w:rPr>
          <w:rFonts w:ascii="Arial" w:hAnsi="Arial"/>
          <w:b/>
          <w:sz w:val="20"/>
          <w:szCs w:val="20"/>
        </w:rPr>
        <w:t xml:space="preserve"> must provide the Resident Member Form to the </w:t>
      </w:r>
      <w:r w:rsidRPr="001C5A9B">
        <w:rPr>
          <w:rStyle w:val="st"/>
          <w:rFonts w:ascii="Arial" w:hAnsi="Arial"/>
          <w:b/>
          <w:sz w:val="20"/>
          <w:szCs w:val="20"/>
        </w:rPr>
        <w:t>Buyer</w:t>
      </w:r>
      <w:r w:rsidRPr="001C5A9B">
        <w:rPr>
          <w:rFonts w:ascii="Arial" w:hAnsi="Arial"/>
          <w:b/>
          <w:sz w:val="20"/>
          <w:szCs w:val="20"/>
        </w:rPr>
        <w:t xml:space="preserve">.  Available on </w:t>
      </w:r>
      <w:r>
        <w:rPr>
          <w:rFonts w:ascii="Arial" w:hAnsi="Arial"/>
          <w:b/>
          <w:sz w:val="20"/>
          <w:szCs w:val="20"/>
        </w:rPr>
        <w:t xml:space="preserve">the </w:t>
      </w:r>
      <w:r w:rsidRPr="001C5A9B">
        <w:rPr>
          <w:rFonts w:ascii="Arial" w:hAnsi="Arial"/>
          <w:b/>
          <w:sz w:val="20"/>
          <w:szCs w:val="20"/>
        </w:rPr>
        <w:t>web site.</w:t>
      </w:r>
    </w:p>
    <w:p w14:paraId="7A11E68B" w14:textId="77777777" w:rsidR="00F30584" w:rsidRPr="001C5A9B" w:rsidRDefault="00F30584" w:rsidP="00F3058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ind w:left="720"/>
        <w:rPr>
          <w:rFonts w:ascii="Arial" w:hAnsi="Arial"/>
          <w:b/>
          <w:sz w:val="20"/>
          <w:szCs w:val="20"/>
        </w:rPr>
      </w:pPr>
      <w:r w:rsidRPr="001C5A9B">
        <w:rPr>
          <w:rFonts w:ascii="Arial" w:hAnsi="Arial"/>
          <w:b/>
          <w:sz w:val="20"/>
          <w:szCs w:val="20"/>
        </w:rPr>
        <w:t xml:space="preserve"> The </w:t>
      </w:r>
      <w:r w:rsidRPr="001C5A9B">
        <w:rPr>
          <w:rStyle w:val="st"/>
          <w:rFonts w:ascii="Arial" w:hAnsi="Arial"/>
          <w:b/>
          <w:sz w:val="20"/>
          <w:szCs w:val="20"/>
        </w:rPr>
        <w:t>Seller</w:t>
      </w:r>
      <w:r w:rsidRPr="001C5A9B">
        <w:rPr>
          <w:rFonts w:ascii="Arial" w:hAnsi="Arial"/>
          <w:b/>
          <w:sz w:val="20"/>
          <w:szCs w:val="20"/>
        </w:rPr>
        <w:t xml:space="preserve"> must inform the </w:t>
      </w:r>
      <w:r w:rsidRPr="001C5A9B">
        <w:rPr>
          <w:rStyle w:val="st"/>
          <w:rFonts w:ascii="Arial" w:hAnsi="Arial"/>
          <w:b/>
          <w:sz w:val="20"/>
          <w:szCs w:val="20"/>
        </w:rPr>
        <w:t>Buyer</w:t>
      </w:r>
      <w:r w:rsidRPr="001C5A9B">
        <w:rPr>
          <w:rFonts w:ascii="Arial" w:hAnsi="Arial"/>
          <w:b/>
          <w:sz w:val="20"/>
          <w:szCs w:val="20"/>
        </w:rPr>
        <w:t xml:space="preserve"> that Membership is not optional. </w:t>
      </w:r>
    </w:p>
    <w:p w14:paraId="1BC64A33" w14:textId="77777777" w:rsidR="00F30584" w:rsidRPr="001C5A9B" w:rsidRDefault="00F30584" w:rsidP="00F3058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ind w:left="720"/>
        <w:rPr>
          <w:rFonts w:ascii="Arial" w:hAnsi="Arial"/>
          <w:b/>
          <w:sz w:val="20"/>
          <w:szCs w:val="20"/>
        </w:rPr>
      </w:pPr>
      <w:r w:rsidRPr="001C5A9B">
        <w:rPr>
          <w:rFonts w:ascii="Arial" w:hAnsi="Arial"/>
          <w:b/>
          <w:sz w:val="20"/>
          <w:szCs w:val="20"/>
        </w:rPr>
        <w:t xml:space="preserve"> The </w:t>
      </w:r>
      <w:r w:rsidRPr="001C5A9B">
        <w:rPr>
          <w:rStyle w:val="st"/>
          <w:rFonts w:ascii="Arial" w:hAnsi="Arial"/>
          <w:b/>
          <w:sz w:val="20"/>
          <w:szCs w:val="20"/>
        </w:rPr>
        <w:t>Buyer</w:t>
      </w:r>
      <w:r w:rsidRPr="001C5A9B">
        <w:rPr>
          <w:rFonts w:ascii="Arial" w:hAnsi="Arial"/>
          <w:b/>
          <w:sz w:val="20"/>
          <w:szCs w:val="20"/>
        </w:rPr>
        <w:t xml:space="preserve"> will need to </w:t>
      </w:r>
      <w:r>
        <w:rPr>
          <w:rFonts w:ascii="Arial" w:hAnsi="Arial"/>
          <w:b/>
          <w:sz w:val="20"/>
          <w:szCs w:val="20"/>
        </w:rPr>
        <w:t>submit a Resident Member Form at</w:t>
      </w:r>
      <w:r w:rsidRPr="001C5A9B">
        <w:rPr>
          <w:rFonts w:ascii="Arial" w:hAnsi="Arial"/>
          <w:b/>
          <w:sz w:val="20"/>
          <w:szCs w:val="20"/>
        </w:rPr>
        <w:t xml:space="preserve"> the closing. </w:t>
      </w:r>
    </w:p>
    <w:p w14:paraId="211948FE" w14:textId="77777777" w:rsidR="00F30584" w:rsidRPr="001C5A9B" w:rsidRDefault="00F30584" w:rsidP="00F3058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ind w:left="720"/>
        <w:rPr>
          <w:rFonts w:ascii="Arial" w:hAnsi="Arial"/>
          <w:b/>
          <w:sz w:val="20"/>
          <w:szCs w:val="20"/>
        </w:rPr>
      </w:pPr>
      <w:r w:rsidRPr="001C5A9B">
        <w:rPr>
          <w:rFonts w:ascii="Arial" w:hAnsi="Arial"/>
          <w:b/>
          <w:sz w:val="20"/>
          <w:szCs w:val="20"/>
        </w:rPr>
        <w:t xml:space="preserve"> The </w:t>
      </w:r>
      <w:r w:rsidRPr="001C5A9B">
        <w:rPr>
          <w:rStyle w:val="st"/>
          <w:rFonts w:ascii="Arial" w:hAnsi="Arial"/>
          <w:b/>
          <w:sz w:val="20"/>
          <w:szCs w:val="20"/>
        </w:rPr>
        <w:t>Buyer</w:t>
      </w:r>
      <w:r w:rsidRPr="001C5A9B">
        <w:rPr>
          <w:rFonts w:ascii="Arial" w:hAnsi="Arial"/>
          <w:b/>
          <w:sz w:val="20"/>
          <w:szCs w:val="20"/>
        </w:rPr>
        <w:t xml:space="preserve"> will need to purchase one share of Shadow Lake, Inc. ($3,000)</w:t>
      </w:r>
      <w:r>
        <w:rPr>
          <w:rFonts w:ascii="Arial" w:hAnsi="Arial"/>
          <w:b/>
          <w:sz w:val="20"/>
          <w:szCs w:val="20"/>
        </w:rPr>
        <w:t xml:space="preserve"> payable</w:t>
      </w:r>
      <w:r w:rsidRPr="001C5A9B">
        <w:rPr>
          <w:rFonts w:ascii="Arial" w:hAnsi="Arial"/>
          <w:b/>
          <w:sz w:val="20"/>
          <w:szCs w:val="20"/>
        </w:rPr>
        <w:t xml:space="preserve"> d</w:t>
      </w:r>
      <w:r>
        <w:rPr>
          <w:rFonts w:ascii="Arial" w:hAnsi="Arial"/>
          <w:b/>
          <w:sz w:val="20"/>
          <w:szCs w:val="20"/>
        </w:rPr>
        <w:t>irectly to Shadow Lake, Inc., at</w:t>
      </w:r>
      <w:r w:rsidRPr="001C5A9B">
        <w:rPr>
          <w:rFonts w:ascii="Arial" w:hAnsi="Arial"/>
          <w:b/>
          <w:sz w:val="20"/>
          <w:szCs w:val="20"/>
        </w:rPr>
        <w:t xml:space="preserve"> closing. </w:t>
      </w:r>
    </w:p>
    <w:p w14:paraId="6211F02B" w14:textId="77777777" w:rsidR="00F30584" w:rsidRPr="001C5A9B" w:rsidRDefault="00F30584" w:rsidP="00F3058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ind w:left="720"/>
        <w:rPr>
          <w:rFonts w:ascii="Arial" w:hAnsi="Arial"/>
          <w:b/>
          <w:sz w:val="20"/>
          <w:szCs w:val="20"/>
        </w:rPr>
      </w:pPr>
      <w:r w:rsidRPr="001C5A9B">
        <w:rPr>
          <w:rFonts w:ascii="Arial" w:hAnsi="Arial"/>
          <w:b/>
          <w:sz w:val="20"/>
          <w:szCs w:val="20"/>
        </w:rPr>
        <w:t xml:space="preserve"> The </w:t>
      </w:r>
      <w:r w:rsidRPr="001C5A9B">
        <w:rPr>
          <w:rStyle w:val="st"/>
          <w:rFonts w:ascii="Arial" w:hAnsi="Arial"/>
          <w:b/>
          <w:sz w:val="20"/>
          <w:szCs w:val="20"/>
        </w:rPr>
        <w:t>Buyer</w:t>
      </w:r>
      <w:r w:rsidRPr="001C5A9B">
        <w:rPr>
          <w:rFonts w:ascii="Arial" w:hAnsi="Arial"/>
          <w:b/>
          <w:sz w:val="20"/>
          <w:szCs w:val="20"/>
        </w:rPr>
        <w:t xml:space="preserve"> will need to pay a $3,000 initiation fee dire</w:t>
      </w:r>
      <w:r>
        <w:rPr>
          <w:rFonts w:ascii="Arial" w:hAnsi="Arial"/>
          <w:b/>
          <w:sz w:val="20"/>
          <w:szCs w:val="20"/>
        </w:rPr>
        <w:t>ctly to Shadow Lake, Inc., at</w:t>
      </w:r>
      <w:r w:rsidRPr="001C5A9B">
        <w:rPr>
          <w:rFonts w:ascii="Arial" w:hAnsi="Arial"/>
          <w:b/>
          <w:sz w:val="20"/>
          <w:szCs w:val="20"/>
        </w:rPr>
        <w:t xml:space="preserve"> closing. </w:t>
      </w:r>
    </w:p>
    <w:p w14:paraId="65378ECA" w14:textId="77777777" w:rsidR="00F30584" w:rsidRPr="001C5A9B" w:rsidRDefault="00F30584" w:rsidP="00F30584">
      <w:pPr>
        <w:numPr>
          <w:ilvl w:val="0"/>
          <w:numId w:val="1"/>
        </w:numPr>
        <w:tabs>
          <w:tab w:val="left" w:pos="540"/>
        </w:tabs>
        <w:spacing w:before="100" w:beforeAutospacing="1" w:after="100" w:afterAutospacing="1"/>
        <w:ind w:left="720"/>
        <w:rPr>
          <w:rFonts w:ascii="Arial" w:hAnsi="Arial"/>
          <w:b/>
          <w:sz w:val="20"/>
          <w:szCs w:val="20"/>
        </w:rPr>
      </w:pPr>
      <w:r w:rsidRPr="001C5A9B">
        <w:rPr>
          <w:rFonts w:ascii="Arial" w:hAnsi="Arial"/>
          <w:b/>
          <w:sz w:val="20"/>
          <w:szCs w:val="20"/>
        </w:rPr>
        <w:t xml:space="preserve"> The </w:t>
      </w:r>
      <w:r w:rsidRPr="001C5A9B">
        <w:rPr>
          <w:rStyle w:val="st"/>
          <w:rFonts w:ascii="Arial" w:hAnsi="Arial"/>
          <w:b/>
          <w:sz w:val="20"/>
          <w:szCs w:val="20"/>
        </w:rPr>
        <w:t>Buyer</w:t>
      </w:r>
      <w:r w:rsidRPr="001C5A9B">
        <w:rPr>
          <w:rFonts w:ascii="Arial" w:hAnsi="Arial"/>
          <w:b/>
          <w:sz w:val="20"/>
          <w:szCs w:val="20"/>
        </w:rPr>
        <w:t xml:space="preserve"> will need to pay the </w:t>
      </w:r>
      <w:r w:rsidRPr="001C5A9B">
        <w:rPr>
          <w:rStyle w:val="st"/>
          <w:rFonts w:ascii="Arial" w:hAnsi="Arial"/>
          <w:b/>
          <w:sz w:val="20"/>
          <w:szCs w:val="20"/>
        </w:rPr>
        <w:t>Seller</w:t>
      </w:r>
      <w:r w:rsidRPr="001C5A9B">
        <w:rPr>
          <w:rFonts w:ascii="Arial" w:hAnsi="Arial"/>
          <w:b/>
          <w:sz w:val="20"/>
          <w:szCs w:val="20"/>
        </w:rPr>
        <w:t xml:space="preserve"> the pro</w:t>
      </w:r>
      <w:r>
        <w:rPr>
          <w:rFonts w:ascii="Arial" w:hAnsi="Arial"/>
          <w:b/>
          <w:sz w:val="20"/>
          <w:szCs w:val="20"/>
        </w:rPr>
        <w:t>-</w:t>
      </w:r>
      <w:r w:rsidRPr="001C5A9B">
        <w:rPr>
          <w:rFonts w:ascii="Arial" w:hAnsi="Arial"/>
          <w:b/>
          <w:sz w:val="20"/>
          <w:szCs w:val="20"/>
        </w:rPr>
        <w:t>rated dues for the                                              fiscal year (starts March 1) in which they are entering.  Annual dues are currently $1,</w:t>
      </w:r>
      <w:r>
        <w:rPr>
          <w:rFonts w:ascii="Arial" w:hAnsi="Arial"/>
          <w:b/>
          <w:sz w:val="20"/>
          <w:szCs w:val="20"/>
        </w:rPr>
        <w:t>925</w:t>
      </w:r>
      <w:r w:rsidRPr="001C5A9B">
        <w:rPr>
          <w:rFonts w:ascii="Arial" w:hAnsi="Arial"/>
          <w:b/>
          <w:sz w:val="20"/>
          <w:szCs w:val="20"/>
        </w:rPr>
        <w:t>.</w:t>
      </w:r>
    </w:p>
    <w:p w14:paraId="1F6DCE2D" w14:textId="77777777" w:rsidR="00F30584" w:rsidRDefault="00F30584" w:rsidP="00F3058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ind w:left="720"/>
        <w:rPr>
          <w:rFonts w:ascii="Arial" w:hAnsi="Arial"/>
          <w:b/>
          <w:sz w:val="20"/>
          <w:szCs w:val="20"/>
        </w:rPr>
      </w:pPr>
      <w:r w:rsidRPr="001C5A9B">
        <w:rPr>
          <w:rFonts w:ascii="Arial" w:hAnsi="Arial"/>
          <w:b/>
          <w:sz w:val="20"/>
          <w:szCs w:val="20"/>
        </w:rPr>
        <w:t xml:space="preserve"> There is an additional fee for children over the age of 3 and under the age of 17 ($75/child). </w:t>
      </w:r>
    </w:p>
    <w:p w14:paraId="528B5250" w14:textId="77777777" w:rsidR="00F30584" w:rsidRPr="001C5A9B" w:rsidRDefault="00F30584" w:rsidP="00F3058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ind w:left="7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Any assessments (Dam, Parking Lot, etc. levied) must be paid in full at the time of the closing or the new owner becomes responsible.  A seller is obligated to disclose the balance due to any purchaser and adjustments could be made at closing with the advice of your real estate attorney.</w:t>
      </w:r>
    </w:p>
    <w:p w14:paraId="45E1A938" w14:textId="77777777" w:rsidR="00F30584" w:rsidRPr="00DD7AF7" w:rsidRDefault="00F30584" w:rsidP="00F30584">
      <w:pPr>
        <w:ind w:left="360"/>
        <w:rPr>
          <w:rFonts w:ascii="Arial" w:hAnsi="Arial"/>
          <w:sz w:val="20"/>
          <w:szCs w:val="20"/>
        </w:rPr>
      </w:pPr>
      <w:r w:rsidRPr="00DD7AF7">
        <w:rPr>
          <w:rFonts w:ascii="Arial" w:hAnsi="Arial"/>
          <w:b/>
          <w:sz w:val="20"/>
          <w:szCs w:val="20"/>
        </w:rPr>
        <w:t xml:space="preserve">Once the </w:t>
      </w:r>
      <w:r w:rsidRPr="00DD7AF7">
        <w:rPr>
          <w:rStyle w:val="st"/>
          <w:rFonts w:ascii="Arial" w:hAnsi="Arial"/>
          <w:b/>
          <w:sz w:val="20"/>
          <w:szCs w:val="20"/>
        </w:rPr>
        <w:t>Buyer</w:t>
      </w:r>
      <w:r w:rsidRPr="00DD7AF7">
        <w:rPr>
          <w:rFonts w:ascii="Arial" w:hAnsi="Arial"/>
          <w:b/>
          <w:sz w:val="20"/>
          <w:szCs w:val="20"/>
        </w:rPr>
        <w:t xml:space="preserve"> has completed the above transactions with Shadow Lake, Inc. and the checks have cleared, Shadow Lake, Inc. will issue</w:t>
      </w:r>
      <w:r>
        <w:rPr>
          <w:rFonts w:ascii="Arial" w:hAnsi="Arial"/>
          <w:b/>
          <w:sz w:val="20"/>
          <w:szCs w:val="20"/>
        </w:rPr>
        <w:t xml:space="preserve"> a</w:t>
      </w:r>
      <w:r w:rsidRPr="00DD7AF7">
        <w:rPr>
          <w:rFonts w:ascii="Arial" w:hAnsi="Arial"/>
          <w:b/>
          <w:sz w:val="20"/>
          <w:szCs w:val="20"/>
        </w:rPr>
        <w:t xml:space="preserve"> check to the </w:t>
      </w:r>
      <w:r w:rsidRPr="00DD7AF7">
        <w:rPr>
          <w:rStyle w:val="st"/>
          <w:rFonts w:ascii="Arial" w:hAnsi="Arial"/>
          <w:b/>
          <w:sz w:val="20"/>
          <w:szCs w:val="20"/>
        </w:rPr>
        <w:t>seller</w:t>
      </w:r>
      <w:r w:rsidRPr="00DD7AF7">
        <w:rPr>
          <w:rFonts w:ascii="Arial" w:hAnsi="Arial"/>
          <w:b/>
          <w:sz w:val="20"/>
          <w:szCs w:val="20"/>
        </w:rPr>
        <w:t xml:space="preserve"> for the $3,000 share of Stock.  The </w:t>
      </w:r>
      <w:r w:rsidRPr="00DD7AF7">
        <w:rPr>
          <w:rStyle w:val="st"/>
          <w:rFonts w:ascii="Arial" w:hAnsi="Arial"/>
          <w:b/>
          <w:sz w:val="20"/>
          <w:szCs w:val="20"/>
        </w:rPr>
        <w:t>Seller</w:t>
      </w:r>
      <w:r w:rsidRPr="00DD7AF7">
        <w:rPr>
          <w:rFonts w:ascii="Arial" w:hAnsi="Arial"/>
          <w:b/>
          <w:sz w:val="20"/>
          <w:szCs w:val="20"/>
        </w:rPr>
        <w:t xml:space="preserve"> must provide Shadow Lake, Inc. with the stock certificate for the one share of Shadow Lake stock</w:t>
      </w:r>
      <w:r w:rsidRPr="00DD7AF7">
        <w:rPr>
          <w:rFonts w:ascii="Arial" w:hAnsi="Arial"/>
          <w:sz w:val="20"/>
          <w:szCs w:val="20"/>
        </w:rPr>
        <w:t>.</w:t>
      </w:r>
    </w:p>
    <w:p w14:paraId="321F04F8" w14:textId="77777777" w:rsidR="003A695C" w:rsidRDefault="003A695C"/>
    <w:sectPr w:rsidR="003A6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54733"/>
    <w:multiLevelType w:val="multilevel"/>
    <w:tmpl w:val="6C24FE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4911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84"/>
    <w:rsid w:val="003A695C"/>
    <w:rsid w:val="007B2D30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E0D7F"/>
  <w15:chartTrackingRefBased/>
  <w15:docId w15:val="{06984E34-EF91-E344-8658-1559FDA4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F3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Rutherford</dc:creator>
  <cp:keywords/>
  <dc:description/>
  <cp:lastModifiedBy>Karen Rutherford</cp:lastModifiedBy>
  <cp:revision>1</cp:revision>
  <cp:lastPrinted>2024-02-16T19:23:00Z</cp:lastPrinted>
  <dcterms:created xsi:type="dcterms:W3CDTF">2024-02-16T19:22:00Z</dcterms:created>
  <dcterms:modified xsi:type="dcterms:W3CDTF">2024-02-16T19:26:00Z</dcterms:modified>
</cp:coreProperties>
</file>