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F9" w:rsidRDefault="00182EF9" w:rsidP="00182EF9">
      <w:pPr>
        <w:spacing w:line="240" w:lineRule="auto"/>
        <w:rPr>
          <w:b/>
        </w:rPr>
      </w:pPr>
      <w:r>
        <w:rPr>
          <w:b/>
        </w:rPr>
        <w:t>YAPILMASI GEREKEN TAHLİLLER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proofErr w:type="spellStart"/>
      <w:r>
        <w:t>Hemogram</w:t>
      </w:r>
      <w:proofErr w:type="spellEnd"/>
      <w:r>
        <w:t>(tam kan)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>HbA1c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proofErr w:type="spellStart"/>
      <w:r>
        <w:t>Glukoz</w:t>
      </w:r>
      <w:proofErr w:type="spellEnd"/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>CREA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proofErr w:type="spellStart"/>
      <w:r>
        <w:t>Trigliserid</w:t>
      </w:r>
      <w:proofErr w:type="spellEnd"/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>AST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>ALT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>Total protein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>Klor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>Kalsiyum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>Fosfor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>Magnezyum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>Demir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>Total demir bağlama kapasitesi (TD)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>Demir bağlama kapasitesi(UIBC)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>Potasyum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>Sodyum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proofErr w:type="spellStart"/>
      <w:r>
        <w:t>Albumin</w:t>
      </w:r>
      <w:proofErr w:type="spellEnd"/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>BUN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>Üre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proofErr w:type="spellStart"/>
      <w:r>
        <w:t>Urik</w:t>
      </w:r>
      <w:proofErr w:type="spellEnd"/>
      <w:r>
        <w:t xml:space="preserve"> asit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proofErr w:type="spellStart"/>
      <w:r>
        <w:t>Kolestrol</w:t>
      </w:r>
      <w:proofErr w:type="spellEnd"/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>HDL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>LDL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>TSH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proofErr w:type="spellStart"/>
      <w:r>
        <w:t>ferritin</w:t>
      </w:r>
      <w:proofErr w:type="spellEnd"/>
    </w:p>
    <w:p w:rsidR="00182EF9" w:rsidRDefault="00182EF9" w:rsidP="00182EF9">
      <w:pPr>
        <w:pStyle w:val="ListeParagraf"/>
        <w:numPr>
          <w:ilvl w:val="0"/>
          <w:numId w:val="1"/>
        </w:numPr>
      </w:pPr>
      <w:proofErr w:type="spellStart"/>
      <w:r>
        <w:t>Folat</w:t>
      </w:r>
      <w:proofErr w:type="spellEnd"/>
      <w:r>
        <w:t xml:space="preserve">                   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 xml:space="preserve">Vitamin B12  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 xml:space="preserve">Vitamin D                                                  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 xml:space="preserve">Insulin                                                           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proofErr w:type="spellStart"/>
      <w:r>
        <w:t>Homo</w:t>
      </w:r>
      <w:proofErr w:type="spellEnd"/>
      <w:r>
        <w:t xml:space="preserve"> IR(</w:t>
      </w:r>
      <w:proofErr w:type="spellStart"/>
      <w:r>
        <w:t>insülin</w:t>
      </w:r>
      <w:proofErr w:type="spellEnd"/>
      <w:r>
        <w:t xml:space="preserve"> direnci)</w:t>
      </w:r>
    </w:p>
    <w:p w:rsidR="00182EF9" w:rsidRDefault="00182EF9" w:rsidP="00182EF9">
      <w:pPr>
        <w:pStyle w:val="ListeParagraf"/>
        <w:numPr>
          <w:ilvl w:val="0"/>
          <w:numId w:val="1"/>
        </w:numPr>
      </w:pPr>
      <w:r>
        <w:t>CRP</w:t>
      </w:r>
    </w:p>
    <w:p w:rsidR="00182EF9" w:rsidRDefault="00182EF9" w:rsidP="00182EF9">
      <w:pPr>
        <w:pStyle w:val="ListeParagraf"/>
      </w:pPr>
      <w:bookmarkStart w:id="0" w:name="_GoBack"/>
      <w:bookmarkEnd w:id="0"/>
    </w:p>
    <w:p w:rsidR="00182EF9" w:rsidRDefault="00182EF9" w:rsidP="00182E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***Devlet hastanelerinde </w:t>
      </w:r>
      <w:proofErr w:type="gramStart"/>
      <w:r>
        <w:rPr>
          <w:b/>
          <w:i/>
          <w:sz w:val="24"/>
          <w:szCs w:val="24"/>
          <w:u w:val="single"/>
        </w:rPr>
        <w:t>DAHİLİYE</w:t>
      </w:r>
      <w:proofErr w:type="gramEnd"/>
      <w:r>
        <w:rPr>
          <w:sz w:val="24"/>
          <w:szCs w:val="24"/>
        </w:rPr>
        <w:t xml:space="preserve"> veya </w:t>
      </w:r>
      <w:r>
        <w:rPr>
          <w:b/>
          <w:i/>
          <w:sz w:val="24"/>
          <w:szCs w:val="24"/>
          <w:u w:val="single"/>
        </w:rPr>
        <w:t xml:space="preserve">ENDOKRİNOLOJİ </w:t>
      </w:r>
      <w:r>
        <w:rPr>
          <w:sz w:val="24"/>
          <w:szCs w:val="24"/>
        </w:rPr>
        <w:t>Bölümünden yaptırabilirsiniz.</w:t>
      </w:r>
    </w:p>
    <w:p w:rsidR="00182EF9" w:rsidRDefault="00182EF9" w:rsidP="00182E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***Sağlık ocaklarında yaptırabilirsiniz. (Bazı tahlilleri yapmayabilirler, önceden sorun )</w:t>
      </w:r>
    </w:p>
    <w:p w:rsidR="00182EF9" w:rsidRDefault="00182EF9" w:rsidP="00182EF9">
      <w:pPr>
        <w:spacing w:line="240" w:lineRule="auto"/>
        <w:rPr>
          <w:sz w:val="24"/>
          <w:szCs w:val="24"/>
        </w:rPr>
      </w:pPr>
    </w:p>
    <w:p w:rsidR="00182EF9" w:rsidRDefault="00182EF9" w:rsidP="00182EF9">
      <w:pPr>
        <w:spacing w:line="240" w:lineRule="auto"/>
        <w:ind w:left="4956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Diyetisyen </w:t>
      </w:r>
      <w:proofErr w:type="spellStart"/>
      <w:r>
        <w:rPr>
          <w:b/>
          <w:i/>
          <w:sz w:val="24"/>
          <w:szCs w:val="24"/>
        </w:rPr>
        <w:t>Esengül</w:t>
      </w:r>
      <w:proofErr w:type="spellEnd"/>
      <w:r>
        <w:rPr>
          <w:b/>
          <w:i/>
          <w:sz w:val="24"/>
          <w:szCs w:val="24"/>
        </w:rPr>
        <w:t xml:space="preserve"> IŞIK</w:t>
      </w:r>
    </w:p>
    <w:p w:rsidR="00552AC4" w:rsidRDefault="00182EF9"/>
    <w:sectPr w:rsidR="00552AC4" w:rsidSect="00394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C36"/>
    <w:multiLevelType w:val="hybridMultilevel"/>
    <w:tmpl w:val="BBE23B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82EF9"/>
    <w:rsid w:val="00182EF9"/>
    <w:rsid w:val="0039415D"/>
    <w:rsid w:val="004446C6"/>
    <w:rsid w:val="00A1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F9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Erdi</dc:creator>
  <cp:lastModifiedBy>Erdi</cp:lastModifiedBy>
  <cp:revision>1</cp:revision>
  <dcterms:created xsi:type="dcterms:W3CDTF">2019-04-11T23:03:00Z</dcterms:created>
  <dcterms:modified xsi:type="dcterms:W3CDTF">2019-04-11T23:03:00Z</dcterms:modified>
</cp:coreProperties>
</file>