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116B5" w14:textId="0EB07150" w:rsidR="00A252BB" w:rsidRDefault="00C14E5F" w:rsidP="00C14E5F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Counselor Disclosure Statement</w:t>
      </w:r>
    </w:p>
    <w:p w14:paraId="05C10D67" w14:textId="77777777" w:rsidR="00A252BB" w:rsidRDefault="00A252BB" w:rsidP="00486A54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5A2BCE41" w14:textId="278907D1" w:rsidR="00A252BB" w:rsidRPr="00A252BB" w:rsidRDefault="00486A54" w:rsidP="00486A54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spellStart"/>
      <w:r w:rsidRPr="00A252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Ashtin</w:t>
      </w:r>
      <w:proofErr w:type="spellEnd"/>
      <w:r w:rsidRPr="00A252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Green</w:t>
      </w:r>
      <w:r w:rsidRPr="00486A5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obtained a Master's Degree in Counseling and Human Services through the University of</w:t>
      </w:r>
      <w:r w:rsidRPr="00A252B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E467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Colorado at Colorado Springs </w:t>
      </w:r>
      <w:r w:rsidRPr="00486A5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and met </w:t>
      </w:r>
      <w:r w:rsidRPr="00A252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all of the DORA requirements in </w:t>
      </w:r>
      <w:r w:rsidRPr="00486A5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education, training, and experience</w:t>
      </w:r>
      <w:r w:rsidRPr="00A252B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86A5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to become a Licensed Professional Counselor (LPC) #</w:t>
      </w:r>
      <w:r w:rsidRPr="00A252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11804</w:t>
      </w:r>
      <w:r w:rsidRPr="00486A5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A252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Ashtin</w:t>
      </w:r>
      <w:proofErr w:type="spellEnd"/>
      <w:r w:rsidRPr="00A252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has received advanced training in trauma focused cognitive behavioral therapy.</w:t>
      </w:r>
      <w:r w:rsidRPr="00486A5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You are entitled to receive information about the method of therapy, techniques used,</w:t>
      </w:r>
      <w:r w:rsidRPr="00A252B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86A5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anticipated duration of treatment, and fees to be charged at any time you so request.</w:t>
      </w:r>
      <w:r w:rsidRPr="00486A54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486A54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486A5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You have the right to confidential treatment. There are exceptions to this confidentiality, some of which are</w:t>
      </w:r>
      <w:r w:rsidRPr="00A252B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86A5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listed in section 1243218 of the Colorado Revised Statutes, and the HIPAA Notice of Privacy Rights you were</w:t>
      </w:r>
      <w:r w:rsidRPr="00A252B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86A5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provided, as well as other exceptions in Colorado and Federal law. Confidentiality is maintained unless you</w:t>
      </w:r>
      <w:r w:rsidRPr="00A252B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86A5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become an imminent danger to yourself or another person, and then only minimal information is shared to</w:t>
      </w:r>
      <w:r w:rsidRPr="00A252B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86A5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facilitate your or another’s safety. Confidentiality also will be waived automatically in cases involving child</w:t>
      </w:r>
      <w:r w:rsidRPr="00A252B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86A5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abuse, child sexual abuse, grave emotional disability or criminal behavior. Every effort will be made to</w:t>
      </w:r>
      <w:r w:rsidRPr="00A252B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86A5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minimize the data shared with other professionals or authorities, including your Primary Care Physician. You</w:t>
      </w:r>
      <w:r w:rsidR="007E467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486A5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have the right to terminate treatment at any time and you also may request a second opinion at any time.</w:t>
      </w:r>
      <w:r w:rsidRPr="00486A54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486A54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486A5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Sexual contact between client and therapist is not part of any recognized therapy. Sexual intimacy between</w:t>
      </w:r>
      <w:r w:rsidRPr="00A252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486A5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client and therapist is illegal in Colorado and should be reported to the Grievance Board. If you have any</w:t>
      </w:r>
      <w:r w:rsidRPr="00A252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486A5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questions, concerns or complaints about licensed or unlicensed mental health practitioners, you can contact</w:t>
      </w:r>
      <w:r w:rsidRPr="00A252B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86A5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the State Grievance Board at 1560 Broadway, Suite 1340, Denver, CO 80202, or at (303) 894-7766.</w:t>
      </w:r>
      <w:r w:rsidRPr="00486A54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486A54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486A5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If an appointment is made, please give 24 hours cancellation notice. When you accept an appointment time,</w:t>
      </w:r>
      <w:r w:rsidRPr="00A252B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86A5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you are making a commitment to your therapist to be there on that scheduled day and time. </w:t>
      </w:r>
      <w:r w:rsidRPr="00486A54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486A54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8D6E1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When you fail to keep an </w:t>
      </w:r>
      <w:r w:rsidRPr="007E46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appointment, that time is lost to you, the therapist, and to other patients and you will be billed a $50 fee.</w:t>
      </w:r>
      <w:r w:rsidRPr="007E467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86A5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486A5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br/>
        <w:t>If keeping your appointments becomes a problem and we are not able to resolve this then I do</w:t>
      </w:r>
      <w:r w:rsidRPr="00486A54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486A5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reserve the right to charge you personally for your missed appointment. </w:t>
      </w:r>
      <w:r w:rsidR="00A252BB" w:rsidRPr="00A252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Should you not provide proper notification, I also reserve the right to terminate our therapeutic relationship after three missed sessions. </w:t>
      </w:r>
      <w:r w:rsidRPr="00486A54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486A54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486A5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I understand the risks of communicating via text and/or email, that they are non-secured forms of</w:t>
      </w:r>
      <w:r w:rsidRPr="00486A54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486A5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communication.</w:t>
      </w:r>
      <w:r w:rsidRPr="00486A54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5D948966" w14:textId="77777777" w:rsidR="00486A54" w:rsidRDefault="00A252BB" w:rsidP="00486A54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252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Y</w:t>
      </w:r>
      <w:r w:rsidR="00486A54" w:rsidRPr="00486A5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ou will be expected to make </w:t>
      </w:r>
      <w:r w:rsidRPr="00A252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a </w:t>
      </w:r>
      <w:r w:rsidR="00486A54" w:rsidRPr="00486A5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payment at EACH visit,</w:t>
      </w:r>
      <w:r w:rsidRPr="00A252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486A54" w:rsidRPr="00486A5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unless other payment arrangements have previously been made. Pas</w:t>
      </w:r>
      <w:bookmarkStart w:id="0" w:name="_GoBack"/>
      <w:bookmarkEnd w:id="0"/>
      <w:r w:rsidR="00486A54" w:rsidRPr="00486A5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t due personal accounts will be charged a finance charge of 1.5% monthly. Returned checks will be assessed at $15.00 plus any bank charges. Long overdue or delinquent accounts will be turned over to an attorney or collection agency for collection and/or legal proceedings. You will be responsible for legal fees entailed in that process. Your name, address, employment, phone, and balanced owed will be provided to the collection agency or attorney.</w:t>
      </w:r>
    </w:p>
    <w:p w14:paraId="3BEF9DC7" w14:textId="77777777" w:rsidR="00DA3610" w:rsidRDefault="00DA3610" w:rsidP="00486A54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7284C0E5" w14:textId="45C498D5" w:rsidR="00DA3610" w:rsidRPr="00A252BB" w:rsidRDefault="00DA3610" w:rsidP="00DA3610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I</w:t>
      </w:r>
      <w:r w:rsidRPr="00DA361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f you are involved in divorce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DA361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or c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ustody litigation, my role as a </w:t>
      </w:r>
      <w:r w:rsidRPr="00DA361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therapist is NOT to make recommendations to the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DA361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court. By signing this agr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eement you agree not to subpoena</w:t>
      </w:r>
      <w:r w:rsidRPr="00DA361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me to court for testimony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DA361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regarding parenting t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ime or decision-</w:t>
      </w:r>
      <w:r w:rsidRPr="00DA361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making; and you agree not to request any written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DA361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reports to the courts for this use. The court can appoint professionals, who have no prior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DA361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relationship with family members, as needed.</w:t>
      </w:r>
    </w:p>
    <w:p w14:paraId="2667FC93" w14:textId="77777777" w:rsidR="00A252BB" w:rsidRPr="00A252BB" w:rsidRDefault="00A252BB" w:rsidP="00486A54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7E516A2A" w14:textId="77777777" w:rsidR="00A252BB" w:rsidRPr="00A252BB" w:rsidRDefault="00A252BB" w:rsidP="00486A54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252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If you agree to these terms, please sign and date below.</w:t>
      </w:r>
    </w:p>
    <w:p w14:paraId="1462DA80" w14:textId="77777777" w:rsidR="00A252BB" w:rsidRPr="00A252BB" w:rsidRDefault="00A252BB" w:rsidP="00486A54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2F65231D" w14:textId="77777777" w:rsidR="00A252BB" w:rsidRPr="00A252BB" w:rsidRDefault="00A252BB" w:rsidP="00486A54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5600D55E" w14:textId="77777777" w:rsidR="00A252BB" w:rsidRPr="00A252BB" w:rsidRDefault="00A252BB" w:rsidP="00486A54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79065C13" w14:textId="77777777" w:rsidR="00A252BB" w:rsidRPr="00A252BB" w:rsidRDefault="00A252BB" w:rsidP="00486A54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252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________________________________________ </w:t>
      </w:r>
      <w:r w:rsidRPr="00A252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Pr="00A252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Pr="00A252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  <w:t>________________</w:t>
      </w:r>
    </w:p>
    <w:p w14:paraId="240D247D" w14:textId="4A34D94C" w:rsidR="0009694B" w:rsidRPr="007E467E" w:rsidRDefault="00A252BB">
      <w:pPr>
        <w:rPr>
          <w:rFonts w:ascii="Times New Roman" w:eastAsia="Times New Roman" w:hAnsi="Times New Roman" w:cs="Times New Roman"/>
          <w:sz w:val="20"/>
          <w:szCs w:val="20"/>
        </w:rPr>
      </w:pPr>
      <w:r w:rsidRPr="00A252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Nam</w:t>
      </w:r>
      <w:r w:rsidR="007E467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e</w:t>
      </w:r>
      <w:r w:rsidR="007E467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="007E467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="007E467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="007E467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="007E467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="007E467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="007E467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="007E467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Pr="00A252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Date</w:t>
      </w:r>
    </w:p>
    <w:sectPr w:rsidR="0009694B" w:rsidRPr="007E467E" w:rsidSect="000969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7605A" w14:textId="77777777" w:rsidR="00717C1C" w:rsidRDefault="00717C1C" w:rsidP="00492464">
      <w:r>
        <w:separator/>
      </w:r>
    </w:p>
  </w:endnote>
  <w:endnote w:type="continuationSeparator" w:id="0">
    <w:p w14:paraId="2E96A6B5" w14:textId="77777777" w:rsidR="00717C1C" w:rsidRDefault="00717C1C" w:rsidP="00492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DBDE9" w14:textId="77777777" w:rsidR="00492464" w:rsidRDefault="004924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91792" w14:textId="77777777" w:rsidR="00492464" w:rsidRDefault="004924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9D7E9" w14:textId="77777777" w:rsidR="00492464" w:rsidRDefault="004924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21FE0" w14:textId="77777777" w:rsidR="00717C1C" w:rsidRDefault="00717C1C" w:rsidP="00492464">
      <w:r>
        <w:separator/>
      </w:r>
    </w:p>
  </w:footnote>
  <w:footnote w:type="continuationSeparator" w:id="0">
    <w:p w14:paraId="71A56AE5" w14:textId="77777777" w:rsidR="00717C1C" w:rsidRDefault="00717C1C" w:rsidP="00492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1B8E5" w14:textId="77777777" w:rsidR="00492464" w:rsidRDefault="004924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90E12" w14:textId="3D34FABC" w:rsidR="00492464" w:rsidRDefault="00492464">
    <w:pPr>
      <w:pStyle w:val="Header"/>
    </w:pPr>
    <w:r>
      <w:rPr>
        <w:noProof/>
      </w:rPr>
      <w:drawing>
        <wp:inline distT="0" distB="0" distL="0" distR="0" wp14:anchorId="3483CCBF" wp14:editId="31252D77">
          <wp:extent cx="4572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ample_ByTailorBrands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45" cy="457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AFBCC" w14:textId="77777777" w:rsidR="00492464" w:rsidRDefault="004924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54"/>
    <w:rsid w:val="0009694B"/>
    <w:rsid w:val="00486A54"/>
    <w:rsid w:val="00492464"/>
    <w:rsid w:val="00717C1C"/>
    <w:rsid w:val="007E467E"/>
    <w:rsid w:val="008D6E1C"/>
    <w:rsid w:val="00A252BB"/>
    <w:rsid w:val="00C14E5F"/>
    <w:rsid w:val="00DA3610"/>
    <w:rsid w:val="00E3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BB8EA5"/>
  <w14:defaultImageDpi w14:val="300"/>
  <w15:docId w15:val="{8A4C6BF4-4170-9849-A575-23802485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86A5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D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D2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24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464"/>
  </w:style>
  <w:style w:type="paragraph" w:styleId="Footer">
    <w:name w:val="footer"/>
    <w:basedOn w:val="Normal"/>
    <w:link w:val="FooterChar"/>
    <w:uiPriority w:val="99"/>
    <w:unhideWhenUsed/>
    <w:rsid w:val="004924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555</Words>
  <Characters>3165</Characters>
  <Application>Microsoft Office Word</Application>
  <DocSecurity>0</DocSecurity>
  <Lines>26</Lines>
  <Paragraphs>7</Paragraphs>
  <ScaleCrop>false</ScaleCrop>
  <Company>Brick and Mortar Home Inspections, Inc.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Baxley</dc:creator>
  <cp:keywords/>
  <dc:description/>
  <cp:lastModifiedBy>Ashtin Green</cp:lastModifiedBy>
  <cp:revision>2</cp:revision>
  <cp:lastPrinted>2018-06-01T19:16:00Z</cp:lastPrinted>
  <dcterms:created xsi:type="dcterms:W3CDTF">2018-06-01T19:24:00Z</dcterms:created>
  <dcterms:modified xsi:type="dcterms:W3CDTF">2018-06-01T19:24:00Z</dcterms:modified>
</cp:coreProperties>
</file>