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Minocqua Gun Club</w:t>
      </w:r>
    </w:p>
    <w:p w:rsidR="00000000" w:rsidDel="00000000" w:rsidP="00000000" w:rsidRDefault="00000000" w:rsidRPr="00000000" w14:paraId="00000002">
      <w:pPr>
        <w:jc w:val="center"/>
        <w:rPr>
          <w:b w:val="1"/>
        </w:rPr>
      </w:pPr>
      <w:r w:rsidDel="00000000" w:rsidR="00000000" w:rsidRPr="00000000">
        <w:rPr>
          <w:b w:val="1"/>
          <w:rtl w:val="0"/>
        </w:rPr>
        <w:t xml:space="preserve">Board Meeting Minutes</w:t>
      </w:r>
    </w:p>
    <w:p w:rsidR="00000000" w:rsidDel="00000000" w:rsidP="00000000" w:rsidRDefault="00000000" w:rsidRPr="00000000" w14:paraId="00000003">
      <w:pPr>
        <w:jc w:val="center"/>
        <w:rPr>
          <w:b w:val="1"/>
        </w:rPr>
      </w:pPr>
      <w:r w:rsidDel="00000000" w:rsidR="00000000" w:rsidRPr="00000000">
        <w:rPr>
          <w:b w:val="1"/>
          <w:rtl w:val="0"/>
        </w:rPr>
        <w:t xml:space="preserve">October 8, 2024</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meeting was called to order at 6:11 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Present:  Rick Fuhrman, Russ Goddard, Dan Williams, Sara Kuchler, Scott Bowe, Doug Stanley, Ken Tyler, Noel and Amanda Schultz, and James Siegel.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Secretary’s Report</w:t>
      </w:r>
    </w:p>
    <w:p w:rsidR="00000000" w:rsidDel="00000000" w:rsidP="00000000" w:rsidRDefault="00000000" w:rsidRPr="00000000" w14:paraId="0000000A">
      <w:pPr>
        <w:rPr/>
      </w:pPr>
      <w:r w:rsidDel="00000000" w:rsidR="00000000" w:rsidRPr="00000000">
        <w:rPr>
          <w:rtl w:val="0"/>
        </w:rPr>
        <w:t xml:space="preserve">Sara distributed the September 2024 secretary’s report.  It was read in silent.  Noel made a motion to accept the secretary’s report.  Doug seconded.  Vote taken.  9 yea, 0 nay.  Motion passed.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Treasurer’s Report</w:t>
      </w:r>
    </w:p>
    <w:p w:rsidR="00000000" w:rsidDel="00000000" w:rsidP="00000000" w:rsidRDefault="00000000" w:rsidRPr="00000000" w14:paraId="0000000D">
      <w:pPr>
        <w:rPr/>
      </w:pPr>
      <w:r w:rsidDel="00000000" w:rsidR="00000000" w:rsidRPr="00000000">
        <w:rPr>
          <w:rtl w:val="0"/>
        </w:rPr>
        <w:t xml:space="preserve">In her absence, Connie left a brief treasurer’s report to be distributed.  We have $43,945.12 in our checking, $25,994.70 in our savings, and $25,692.98 in a CD.  Russ made a motion to wait until next month’s meeting to receive a complete treasurer’s report.  Noel seconded. Vote taken.  9 yea, 0 nay.  Motion passed.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President’s Comments</w:t>
      </w:r>
    </w:p>
    <w:p w:rsidR="00000000" w:rsidDel="00000000" w:rsidP="00000000" w:rsidRDefault="00000000" w:rsidRPr="00000000" w14:paraId="00000010">
      <w:pPr>
        <w:rPr/>
      </w:pPr>
      <w:r w:rsidDel="00000000" w:rsidR="00000000" w:rsidRPr="00000000">
        <w:rPr>
          <w:rtl w:val="0"/>
        </w:rPr>
        <w:t xml:space="preserve">Dan gave </w:t>
      </w:r>
      <w:r w:rsidDel="00000000" w:rsidR="00000000" w:rsidRPr="00000000">
        <w:rPr>
          <w:rtl w:val="0"/>
        </w:rPr>
        <w:t xml:space="preserve">Noel the floor to address the board.  He apologized for the wording he used at last month’s meeting during a discussion about how some people in our community do not look favorably on our club.  Noel and Amanda have heard comments made by some people that mainly stemmed from not understanding how our funding of youth programs works.  In the future, we will attempt to do a better job in communicating our financial goals and how our fundraising dollars are used.  Ideas were discussed on how we can improve our image in the community.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Committee Reports</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u w:val="single"/>
          <w:rtl w:val="0"/>
        </w:rPr>
        <w:t xml:space="preserve">League</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We are halfway</w:t>
      </w:r>
      <w:r w:rsidDel="00000000" w:rsidR="00000000" w:rsidRPr="00000000">
        <w:rPr>
          <w:rtl w:val="0"/>
        </w:rPr>
        <w:t xml:space="preserve"> through fall league.  The last day will be Tuesday, October 22.  </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Cosmic Shoots and a Turkey Shoot have been scheduled.  Information and details of these shoots will be distributed soon.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u w:val="single"/>
          <w:rtl w:val="0"/>
        </w:rPr>
        <w:t xml:space="preserve">Building and Grounds</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Water - </w:t>
      </w:r>
      <w:r w:rsidDel="00000000" w:rsidR="00000000" w:rsidRPr="00000000">
        <w:rPr>
          <w:rtl w:val="0"/>
        </w:rPr>
        <w:t xml:space="preserve">Our well water was tested.  Doug gave us the results.  The water was very hard, but can be fixed.  We share a well with the Minocqua Town Garage which is next door.  This limits what we can do.  We can attach a water softener on our end.  Since the club uses very little water, the need for a softener was discussed.  It was decided that no softener was needed.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Pest Control - Mice are still coming in.  There is not much local pest control does beyond what we already do which is to set traps in various spots in the club house.    Some metal can be put under the bottom of the siding to close gaps in the siding where it appears they are coming in.  Noel has volunteered to come and work on fixing this problem.  </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Keys - We have a lot of keys we no longer use. Doug tried to sort them out and find where they were used.  Since they did have a purpose at some point, it was decided to still hang on to them for now.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u w:val="single"/>
          <w:rtl w:val="0"/>
        </w:rPr>
        <w:t xml:space="preserve">Entertainment and Fundraising</w:t>
      </w:r>
    </w:p>
    <w:p w:rsidR="00000000" w:rsidDel="00000000" w:rsidP="00000000" w:rsidRDefault="00000000" w:rsidRPr="00000000" w14:paraId="0000001E">
      <w:pPr>
        <w:rPr/>
      </w:pPr>
      <w:r w:rsidDel="00000000" w:rsidR="00000000" w:rsidRPr="00000000">
        <w:rPr>
          <w:rtl w:val="0"/>
        </w:rPr>
        <w:tab/>
        <w:t xml:space="preserve">No Report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OLD BUSINESS</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Beef-a-Rama Recap</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We made over $5000 in raffle ticket and MGC merchandise sales.  This was down about $1000 from last year's sales.  It is possible that our location on the street and the hot weather could have influenced this.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Our chef, Kurt Kohl, did an amazing job cooking for us.  He put together a hunting shack themed tent in which the beef was cooked.  We won 2nd place in the charcoal division of the competition.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Fundraising Banquet</w:t>
      </w:r>
    </w:p>
    <w:p w:rsidR="00000000" w:rsidDel="00000000" w:rsidP="00000000" w:rsidRDefault="00000000" w:rsidRPr="00000000" w14:paraId="00000028">
      <w:pPr>
        <w:rPr/>
      </w:pPr>
      <w:r w:rsidDel="00000000" w:rsidR="00000000" w:rsidRPr="00000000">
        <w:rPr>
          <w:rtl w:val="0"/>
        </w:rPr>
        <w:t xml:space="preserve">This will be t</w:t>
      </w:r>
      <w:r w:rsidDel="00000000" w:rsidR="00000000" w:rsidRPr="00000000">
        <w:rPr>
          <w:rtl w:val="0"/>
        </w:rPr>
        <w:t xml:space="preserve">abled until the November meeting.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NEW BUSINESS</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Grant Writer</w:t>
      </w:r>
    </w:p>
    <w:p w:rsidR="00000000" w:rsidDel="00000000" w:rsidP="00000000" w:rsidRDefault="00000000" w:rsidRPr="00000000" w14:paraId="0000002E">
      <w:pPr>
        <w:rPr/>
      </w:pPr>
      <w:r w:rsidDel="00000000" w:rsidR="00000000" w:rsidRPr="00000000">
        <w:rPr>
          <w:color w:val="222222"/>
          <w:highlight w:val="white"/>
          <w:rtl w:val="0"/>
        </w:rPr>
        <w:t xml:space="preserve">Debbie Holzkamp, a grant writer, </w:t>
      </w:r>
      <w:r w:rsidDel="00000000" w:rsidR="00000000" w:rsidRPr="00000000">
        <w:rPr>
          <w:rtl w:val="0"/>
        </w:rPr>
        <w:t xml:space="preserve">will be coming to the next meeting to talk about her fee structure.  The next meeting will be on Nov. 5 at 6:00 pm.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Shell Prices</w:t>
      </w:r>
    </w:p>
    <w:p w:rsidR="00000000" w:rsidDel="00000000" w:rsidP="00000000" w:rsidRDefault="00000000" w:rsidRPr="00000000" w14:paraId="00000031">
      <w:pPr>
        <w:rPr/>
      </w:pPr>
      <w:r w:rsidDel="00000000" w:rsidR="00000000" w:rsidRPr="00000000">
        <w:rPr>
          <w:rtl w:val="0"/>
        </w:rPr>
        <w:t xml:space="preserve">Prices have fluctuated and different retailers offer various deals.  When pricing our shells, we take into account our cost and add a small amount to make a profit.  We want to be careful and not over price.  </w:t>
      </w:r>
    </w:p>
    <w:p w:rsidR="00000000" w:rsidDel="00000000" w:rsidP="00000000" w:rsidRDefault="00000000" w:rsidRPr="00000000" w14:paraId="00000032">
      <w:pPr>
        <w:rPr/>
      </w:pPr>
      <w:r w:rsidDel="00000000" w:rsidR="00000000" w:rsidRPr="00000000">
        <w:rPr>
          <w:rtl w:val="0"/>
        </w:rPr>
        <w:t xml:space="preserve">The December agenda will include a price review.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meeting adjourned at 7:30 pm.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