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CB99" w14:textId="5DE4D69E" w:rsidR="002F2119" w:rsidRDefault="002F2119" w:rsidP="002F2119">
      <w:pPr>
        <w:rPr>
          <w:b/>
          <w:bCs/>
        </w:rPr>
      </w:pPr>
      <w:r w:rsidRPr="002F2119">
        <w:rPr>
          <w:b/>
          <w:bCs/>
        </w:rPr>
        <w:t xml:space="preserve">Full-service </w:t>
      </w:r>
      <w:r w:rsidR="00D83E93">
        <w:rPr>
          <w:b/>
          <w:bCs/>
        </w:rPr>
        <w:t xml:space="preserve">RPO (Recruitment Process Outsourcing) </w:t>
      </w:r>
    </w:p>
    <w:p w14:paraId="2F0A62CC" w14:textId="77777777" w:rsidR="00D83E93" w:rsidRPr="002F2119" w:rsidRDefault="00D83E93" w:rsidP="002F2119">
      <w:pPr>
        <w:rPr>
          <w:b/>
          <w:bCs/>
        </w:rPr>
      </w:pPr>
      <w:bookmarkStart w:id="0" w:name="_GoBack"/>
      <w:bookmarkEnd w:id="0"/>
    </w:p>
    <w:p w14:paraId="33DB7B55" w14:textId="77777777" w:rsidR="002F2119" w:rsidRPr="002F2119" w:rsidRDefault="002F2119" w:rsidP="002F2119">
      <w:r w:rsidRPr="002F2119">
        <w:t>End-to-end recruitment outsourcing provides a full-service solution. An end-to-end solution can help you find top talent faster. It can be used across an entire global enterprise, or within a specific geographic region, division, department, or function.</w:t>
      </w:r>
    </w:p>
    <w:p w14:paraId="0617420D" w14:textId="77777777" w:rsidR="002F2119" w:rsidRPr="002F2119" w:rsidRDefault="002F2119" w:rsidP="002F2119">
      <w:r w:rsidRPr="002F2119">
        <w:t xml:space="preserve">When selecting an end-to-end recruitment outsourcing solution, you should always look for flexibility, the ability to improve your recruitment function, and overall ability to meet service level agreements. Among global RPO providers, </w:t>
      </w:r>
      <w:r>
        <w:t>IT-RS</w:t>
      </w:r>
      <w:r w:rsidRPr="002F2119">
        <w:t xml:space="preserve"> RPO has ranked among the best in the </w:t>
      </w:r>
      <w:r>
        <w:t>nation</w:t>
      </w:r>
      <w:r w:rsidRPr="002F2119">
        <w:t xml:space="preserve"> for helping clients in their approach to staffing, making changes to improve problem areas, and in meeting our service level agreements.</w:t>
      </w:r>
    </w:p>
    <w:p w14:paraId="454D9BDA" w14:textId="77777777" w:rsidR="002F2119" w:rsidRPr="002F2119" w:rsidRDefault="002F2119" w:rsidP="002F2119">
      <w:r w:rsidRPr="002F2119">
        <w:t xml:space="preserve">What makes </w:t>
      </w:r>
      <w:r>
        <w:t>IT-RS</w:t>
      </w:r>
      <w:r w:rsidRPr="002F2119">
        <w:t xml:space="preserve"> RPO different for end-to-end RPO? For starters, we won't shoehorn your company into a preexisting model. Instead, we work with your team to create an enterprise recruitment solution designed to meet your organization’s specific challenges. Flexible solutions adapt to the specific challenges of your organization.</w:t>
      </w:r>
    </w:p>
    <w:p w14:paraId="4D60DDB3" w14:textId="77777777" w:rsidR="002F2119" w:rsidRPr="002F2119" w:rsidRDefault="002F2119" w:rsidP="002F2119">
      <w:pPr>
        <w:rPr>
          <w:b/>
          <w:bCs/>
        </w:rPr>
      </w:pPr>
      <w:r w:rsidRPr="002F2119">
        <w:rPr>
          <w:b/>
          <w:bCs/>
        </w:rPr>
        <w:t>Choose your services</w:t>
      </w:r>
    </w:p>
    <w:p w14:paraId="1825FE43" w14:textId="77777777" w:rsidR="002F2119" w:rsidRPr="002F2119" w:rsidRDefault="002F2119" w:rsidP="002F2119">
      <w:r w:rsidRPr="002F2119">
        <w:t>From background checks to candidate care, you can select from a range of complementary services. We can also support you with:</w:t>
      </w:r>
    </w:p>
    <w:p w14:paraId="049808D7" w14:textId="77777777" w:rsidR="002F2119" w:rsidRPr="002F2119" w:rsidRDefault="002F2119" w:rsidP="002F2119">
      <w:pPr>
        <w:numPr>
          <w:ilvl w:val="0"/>
          <w:numId w:val="1"/>
        </w:numPr>
      </w:pPr>
      <w:r w:rsidRPr="002F2119">
        <w:t>Employer branding</w:t>
      </w:r>
    </w:p>
    <w:p w14:paraId="5797D1EF" w14:textId="77777777" w:rsidR="002F2119" w:rsidRPr="002F2119" w:rsidRDefault="002F2119" w:rsidP="002F2119">
      <w:pPr>
        <w:numPr>
          <w:ilvl w:val="0"/>
          <w:numId w:val="1"/>
        </w:numPr>
      </w:pPr>
      <w:r w:rsidRPr="002F2119">
        <w:t>Demand planning</w:t>
      </w:r>
    </w:p>
    <w:p w14:paraId="765D8FA5" w14:textId="77777777" w:rsidR="002F2119" w:rsidRPr="002F2119" w:rsidRDefault="002F2119" w:rsidP="002F2119">
      <w:pPr>
        <w:numPr>
          <w:ilvl w:val="0"/>
          <w:numId w:val="1"/>
        </w:numPr>
      </w:pPr>
      <w:r w:rsidRPr="002F2119">
        <w:t>Diversity and inclusion</w:t>
      </w:r>
    </w:p>
    <w:p w14:paraId="7E5C9444" w14:textId="77777777" w:rsidR="002F2119" w:rsidRPr="002F2119" w:rsidRDefault="002F2119" w:rsidP="002F2119">
      <w:pPr>
        <w:numPr>
          <w:ilvl w:val="0"/>
          <w:numId w:val="1"/>
        </w:numPr>
      </w:pPr>
      <w:r w:rsidRPr="002F2119">
        <w:t>Negotiation and placement</w:t>
      </w:r>
    </w:p>
    <w:p w14:paraId="40B0E120" w14:textId="77777777" w:rsidR="002F2119" w:rsidRPr="002F2119" w:rsidRDefault="002F2119" w:rsidP="002F2119">
      <w:pPr>
        <w:numPr>
          <w:ilvl w:val="0"/>
          <w:numId w:val="1"/>
        </w:numPr>
      </w:pPr>
      <w:r w:rsidRPr="002F2119">
        <w:t>Onboarding processes</w:t>
      </w:r>
    </w:p>
    <w:p w14:paraId="5CB95C2B" w14:textId="77777777" w:rsidR="002F2119" w:rsidRPr="002F2119" w:rsidRDefault="002F2119" w:rsidP="002F2119">
      <w:pPr>
        <w:numPr>
          <w:ilvl w:val="0"/>
          <w:numId w:val="2"/>
        </w:numPr>
      </w:pPr>
      <w:r w:rsidRPr="002F2119">
        <w:t>Reference checks</w:t>
      </w:r>
    </w:p>
    <w:p w14:paraId="4E11CBC4" w14:textId="77777777" w:rsidR="002F2119" w:rsidRPr="002F2119" w:rsidRDefault="002F2119" w:rsidP="002F2119">
      <w:pPr>
        <w:numPr>
          <w:ilvl w:val="0"/>
          <w:numId w:val="2"/>
        </w:numPr>
      </w:pPr>
      <w:r w:rsidRPr="002F2119">
        <w:t>Sourcing and engagement</w:t>
      </w:r>
    </w:p>
    <w:p w14:paraId="1BC2F87F" w14:textId="77777777" w:rsidR="002F2119" w:rsidRPr="002F2119" w:rsidRDefault="002F2119" w:rsidP="002F2119">
      <w:pPr>
        <w:numPr>
          <w:ilvl w:val="0"/>
          <w:numId w:val="2"/>
        </w:numPr>
      </w:pPr>
      <w:r w:rsidRPr="002F2119">
        <w:t>Screening and selection</w:t>
      </w:r>
    </w:p>
    <w:p w14:paraId="21C3CEE5" w14:textId="77777777" w:rsidR="002F2119" w:rsidRPr="002F2119" w:rsidRDefault="002F2119" w:rsidP="002F2119">
      <w:pPr>
        <w:numPr>
          <w:ilvl w:val="0"/>
          <w:numId w:val="2"/>
        </w:numPr>
      </w:pPr>
      <w:r w:rsidRPr="002F2119">
        <w:t>Source to short list</w:t>
      </w:r>
    </w:p>
    <w:p w14:paraId="6FE4E7DA" w14:textId="77777777" w:rsidR="002F2119" w:rsidRPr="002F2119" w:rsidRDefault="002F2119" w:rsidP="002F2119">
      <w:pPr>
        <w:numPr>
          <w:ilvl w:val="0"/>
          <w:numId w:val="2"/>
        </w:numPr>
      </w:pPr>
      <w:r w:rsidRPr="002F2119">
        <w:t>Talent pipelining</w:t>
      </w:r>
    </w:p>
    <w:p w14:paraId="3B9F8D08" w14:textId="77777777" w:rsidR="002F2119" w:rsidRPr="002F2119" w:rsidRDefault="002F2119" w:rsidP="002F2119">
      <w:pPr>
        <w:numPr>
          <w:ilvl w:val="0"/>
          <w:numId w:val="2"/>
        </w:numPr>
      </w:pPr>
      <w:r w:rsidRPr="002F2119">
        <w:t>Talent research</w:t>
      </w:r>
    </w:p>
    <w:p w14:paraId="72F2490A" w14:textId="77777777" w:rsidR="002F2119" w:rsidRPr="002F2119" w:rsidRDefault="002F2119" w:rsidP="002F2119">
      <w:pPr>
        <w:rPr>
          <w:b/>
          <w:bCs/>
        </w:rPr>
      </w:pPr>
      <w:r w:rsidRPr="002F2119">
        <w:rPr>
          <w:b/>
          <w:bCs/>
        </w:rPr>
        <w:t>Why choose enterprise RPO?</w:t>
      </w:r>
    </w:p>
    <w:p w14:paraId="53E8FC5E" w14:textId="77777777" w:rsidR="002F2119" w:rsidRPr="002F2119" w:rsidRDefault="002F2119" w:rsidP="002F2119">
      <w:r w:rsidRPr="002F2119">
        <w:lastRenderedPageBreak/>
        <w:t>Enterprise RPO enables organizations to access highly specialist recruiters as well as best practice processes, tools and technology to transform how talent is attracted, sourced, assessed, hired and on-boarded to drive your business success.  Some of the benefits an enterprise RPO will bring your organization are:</w:t>
      </w:r>
    </w:p>
    <w:p w14:paraId="2C26862E" w14:textId="77777777" w:rsidR="002F2119" w:rsidRPr="002F2119" w:rsidRDefault="002F2119" w:rsidP="002F2119">
      <w:pPr>
        <w:numPr>
          <w:ilvl w:val="0"/>
          <w:numId w:val="3"/>
        </w:numPr>
      </w:pPr>
      <w:r w:rsidRPr="002F2119">
        <w:t>Improved pro-active sourcing and talent pooling to find the right candidates, even for hard to fill positions</w:t>
      </w:r>
    </w:p>
    <w:p w14:paraId="5CF658FE" w14:textId="77777777" w:rsidR="002F2119" w:rsidRPr="002F2119" w:rsidRDefault="002F2119" w:rsidP="002F2119">
      <w:pPr>
        <w:numPr>
          <w:ilvl w:val="0"/>
          <w:numId w:val="3"/>
        </w:numPr>
      </w:pPr>
      <w:r w:rsidRPr="002F2119">
        <w:t>Improved quality of hire and new hire retention</w:t>
      </w:r>
    </w:p>
    <w:p w14:paraId="71C0F0A5" w14:textId="77777777" w:rsidR="002F2119" w:rsidRPr="002F2119" w:rsidRDefault="002F2119" w:rsidP="002F2119">
      <w:pPr>
        <w:numPr>
          <w:ilvl w:val="0"/>
          <w:numId w:val="3"/>
        </w:numPr>
      </w:pPr>
      <w:r w:rsidRPr="002F2119">
        <w:t>Enhanced employer brand awareness and consistency of brand communication in the marketplace</w:t>
      </w:r>
    </w:p>
    <w:p w14:paraId="11DCEB1F" w14:textId="77777777" w:rsidR="002F2119" w:rsidRPr="002F2119" w:rsidRDefault="002F2119" w:rsidP="002F2119">
      <w:pPr>
        <w:numPr>
          <w:ilvl w:val="0"/>
          <w:numId w:val="3"/>
        </w:numPr>
      </w:pPr>
      <w:r w:rsidRPr="002F2119">
        <w:t>Reduced time to source and time to hire</w:t>
      </w:r>
    </w:p>
    <w:p w14:paraId="6334BD6E" w14:textId="77777777" w:rsidR="002F2119" w:rsidRPr="002F2119" w:rsidRDefault="002F2119" w:rsidP="002F2119">
      <w:pPr>
        <w:numPr>
          <w:ilvl w:val="0"/>
          <w:numId w:val="3"/>
        </w:numPr>
      </w:pPr>
      <w:r w:rsidRPr="002F2119">
        <w:t>Reduced recruitment costs, with significant reduction in the use of third party agencies</w:t>
      </w:r>
    </w:p>
    <w:p w14:paraId="79541580" w14:textId="77777777" w:rsidR="002F2119" w:rsidRPr="002F2119" w:rsidRDefault="002F2119" w:rsidP="002F2119">
      <w:pPr>
        <w:numPr>
          <w:ilvl w:val="0"/>
          <w:numId w:val="3"/>
        </w:numPr>
      </w:pPr>
      <w:r w:rsidRPr="002F2119">
        <w:t>Improved governance and compliance, reducing employment-related risks</w:t>
      </w:r>
    </w:p>
    <w:p w14:paraId="29C9C8F6" w14:textId="77777777" w:rsidR="002F2119" w:rsidRPr="002F2119" w:rsidRDefault="002F2119" w:rsidP="002F2119">
      <w:pPr>
        <w:numPr>
          <w:ilvl w:val="0"/>
          <w:numId w:val="3"/>
        </w:numPr>
      </w:pPr>
      <w:r w:rsidRPr="002F2119">
        <w:t>Improved reporting and insights</w:t>
      </w:r>
    </w:p>
    <w:p w14:paraId="3D2F49C7" w14:textId="77777777" w:rsidR="002F2119" w:rsidRPr="002F2119" w:rsidRDefault="002F2119" w:rsidP="002F2119">
      <w:pPr>
        <w:numPr>
          <w:ilvl w:val="0"/>
          <w:numId w:val="3"/>
        </w:numPr>
      </w:pPr>
      <w:r w:rsidRPr="002F2119">
        <w:t>Access to continuous improvement and innovation to ensure your solution remains at the forefront</w:t>
      </w:r>
    </w:p>
    <w:p w14:paraId="5A2E2AE9" w14:textId="77777777" w:rsidR="002F2119" w:rsidRDefault="002F2119"/>
    <w:sectPr w:rsidR="002F21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230F3" w14:textId="77777777" w:rsidR="00D83E93" w:rsidRDefault="00D83E93" w:rsidP="00D83E93">
      <w:pPr>
        <w:spacing w:after="0" w:line="240" w:lineRule="auto"/>
      </w:pPr>
      <w:r>
        <w:separator/>
      </w:r>
    </w:p>
  </w:endnote>
  <w:endnote w:type="continuationSeparator" w:id="0">
    <w:p w14:paraId="2D3F0352" w14:textId="77777777" w:rsidR="00D83E93" w:rsidRDefault="00D83E93" w:rsidP="00D8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126D" w14:textId="77777777" w:rsidR="00D83E93" w:rsidRDefault="00D83E93" w:rsidP="00D83E93">
      <w:pPr>
        <w:spacing w:after="0" w:line="240" w:lineRule="auto"/>
      </w:pPr>
      <w:r>
        <w:separator/>
      </w:r>
    </w:p>
  </w:footnote>
  <w:footnote w:type="continuationSeparator" w:id="0">
    <w:p w14:paraId="3E7716BC" w14:textId="77777777" w:rsidR="00D83E93" w:rsidRDefault="00D83E93" w:rsidP="00D8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91F8" w14:textId="77777777" w:rsidR="00D83E93" w:rsidRPr="00D83E93" w:rsidRDefault="00D83E93" w:rsidP="00D83E93">
    <w:pPr>
      <w:widowControl w:val="0"/>
      <w:tabs>
        <w:tab w:val="center" w:pos="3780"/>
        <w:tab w:val="right" w:pos="8640"/>
      </w:tabs>
      <w:spacing w:after="0" w:line="240" w:lineRule="auto"/>
      <w:rPr>
        <w:rFonts w:ascii="Arial" w:eastAsia="Times New Roman" w:hAnsi="Arial" w:cs="Times New Roman"/>
        <w:b/>
        <w:bCs/>
        <w:i/>
        <w:iCs/>
        <w:snapToGrid w:val="0"/>
        <w:sz w:val="4"/>
        <w:szCs w:val="4"/>
      </w:rPr>
    </w:pPr>
    <w:r w:rsidRPr="00D83E93">
      <w:rPr>
        <w:rFonts w:ascii="Times New Roman" w:eastAsia="Times New Roman" w:hAnsi="Times New Roman" w:cs="Times New Roman"/>
        <w:snapToGrid w:val="0"/>
        <w:sz w:val="24"/>
        <w:szCs w:val="20"/>
      </w:rPr>
      <w:object w:dxaOrig="4530" w:dyaOrig="2970" w14:anchorId="5D402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9.5pt">
          <v:imagedata r:id="rId1" o:title=""/>
        </v:shape>
        <o:OLEObject Type="Embed" ProgID="AcroExch.Document.DC" ShapeID="_x0000_i1025" DrawAspect="Content" ObjectID="_1605686440" r:id="rId2"/>
      </w:object>
    </w:r>
  </w:p>
  <w:p w14:paraId="08D420AD" w14:textId="77777777" w:rsidR="00D83E93" w:rsidRDefault="00D83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BF9"/>
    <w:multiLevelType w:val="multilevel"/>
    <w:tmpl w:val="630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A3BF7"/>
    <w:multiLevelType w:val="multilevel"/>
    <w:tmpl w:val="5B8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7428E"/>
    <w:multiLevelType w:val="multilevel"/>
    <w:tmpl w:val="0A4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19"/>
    <w:rsid w:val="002F2119"/>
    <w:rsid w:val="00D8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8714"/>
  <w15:chartTrackingRefBased/>
  <w15:docId w15:val="{5B814FAB-457A-4A75-B225-E6090133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119"/>
    <w:rPr>
      <w:color w:val="0563C1" w:themeColor="hyperlink"/>
      <w:u w:val="single"/>
    </w:rPr>
  </w:style>
  <w:style w:type="character" w:styleId="UnresolvedMention">
    <w:name w:val="Unresolved Mention"/>
    <w:basedOn w:val="DefaultParagraphFont"/>
    <w:uiPriority w:val="99"/>
    <w:semiHidden/>
    <w:unhideWhenUsed/>
    <w:rsid w:val="002F2119"/>
    <w:rPr>
      <w:color w:val="808080"/>
      <w:shd w:val="clear" w:color="auto" w:fill="E6E6E6"/>
    </w:rPr>
  </w:style>
  <w:style w:type="paragraph" w:styleId="Header">
    <w:name w:val="header"/>
    <w:basedOn w:val="Normal"/>
    <w:link w:val="HeaderChar"/>
    <w:uiPriority w:val="99"/>
    <w:unhideWhenUsed/>
    <w:rsid w:val="00D8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93"/>
  </w:style>
  <w:style w:type="paragraph" w:styleId="Footer">
    <w:name w:val="footer"/>
    <w:basedOn w:val="Normal"/>
    <w:link w:val="FooterChar"/>
    <w:uiPriority w:val="99"/>
    <w:unhideWhenUsed/>
    <w:rsid w:val="00D8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9537">
      <w:bodyDiv w:val="1"/>
      <w:marLeft w:val="0"/>
      <w:marRight w:val="0"/>
      <w:marTop w:val="0"/>
      <w:marBottom w:val="0"/>
      <w:divBdr>
        <w:top w:val="none" w:sz="0" w:space="0" w:color="auto"/>
        <w:left w:val="none" w:sz="0" w:space="0" w:color="auto"/>
        <w:bottom w:val="none" w:sz="0" w:space="0" w:color="auto"/>
        <w:right w:val="none" w:sz="0" w:space="0" w:color="auto"/>
      </w:divBdr>
      <w:divsChild>
        <w:div w:id="1748069874">
          <w:marLeft w:val="0"/>
          <w:marRight w:val="0"/>
          <w:marTop w:val="0"/>
          <w:marBottom w:val="0"/>
          <w:divBdr>
            <w:top w:val="none" w:sz="0" w:space="0" w:color="auto"/>
            <w:left w:val="none" w:sz="0" w:space="0" w:color="auto"/>
            <w:bottom w:val="none" w:sz="0" w:space="0" w:color="auto"/>
            <w:right w:val="none" w:sz="0" w:space="0" w:color="auto"/>
          </w:divBdr>
          <w:divsChild>
            <w:div w:id="839388414">
              <w:marLeft w:val="0"/>
              <w:marRight w:val="0"/>
              <w:marTop w:val="0"/>
              <w:marBottom w:val="0"/>
              <w:divBdr>
                <w:top w:val="none" w:sz="0" w:space="0" w:color="auto"/>
                <w:left w:val="none" w:sz="0" w:space="0" w:color="auto"/>
                <w:bottom w:val="none" w:sz="0" w:space="0" w:color="auto"/>
                <w:right w:val="none" w:sz="0" w:space="0" w:color="auto"/>
              </w:divBdr>
              <w:divsChild>
                <w:div w:id="1284465033">
                  <w:marLeft w:val="0"/>
                  <w:marRight w:val="0"/>
                  <w:marTop w:val="0"/>
                  <w:marBottom w:val="0"/>
                  <w:divBdr>
                    <w:top w:val="none" w:sz="0" w:space="0" w:color="auto"/>
                    <w:left w:val="none" w:sz="0" w:space="0" w:color="auto"/>
                    <w:bottom w:val="none" w:sz="0" w:space="0" w:color="auto"/>
                    <w:right w:val="none" w:sz="0" w:space="0" w:color="auto"/>
                  </w:divBdr>
                  <w:divsChild>
                    <w:div w:id="1274440423">
                      <w:marLeft w:val="0"/>
                      <w:marRight w:val="0"/>
                      <w:marTop w:val="0"/>
                      <w:marBottom w:val="0"/>
                      <w:divBdr>
                        <w:top w:val="none" w:sz="0" w:space="0" w:color="auto"/>
                        <w:left w:val="none" w:sz="0" w:space="0" w:color="auto"/>
                        <w:bottom w:val="none" w:sz="0" w:space="0" w:color="auto"/>
                        <w:right w:val="none" w:sz="0" w:space="0" w:color="auto"/>
                      </w:divBdr>
                      <w:divsChild>
                        <w:div w:id="10296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99794">
                  <w:marLeft w:val="0"/>
                  <w:marRight w:val="0"/>
                  <w:marTop w:val="0"/>
                  <w:marBottom w:val="0"/>
                  <w:divBdr>
                    <w:top w:val="none" w:sz="0" w:space="0" w:color="auto"/>
                    <w:left w:val="none" w:sz="0" w:space="0" w:color="auto"/>
                    <w:bottom w:val="none" w:sz="0" w:space="0" w:color="auto"/>
                    <w:right w:val="none" w:sz="0" w:space="0" w:color="auto"/>
                  </w:divBdr>
                  <w:divsChild>
                    <w:div w:id="1274899415">
                      <w:marLeft w:val="0"/>
                      <w:marRight w:val="0"/>
                      <w:marTop w:val="0"/>
                      <w:marBottom w:val="0"/>
                      <w:divBdr>
                        <w:top w:val="none" w:sz="0" w:space="0" w:color="auto"/>
                        <w:left w:val="none" w:sz="0" w:space="0" w:color="auto"/>
                        <w:bottom w:val="none" w:sz="0" w:space="0" w:color="auto"/>
                        <w:right w:val="none" w:sz="0" w:space="0" w:color="auto"/>
                      </w:divBdr>
                      <w:divsChild>
                        <w:div w:id="17572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7380">
          <w:marLeft w:val="0"/>
          <w:marRight w:val="0"/>
          <w:marTop w:val="0"/>
          <w:marBottom w:val="0"/>
          <w:divBdr>
            <w:top w:val="none" w:sz="0" w:space="0" w:color="auto"/>
            <w:left w:val="none" w:sz="0" w:space="0" w:color="auto"/>
            <w:bottom w:val="none" w:sz="0" w:space="0" w:color="auto"/>
            <w:right w:val="none" w:sz="0" w:space="0" w:color="auto"/>
          </w:divBdr>
          <w:divsChild>
            <w:div w:id="1693872545">
              <w:marLeft w:val="-2229"/>
              <w:marRight w:val="-2226"/>
              <w:marTop w:val="0"/>
              <w:marBottom w:val="0"/>
              <w:divBdr>
                <w:top w:val="none" w:sz="0" w:space="0" w:color="auto"/>
                <w:left w:val="none" w:sz="0" w:space="0" w:color="auto"/>
                <w:bottom w:val="none" w:sz="0" w:space="0" w:color="auto"/>
                <w:right w:val="none" w:sz="0" w:space="0" w:color="auto"/>
              </w:divBdr>
              <w:divsChild>
                <w:div w:id="340665970">
                  <w:marLeft w:val="0"/>
                  <w:marRight w:val="0"/>
                  <w:marTop w:val="0"/>
                  <w:marBottom w:val="0"/>
                  <w:divBdr>
                    <w:top w:val="none" w:sz="0" w:space="0" w:color="auto"/>
                    <w:left w:val="none" w:sz="0" w:space="0" w:color="auto"/>
                    <w:bottom w:val="none" w:sz="0" w:space="0" w:color="auto"/>
                    <w:right w:val="none" w:sz="0" w:space="0" w:color="auto"/>
                  </w:divBdr>
                  <w:divsChild>
                    <w:div w:id="1711106586">
                      <w:marLeft w:val="0"/>
                      <w:marRight w:val="0"/>
                      <w:marTop w:val="0"/>
                      <w:marBottom w:val="0"/>
                      <w:divBdr>
                        <w:top w:val="none" w:sz="0" w:space="0" w:color="auto"/>
                        <w:left w:val="none" w:sz="0" w:space="0" w:color="auto"/>
                        <w:bottom w:val="none" w:sz="0" w:space="0" w:color="auto"/>
                        <w:right w:val="none" w:sz="0" w:space="0" w:color="auto"/>
                      </w:divBdr>
                      <w:divsChild>
                        <w:div w:id="828056337">
                          <w:marLeft w:val="0"/>
                          <w:marRight w:val="0"/>
                          <w:marTop w:val="0"/>
                          <w:marBottom w:val="0"/>
                          <w:divBdr>
                            <w:top w:val="none" w:sz="0" w:space="0" w:color="auto"/>
                            <w:left w:val="none" w:sz="0" w:space="0" w:color="auto"/>
                            <w:bottom w:val="none" w:sz="0" w:space="0" w:color="auto"/>
                            <w:right w:val="none" w:sz="0" w:space="0" w:color="auto"/>
                          </w:divBdr>
                          <w:divsChild>
                            <w:div w:id="2090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0065">
                  <w:marLeft w:val="0"/>
                  <w:marRight w:val="0"/>
                  <w:marTop w:val="0"/>
                  <w:marBottom w:val="0"/>
                  <w:divBdr>
                    <w:top w:val="none" w:sz="0" w:space="0" w:color="auto"/>
                    <w:left w:val="none" w:sz="0" w:space="0" w:color="auto"/>
                    <w:bottom w:val="none" w:sz="0" w:space="0" w:color="auto"/>
                    <w:right w:val="none" w:sz="0" w:space="0" w:color="auto"/>
                  </w:divBdr>
                  <w:divsChild>
                    <w:div w:id="2000305855">
                      <w:marLeft w:val="0"/>
                      <w:marRight w:val="0"/>
                      <w:marTop w:val="0"/>
                      <w:marBottom w:val="0"/>
                      <w:divBdr>
                        <w:top w:val="none" w:sz="0" w:space="0" w:color="auto"/>
                        <w:left w:val="none" w:sz="0" w:space="0" w:color="auto"/>
                        <w:bottom w:val="none" w:sz="0" w:space="0" w:color="auto"/>
                        <w:right w:val="none" w:sz="0" w:space="0" w:color="auto"/>
                      </w:divBdr>
                      <w:divsChild>
                        <w:div w:id="1727412618">
                          <w:marLeft w:val="0"/>
                          <w:marRight w:val="0"/>
                          <w:marTop w:val="0"/>
                          <w:marBottom w:val="0"/>
                          <w:divBdr>
                            <w:top w:val="none" w:sz="0" w:space="0" w:color="auto"/>
                            <w:left w:val="none" w:sz="0" w:space="0" w:color="auto"/>
                            <w:bottom w:val="none" w:sz="0" w:space="0" w:color="auto"/>
                            <w:right w:val="none" w:sz="0" w:space="0" w:color="auto"/>
                          </w:divBdr>
                          <w:divsChild>
                            <w:div w:id="1873958957">
                              <w:marLeft w:val="0"/>
                              <w:marRight w:val="0"/>
                              <w:marTop w:val="0"/>
                              <w:marBottom w:val="0"/>
                              <w:divBdr>
                                <w:top w:val="none" w:sz="0" w:space="0" w:color="auto"/>
                                <w:left w:val="none" w:sz="0" w:space="0" w:color="auto"/>
                                <w:bottom w:val="none" w:sz="0" w:space="0" w:color="auto"/>
                                <w:right w:val="none" w:sz="0" w:space="0" w:color="auto"/>
                              </w:divBdr>
                              <w:divsChild>
                                <w:div w:id="1433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35719">
          <w:marLeft w:val="0"/>
          <w:marRight w:val="0"/>
          <w:marTop w:val="0"/>
          <w:marBottom w:val="0"/>
          <w:divBdr>
            <w:top w:val="none" w:sz="0" w:space="0" w:color="auto"/>
            <w:left w:val="none" w:sz="0" w:space="0" w:color="auto"/>
            <w:bottom w:val="none" w:sz="0" w:space="0" w:color="auto"/>
            <w:right w:val="none" w:sz="0" w:space="0" w:color="auto"/>
          </w:divBdr>
          <w:divsChild>
            <w:div w:id="1486161728">
              <w:marLeft w:val="-2229"/>
              <w:marRight w:val="-2226"/>
              <w:marTop w:val="0"/>
              <w:marBottom w:val="0"/>
              <w:divBdr>
                <w:top w:val="none" w:sz="0" w:space="0" w:color="auto"/>
                <w:left w:val="none" w:sz="0" w:space="0" w:color="auto"/>
                <w:bottom w:val="none" w:sz="0" w:space="0" w:color="auto"/>
                <w:right w:val="none" w:sz="0" w:space="0" w:color="auto"/>
              </w:divBdr>
              <w:divsChild>
                <w:div w:id="1601793751">
                  <w:marLeft w:val="0"/>
                  <w:marRight w:val="0"/>
                  <w:marTop w:val="0"/>
                  <w:marBottom w:val="0"/>
                  <w:divBdr>
                    <w:top w:val="none" w:sz="0" w:space="0" w:color="auto"/>
                    <w:left w:val="none" w:sz="0" w:space="0" w:color="auto"/>
                    <w:bottom w:val="none" w:sz="0" w:space="0" w:color="auto"/>
                    <w:right w:val="none" w:sz="0" w:space="0" w:color="auto"/>
                  </w:divBdr>
                  <w:divsChild>
                    <w:div w:id="1192185604">
                      <w:marLeft w:val="0"/>
                      <w:marRight w:val="0"/>
                      <w:marTop w:val="0"/>
                      <w:marBottom w:val="0"/>
                      <w:divBdr>
                        <w:top w:val="none" w:sz="0" w:space="0" w:color="auto"/>
                        <w:left w:val="none" w:sz="0" w:space="0" w:color="auto"/>
                        <w:bottom w:val="none" w:sz="0" w:space="0" w:color="auto"/>
                        <w:right w:val="none" w:sz="0" w:space="0" w:color="auto"/>
                      </w:divBdr>
                      <w:divsChild>
                        <w:div w:id="1891919581">
                          <w:marLeft w:val="0"/>
                          <w:marRight w:val="0"/>
                          <w:marTop w:val="0"/>
                          <w:marBottom w:val="0"/>
                          <w:divBdr>
                            <w:top w:val="none" w:sz="0" w:space="0" w:color="auto"/>
                            <w:left w:val="none" w:sz="0" w:space="0" w:color="auto"/>
                            <w:bottom w:val="none" w:sz="0" w:space="0" w:color="auto"/>
                            <w:right w:val="none" w:sz="0" w:space="0" w:color="auto"/>
                          </w:divBdr>
                          <w:divsChild>
                            <w:div w:id="842551157">
                              <w:marLeft w:val="0"/>
                              <w:marRight w:val="0"/>
                              <w:marTop w:val="0"/>
                              <w:marBottom w:val="0"/>
                              <w:divBdr>
                                <w:top w:val="none" w:sz="0" w:space="0" w:color="auto"/>
                                <w:left w:val="none" w:sz="0" w:space="0" w:color="auto"/>
                                <w:bottom w:val="none" w:sz="0" w:space="0" w:color="auto"/>
                                <w:right w:val="none" w:sz="0" w:space="0" w:color="auto"/>
                              </w:divBdr>
                              <w:divsChild>
                                <w:div w:id="1172374569">
                                  <w:marLeft w:val="0"/>
                                  <w:marRight w:val="0"/>
                                  <w:marTop w:val="0"/>
                                  <w:marBottom w:val="0"/>
                                  <w:divBdr>
                                    <w:top w:val="none" w:sz="0" w:space="0" w:color="auto"/>
                                    <w:left w:val="none" w:sz="0" w:space="0" w:color="auto"/>
                                    <w:bottom w:val="none" w:sz="0" w:space="0" w:color="auto"/>
                                    <w:right w:val="none" w:sz="0" w:space="0" w:color="auto"/>
                                  </w:divBdr>
                                  <w:divsChild>
                                    <w:div w:id="1364211668">
                                      <w:marLeft w:val="0"/>
                                      <w:marRight w:val="0"/>
                                      <w:marTop w:val="0"/>
                                      <w:marBottom w:val="0"/>
                                      <w:divBdr>
                                        <w:top w:val="none" w:sz="0" w:space="0" w:color="auto"/>
                                        <w:left w:val="none" w:sz="0" w:space="0" w:color="auto"/>
                                        <w:bottom w:val="none" w:sz="0" w:space="0" w:color="auto"/>
                                        <w:right w:val="none" w:sz="0" w:space="0" w:color="auto"/>
                                      </w:divBdr>
                                      <w:divsChild>
                                        <w:div w:id="1836648087">
                                          <w:marLeft w:val="0"/>
                                          <w:marRight w:val="0"/>
                                          <w:marTop w:val="0"/>
                                          <w:marBottom w:val="0"/>
                                          <w:divBdr>
                                            <w:top w:val="none" w:sz="0" w:space="0" w:color="auto"/>
                                            <w:left w:val="none" w:sz="0" w:space="0" w:color="auto"/>
                                            <w:bottom w:val="none" w:sz="0" w:space="0" w:color="auto"/>
                                            <w:right w:val="none" w:sz="0" w:space="0" w:color="auto"/>
                                          </w:divBdr>
                                          <w:divsChild>
                                            <w:div w:id="823132253">
                                              <w:marLeft w:val="0"/>
                                              <w:marRight w:val="0"/>
                                              <w:marTop w:val="0"/>
                                              <w:marBottom w:val="0"/>
                                              <w:divBdr>
                                                <w:top w:val="none" w:sz="0" w:space="0" w:color="auto"/>
                                                <w:left w:val="none" w:sz="0" w:space="0" w:color="auto"/>
                                                <w:bottom w:val="none" w:sz="0" w:space="0" w:color="auto"/>
                                                <w:right w:val="none" w:sz="0" w:space="0" w:color="auto"/>
                                              </w:divBdr>
                                              <w:divsChild>
                                                <w:div w:id="1953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830990">
                              <w:marLeft w:val="0"/>
                              <w:marRight w:val="0"/>
                              <w:marTop w:val="0"/>
                              <w:marBottom w:val="0"/>
                              <w:divBdr>
                                <w:top w:val="none" w:sz="0" w:space="0" w:color="auto"/>
                                <w:left w:val="none" w:sz="0" w:space="0" w:color="auto"/>
                                <w:bottom w:val="none" w:sz="0" w:space="0" w:color="auto"/>
                                <w:right w:val="none" w:sz="0" w:space="0" w:color="auto"/>
                              </w:divBdr>
                              <w:divsChild>
                                <w:div w:id="198444014">
                                  <w:marLeft w:val="0"/>
                                  <w:marRight w:val="0"/>
                                  <w:marTop w:val="0"/>
                                  <w:marBottom w:val="0"/>
                                  <w:divBdr>
                                    <w:top w:val="none" w:sz="0" w:space="0" w:color="auto"/>
                                    <w:left w:val="none" w:sz="0" w:space="0" w:color="auto"/>
                                    <w:bottom w:val="none" w:sz="0" w:space="0" w:color="auto"/>
                                    <w:right w:val="none" w:sz="0" w:space="0" w:color="auto"/>
                                  </w:divBdr>
                                  <w:divsChild>
                                    <w:div w:id="1849518018">
                                      <w:marLeft w:val="0"/>
                                      <w:marRight w:val="0"/>
                                      <w:marTop w:val="0"/>
                                      <w:marBottom w:val="0"/>
                                      <w:divBdr>
                                        <w:top w:val="none" w:sz="0" w:space="0" w:color="auto"/>
                                        <w:left w:val="none" w:sz="0" w:space="0" w:color="auto"/>
                                        <w:bottom w:val="none" w:sz="0" w:space="0" w:color="auto"/>
                                        <w:right w:val="none" w:sz="0" w:space="0" w:color="auto"/>
                                      </w:divBdr>
                                      <w:divsChild>
                                        <w:div w:id="457529653">
                                          <w:marLeft w:val="0"/>
                                          <w:marRight w:val="0"/>
                                          <w:marTop w:val="0"/>
                                          <w:marBottom w:val="0"/>
                                          <w:divBdr>
                                            <w:top w:val="none" w:sz="0" w:space="0" w:color="auto"/>
                                            <w:left w:val="none" w:sz="0" w:space="0" w:color="auto"/>
                                            <w:bottom w:val="none" w:sz="0" w:space="0" w:color="auto"/>
                                            <w:right w:val="none" w:sz="0" w:space="0" w:color="auto"/>
                                          </w:divBdr>
                                          <w:divsChild>
                                            <w:div w:id="674721363">
                                              <w:marLeft w:val="0"/>
                                              <w:marRight w:val="0"/>
                                              <w:marTop w:val="0"/>
                                              <w:marBottom w:val="0"/>
                                              <w:divBdr>
                                                <w:top w:val="none" w:sz="0" w:space="0" w:color="auto"/>
                                                <w:left w:val="none" w:sz="0" w:space="0" w:color="auto"/>
                                                <w:bottom w:val="none" w:sz="0" w:space="0" w:color="auto"/>
                                                <w:right w:val="none" w:sz="0" w:space="0" w:color="auto"/>
                                              </w:divBdr>
                                              <w:divsChild>
                                                <w:div w:id="287706891">
                                                  <w:marLeft w:val="0"/>
                                                  <w:marRight w:val="0"/>
                                                  <w:marTop w:val="0"/>
                                                  <w:marBottom w:val="0"/>
                                                  <w:divBdr>
                                                    <w:top w:val="none" w:sz="0" w:space="0" w:color="auto"/>
                                                    <w:left w:val="none" w:sz="0" w:space="0" w:color="auto"/>
                                                    <w:bottom w:val="none" w:sz="0" w:space="0" w:color="auto"/>
                                                    <w:right w:val="none" w:sz="0" w:space="0" w:color="auto"/>
                                                  </w:divBdr>
                                                  <w:divsChild>
                                                    <w:div w:id="17361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7467">
                                      <w:marLeft w:val="0"/>
                                      <w:marRight w:val="0"/>
                                      <w:marTop w:val="0"/>
                                      <w:marBottom w:val="0"/>
                                      <w:divBdr>
                                        <w:top w:val="none" w:sz="0" w:space="0" w:color="auto"/>
                                        <w:left w:val="none" w:sz="0" w:space="0" w:color="auto"/>
                                        <w:bottom w:val="none" w:sz="0" w:space="0" w:color="auto"/>
                                        <w:right w:val="none" w:sz="0" w:space="0" w:color="auto"/>
                                      </w:divBdr>
                                      <w:divsChild>
                                        <w:div w:id="1324160484">
                                          <w:marLeft w:val="0"/>
                                          <w:marRight w:val="0"/>
                                          <w:marTop w:val="0"/>
                                          <w:marBottom w:val="0"/>
                                          <w:divBdr>
                                            <w:top w:val="none" w:sz="0" w:space="0" w:color="auto"/>
                                            <w:left w:val="none" w:sz="0" w:space="0" w:color="auto"/>
                                            <w:bottom w:val="none" w:sz="0" w:space="0" w:color="auto"/>
                                            <w:right w:val="none" w:sz="0" w:space="0" w:color="auto"/>
                                          </w:divBdr>
                                          <w:divsChild>
                                            <w:div w:id="1549880744">
                                              <w:marLeft w:val="0"/>
                                              <w:marRight w:val="0"/>
                                              <w:marTop w:val="0"/>
                                              <w:marBottom w:val="0"/>
                                              <w:divBdr>
                                                <w:top w:val="none" w:sz="0" w:space="0" w:color="auto"/>
                                                <w:left w:val="none" w:sz="0" w:space="0" w:color="auto"/>
                                                <w:bottom w:val="none" w:sz="0" w:space="0" w:color="auto"/>
                                                <w:right w:val="none" w:sz="0" w:space="0" w:color="auto"/>
                                              </w:divBdr>
                                              <w:divsChild>
                                                <w:div w:id="1760561328">
                                                  <w:marLeft w:val="0"/>
                                                  <w:marRight w:val="0"/>
                                                  <w:marTop w:val="0"/>
                                                  <w:marBottom w:val="0"/>
                                                  <w:divBdr>
                                                    <w:top w:val="none" w:sz="0" w:space="0" w:color="auto"/>
                                                    <w:left w:val="none" w:sz="0" w:space="0" w:color="auto"/>
                                                    <w:bottom w:val="none" w:sz="0" w:space="0" w:color="auto"/>
                                                    <w:right w:val="none" w:sz="0" w:space="0" w:color="auto"/>
                                                  </w:divBdr>
                                                  <w:divsChild>
                                                    <w:div w:id="16561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735826">
          <w:marLeft w:val="0"/>
          <w:marRight w:val="0"/>
          <w:marTop w:val="0"/>
          <w:marBottom w:val="0"/>
          <w:divBdr>
            <w:top w:val="none" w:sz="0" w:space="0" w:color="auto"/>
            <w:left w:val="none" w:sz="0" w:space="0" w:color="auto"/>
            <w:bottom w:val="none" w:sz="0" w:space="0" w:color="auto"/>
            <w:right w:val="none" w:sz="0" w:space="0" w:color="auto"/>
          </w:divBdr>
          <w:divsChild>
            <w:div w:id="1525317063">
              <w:marLeft w:val="0"/>
              <w:marRight w:val="0"/>
              <w:marTop w:val="0"/>
              <w:marBottom w:val="0"/>
              <w:divBdr>
                <w:top w:val="none" w:sz="0" w:space="0" w:color="auto"/>
                <w:left w:val="none" w:sz="0" w:space="0" w:color="auto"/>
                <w:bottom w:val="none" w:sz="0" w:space="0" w:color="auto"/>
                <w:right w:val="none" w:sz="0" w:space="0" w:color="auto"/>
              </w:divBdr>
              <w:divsChild>
                <w:div w:id="1505165881">
                  <w:marLeft w:val="0"/>
                  <w:marRight w:val="0"/>
                  <w:marTop w:val="0"/>
                  <w:marBottom w:val="0"/>
                  <w:divBdr>
                    <w:top w:val="none" w:sz="0" w:space="0" w:color="auto"/>
                    <w:left w:val="none" w:sz="0" w:space="0" w:color="auto"/>
                    <w:bottom w:val="none" w:sz="0" w:space="0" w:color="auto"/>
                    <w:right w:val="none" w:sz="0" w:space="0" w:color="auto"/>
                  </w:divBdr>
                  <w:divsChild>
                    <w:div w:id="1199780957">
                      <w:marLeft w:val="0"/>
                      <w:marRight w:val="0"/>
                      <w:marTop w:val="0"/>
                      <w:marBottom w:val="0"/>
                      <w:divBdr>
                        <w:top w:val="none" w:sz="0" w:space="0" w:color="auto"/>
                        <w:left w:val="none" w:sz="0" w:space="0" w:color="auto"/>
                        <w:bottom w:val="none" w:sz="0" w:space="0" w:color="auto"/>
                        <w:right w:val="none" w:sz="0" w:space="0" w:color="auto"/>
                      </w:divBdr>
                      <w:divsChild>
                        <w:div w:id="4261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2018-12-07T16:14:00Z</dcterms:created>
  <dcterms:modified xsi:type="dcterms:W3CDTF">2018-12-07T16:14:00Z</dcterms:modified>
</cp:coreProperties>
</file>