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0FFE5" w14:textId="77777777" w:rsidR="00295E50" w:rsidRDefault="00295E50" w:rsidP="003832D3">
      <w:pPr>
        <w:pStyle w:val="NormalWeb"/>
        <w:shd w:val="clear" w:color="auto" w:fill="FFFFFF"/>
        <w:spacing w:before="0" w:beforeAutospacing="0" w:after="300" w:afterAutospacing="0"/>
        <w:jc w:val="center"/>
        <w:rPr>
          <w:rFonts w:ascii="Bookman Old Style" w:hAnsi="Bookman Old Style" w:cstheme="minorHAnsi"/>
          <w:color w:val="000000" w:themeColor="text1"/>
          <w:sz w:val="36"/>
          <w:szCs w:val="36"/>
          <w:u w:val="single"/>
        </w:rPr>
      </w:pPr>
      <w:r>
        <w:rPr>
          <w:noProof/>
        </w:rPr>
        <w:drawing>
          <wp:inline distT="0" distB="0" distL="0" distR="0">
            <wp:extent cx="1028700" cy="1019175"/>
            <wp:effectExtent l="0" t="0" r="0" b="9525"/>
            <wp:docPr id="6" name="Picture 6" descr="Click t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H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inline>
        </w:drawing>
      </w:r>
    </w:p>
    <w:p w14:paraId="7EC5C137" w14:textId="77777777" w:rsidR="00295E50" w:rsidRPr="00295E50" w:rsidRDefault="00295E50" w:rsidP="003832D3">
      <w:pPr>
        <w:pStyle w:val="NormalWeb"/>
        <w:shd w:val="clear" w:color="auto" w:fill="FFFFFF"/>
        <w:spacing w:before="0" w:beforeAutospacing="0" w:after="300" w:afterAutospacing="0"/>
        <w:jc w:val="center"/>
        <w:rPr>
          <w:rFonts w:ascii="Bookman Old Style" w:hAnsi="Bookman Old Style" w:cstheme="minorHAnsi"/>
          <w:color w:val="000000" w:themeColor="text1"/>
          <w:sz w:val="32"/>
          <w:szCs w:val="32"/>
        </w:rPr>
      </w:pPr>
      <w:r w:rsidRPr="00295E50">
        <w:rPr>
          <w:rFonts w:ascii="Bookman Old Style" w:hAnsi="Bookman Old Style" w:cstheme="minorHAnsi"/>
          <w:color w:val="000000" w:themeColor="text1"/>
          <w:sz w:val="32"/>
          <w:szCs w:val="32"/>
        </w:rPr>
        <w:t>Town of South Kingstown, Rhode Island</w:t>
      </w:r>
    </w:p>
    <w:p w14:paraId="039250B2" w14:textId="6F03354D" w:rsidR="00295E50" w:rsidRPr="00295E50" w:rsidRDefault="000075C5" w:rsidP="003832D3">
      <w:pPr>
        <w:pStyle w:val="NormalWeb"/>
        <w:shd w:val="clear" w:color="auto" w:fill="FFFFFF"/>
        <w:spacing w:before="0" w:beforeAutospacing="0" w:after="300" w:afterAutospacing="0"/>
        <w:jc w:val="center"/>
        <w:rPr>
          <w:rFonts w:ascii="Bookman Old Style" w:hAnsi="Bookman Old Style" w:cstheme="minorHAnsi"/>
          <w:color w:val="000000" w:themeColor="text1"/>
          <w:sz w:val="32"/>
          <w:szCs w:val="32"/>
        </w:rPr>
      </w:pPr>
      <w:r>
        <w:rPr>
          <w:rFonts w:ascii="Bookman Old Style" w:hAnsi="Bookman Old Style" w:cstheme="minorHAnsi"/>
          <w:color w:val="000000" w:themeColor="text1"/>
          <w:sz w:val="32"/>
          <w:szCs w:val="32"/>
        </w:rPr>
        <w:t xml:space="preserve">Town </w:t>
      </w:r>
      <w:r w:rsidR="00295E50" w:rsidRPr="00295E50">
        <w:rPr>
          <w:rFonts w:ascii="Bookman Old Style" w:hAnsi="Bookman Old Style" w:cstheme="minorHAnsi"/>
          <w:color w:val="000000" w:themeColor="text1"/>
          <w:sz w:val="32"/>
          <w:szCs w:val="32"/>
        </w:rPr>
        <w:t xml:space="preserve">Manager’s </w:t>
      </w:r>
      <w:r w:rsidRPr="00295E50">
        <w:rPr>
          <w:rFonts w:ascii="Bookman Old Style" w:hAnsi="Bookman Old Style" w:cstheme="minorHAnsi"/>
          <w:color w:val="000000" w:themeColor="text1"/>
          <w:sz w:val="32"/>
          <w:szCs w:val="32"/>
        </w:rPr>
        <w:t>proposed</w:t>
      </w:r>
      <w:r w:rsidR="00295E50" w:rsidRPr="00295E50">
        <w:rPr>
          <w:rFonts w:ascii="Bookman Old Style" w:hAnsi="Bookman Old Style" w:cstheme="minorHAnsi"/>
          <w:color w:val="000000" w:themeColor="text1"/>
          <w:sz w:val="32"/>
          <w:szCs w:val="32"/>
        </w:rPr>
        <w:t xml:space="preserve"> </w:t>
      </w:r>
    </w:p>
    <w:p w14:paraId="1F2E7DEE" w14:textId="77777777" w:rsidR="00295E50" w:rsidRPr="00295E50" w:rsidRDefault="00295E50" w:rsidP="003832D3">
      <w:pPr>
        <w:pStyle w:val="NormalWeb"/>
        <w:shd w:val="clear" w:color="auto" w:fill="FFFFFF"/>
        <w:spacing w:before="0" w:beforeAutospacing="0" w:after="300" w:afterAutospacing="0"/>
        <w:jc w:val="center"/>
        <w:rPr>
          <w:rFonts w:ascii="Bookman Old Style" w:hAnsi="Bookman Old Style" w:cstheme="minorHAnsi"/>
          <w:color w:val="000000" w:themeColor="text1"/>
          <w:sz w:val="32"/>
          <w:szCs w:val="32"/>
        </w:rPr>
      </w:pPr>
      <w:r w:rsidRPr="00295E50">
        <w:rPr>
          <w:rFonts w:ascii="Bookman Old Style" w:hAnsi="Bookman Old Style" w:cstheme="minorHAnsi"/>
          <w:color w:val="000000" w:themeColor="text1"/>
          <w:sz w:val="32"/>
          <w:szCs w:val="32"/>
        </w:rPr>
        <w:t xml:space="preserve">Funding Utilization </w:t>
      </w:r>
      <w:r w:rsidR="005A02E3">
        <w:rPr>
          <w:rFonts w:ascii="Bookman Old Style" w:hAnsi="Bookman Old Style" w:cstheme="minorHAnsi"/>
          <w:color w:val="000000" w:themeColor="text1"/>
          <w:sz w:val="32"/>
          <w:szCs w:val="32"/>
        </w:rPr>
        <w:t>of</w:t>
      </w:r>
      <w:r w:rsidRPr="00295E50">
        <w:rPr>
          <w:rFonts w:ascii="Bookman Old Style" w:hAnsi="Bookman Old Style" w:cstheme="minorHAnsi"/>
          <w:color w:val="000000" w:themeColor="text1"/>
          <w:sz w:val="32"/>
          <w:szCs w:val="32"/>
        </w:rPr>
        <w:t xml:space="preserve"> Federal Assistance under</w:t>
      </w:r>
    </w:p>
    <w:p w14:paraId="55A1CEF4" w14:textId="77777777" w:rsidR="008310D9" w:rsidRPr="00295E50" w:rsidRDefault="005A02E3" w:rsidP="003832D3">
      <w:pPr>
        <w:pStyle w:val="NormalWeb"/>
        <w:shd w:val="clear" w:color="auto" w:fill="FFFFFF"/>
        <w:spacing w:before="0" w:beforeAutospacing="0" w:after="300" w:afterAutospacing="0"/>
        <w:jc w:val="center"/>
        <w:rPr>
          <w:rFonts w:ascii="Bookman Old Style" w:hAnsi="Bookman Old Style" w:cstheme="minorHAnsi"/>
          <w:color w:val="000000" w:themeColor="text1"/>
          <w:sz w:val="32"/>
          <w:szCs w:val="32"/>
        </w:rPr>
      </w:pPr>
      <w:r>
        <w:rPr>
          <w:rFonts w:ascii="Bookman Old Style" w:hAnsi="Bookman Old Style" w:cstheme="minorHAnsi"/>
          <w:color w:val="000000" w:themeColor="text1"/>
          <w:sz w:val="32"/>
          <w:szCs w:val="32"/>
        </w:rPr>
        <w:t xml:space="preserve">The </w:t>
      </w:r>
      <w:r w:rsidR="008C0D19" w:rsidRPr="00295E50">
        <w:rPr>
          <w:rFonts w:ascii="Bookman Old Style" w:hAnsi="Bookman Old Style" w:cstheme="minorHAnsi"/>
          <w:color w:val="000000" w:themeColor="text1"/>
          <w:sz w:val="32"/>
          <w:szCs w:val="32"/>
        </w:rPr>
        <w:t>American Rescue Plan</w:t>
      </w:r>
      <w:r w:rsidR="00D50531" w:rsidRPr="00295E50">
        <w:rPr>
          <w:rFonts w:ascii="Bookman Old Style" w:hAnsi="Bookman Old Style" w:cstheme="minorHAnsi"/>
          <w:color w:val="000000" w:themeColor="text1"/>
          <w:sz w:val="32"/>
          <w:szCs w:val="32"/>
        </w:rPr>
        <w:t xml:space="preserve"> </w:t>
      </w:r>
      <w:r w:rsidR="00295E50" w:rsidRPr="00295E50">
        <w:rPr>
          <w:rFonts w:ascii="Bookman Old Style" w:hAnsi="Bookman Old Style" w:cstheme="minorHAnsi"/>
          <w:color w:val="000000" w:themeColor="text1"/>
          <w:sz w:val="32"/>
          <w:szCs w:val="32"/>
        </w:rPr>
        <w:t>Act of 2021</w:t>
      </w:r>
    </w:p>
    <w:p w14:paraId="3B8D4906" w14:textId="77777777" w:rsidR="00C0585A" w:rsidRDefault="00295E50" w:rsidP="00295E50">
      <w:pPr>
        <w:pStyle w:val="NormalWeb"/>
        <w:shd w:val="clear" w:color="auto" w:fill="FFFFFF"/>
        <w:spacing w:before="0" w:beforeAutospacing="0" w:after="300" w:afterAutospacing="0"/>
        <w:jc w:val="center"/>
        <w:rPr>
          <w:rFonts w:ascii="Bookman Old Style" w:hAnsi="Bookman Old Style" w:cstheme="minorHAnsi"/>
          <w:color w:val="000000" w:themeColor="text1"/>
          <w:sz w:val="28"/>
          <w:szCs w:val="28"/>
        </w:rPr>
      </w:pPr>
      <w:r>
        <w:rPr>
          <w:rFonts w:ascii="Bookman Old Style" w:hAnsi="Bookman Old Style" w:cstheme="minorHAnsi"/>
          <w:noProof/>
          <w:color w:val="000000" w:themeColor="text1"/>
          <w:sz w:val="28"/>
          <w:szCs w:val="28"/>
        </w:rPr>
        <mc:AlternateContent>
          <mc:Choice Requires="wps">
            <w:drawing>
              <wp:anchor distT="0" distB="0" distL="114300" distR="114300" simplePos="0" relativeHeight="251664384" behindDoc="0" locked="0" layoutInCell="1" allowOverlap="1">
                <wp:simplePos x="0" y="0"/>
                <wp:positionH relativeFrom="column">
                  <wp:posOffset>-38101</wp:posOffset>
                </wp:positionH>
                <wp:positionV relativeFrom="paragraph">
                  <wp:posOffset>360045</wp:posOffset>
                </wp:positionV>
                <wp:extent cx="6010275" cy="1905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010275" cy="1905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72918" id="Straight Connector 7"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pt,28.35pt" to="470.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" strokecolor="#1f3763 [1608]" strokeweight=".5pt">
                <v:stroke joinstyle="miter"/>
              </v:line>
            </w:pict>
          </mc:Fallback>
        </mc:AlternateContent>
      </w:r>
      <w:r w:rsidR="004D2C3E">
        <w:rPr>
          <w:rFonts w:ascii="Bookman Old Style" w:hAnsi="Bookman Old Style" w:cstheme="minorHAnsi"/>
          <w:color w:val="000000" w:themeColor="text1"/>
          <w:sz w:val="28"/>
          <w:szCs w:val="28"/>
        </w:rPr>
        <w:t>June 1</w:t>
      </w:r>
      <w:r>
        <w:rPr>
          <w:rFonts w:ascii="Bookman Old Style" w:hAnsi="Bookman Old Style" w:cstheme="minorHAnsi"/>
          <w:color w:val="000000" w:themeColor="text1"/>
          <w:sz w:val="28"/>
          <w:szCs w:val="28"/>
        </w:rPr>
        <w:t>, 2021</w:t>
      </w:r>
    </w:p>
    <w:p w14:paraId="3637319D" w14:textId="77777777" w:rsidR="00295E50" w:rsidRDefault="00295E50" w:rsidP="00295E50">
      <w:pPr>
        <w:pStyle w:val="NormalWeb"/>
        <w:shd w:val="clear" w:color="auto" w:fill="FFFFFF"/>
        <w:spacing w:before="0" w:beforeAutospacing="0" w:after="300" w:afterAutospacing="0"/>
        <w:jc w:val="center"/>
        <w:rPr>
          <w:rFonts w:ascii="Bookman Old Style" w:hAnsi="Bookman Old Style" w:cstheme="minorHAnsi"/>
          <w:color w:val="000000" w:themeColor="text1"/>
          <w:sz w:val="8"/>
          <w:szCs w:val="8"/>
        </w:rPr>
      </w:pPr>
    </w:p>
    <w:p w14:paraId="7E7723FB" w14:textId="25D82072" w:rsidR="00CC3B13" w:rsidRDefault="00CA58F0" w:rsidP="00CC3B13">
      <w:pPr>
        <w:pStyle w:val="NormalWeb"/>
        <w:shd w:val="clear" w:color="auto" w:fill="FFFFFF"/>
        <w:spacing w:before="0" w:beforeAutospacing="0" w:after="0" w:afterAutospacing="0"/>
        <w:jc w:val="both"/>
        <w:rPr>
          <w:rFonts w:ascii="Bookman Old Style" w:hAnsi="Bookman Old Style" w:cstheme="minorHAnsi"/>
          <w:color w:val="000000" w:themeColor="text1"/>
          <w:sz w:val="22"/>
          <w:szCs w:val="22"/>
        </w:rPr>
      </w:pPr>
      <w:r>
        <w:rPr>
          <w:rFonts w:ascii="Bookman Old Style" w:hAnsi="Bookman Old Style" w:cstheme="minorHAnsi"/>
          <w:color w:val="000000" w:themeColor="text1"/>
          <w:sz w:val="22"/>
          <w:szCs w:val="22"/>
        </w:rPr>
        <w:t xml:space="preserve">The following </w:t>
      </w:r>
      <w:r w:rsidR="004917B8">
        <w:rPr>
          <w:rFonts w:ascii="Bookman Old Style" w:hAnsi="Bookman Old Style" w:cstheme="minorHAnsi"/>
          <w:color w:val="000000" w:themeColor="text1"/>
          <w:sz w:val="22"/>
          <w:szCs w:val="22"/>
        </w:rPr>
        <w:t>funding u</w:t>
      </w:r>
      <w:r>
        <w:rPr>
          <w:rFonts w:ascii="Bookman Old Style" w:hAnsi="Bookman Old Style" w:cstheme="minorHAnsi"/>
          <w:color w:val="000000" w:themeColor="text1"/>
          <w:sz w:val="22"/>
          <w:szCs w:val="22"/>
        </w:rPr>
        <w:t xml:space="preserve">tilization </w:t>
      </w:r>
      <w:r w:rsidR="004917B8">
        <w:rPr>
          <w:rFonts w:ascii="Bookman Old Style" w:hAnsi="Bookman Old Style" w:cstheme="minorHAnsi"/>
          <w:color w:val="000000" w:themeColor="text1"/>
          <w:sz w:val="22"/>
          <w:szCs w:val="22"/>
        </w:rPr>
        <w:t>p</w:t>
      </w:r>
      <w:r>
        <w:rPr>
          <w:rFonts w:ascii="Bookman Old Style" w:hAnsi="Bookman Old Style" w:cstheme="minorHAnsi"/>
          <w:color w:val="000000" w:themeColor="text1"/>
          <w:sz w:val="22"/>
          <w:szCs w:val="22"/>
        </w:rPr>
        <w:t xml:space="preserve">lan </w:t>
      </w:r>
      <w:r w:rsidR="00295E50">
        <w:rPr>
          <w:rFonts w:ascii="Bookman Old Style" w:hAnsi="Bookman Old Style" w:cstheme="minorHAnsi"/>
          <w:color w:val="000000" w:themeColor="text1"/>
          <w:sz w:val="22"/>
          <w:szCs w:val="22"/>
        </w:rPr>
        <w:t xml:space="preserve">presents the staff-level recommendations for </w:t>
      </w:r>
      <w:r w:rsidR="004917B8">
        <w:rPr>
          <w:rFonts w:ascii="Bookman Old Style" w:hAnsi="Bookman Old Style" w:cstheme="minorHAnsi"/>
          <w:color w:val="000000" w:themeColor="text1"/>
          <w:sz w:val="22"/>
          <w:szCs w:val="22"/>
        </w:rPr>
        <w:t>spending the estimated nine million dollars ($9M) the Town of South Kingstown expects to receive under the American Rescue Plan Act of 2021. The projects proposed herein are those that the Town’s administrative leadership team believes align</w:t>
      </w:r>
      <w:r w:rsidR="00D50531">
        <w:rPr>
          <w:rFonts w:ascii="Bookman Old Style" w:hAnsi="Bookman Old Style" w:cstheme="minorHAnsi"/>
          <w:color w:val="000000" w:themeColor="text1"/>
          <w:sz w:val="22"/>
          <w:szCs w:val="22"/>
        </w:rPr>
        <w:t xml:space="preserve"> with the </w:t>
      </w:r>
      <w:r>
        <w:rPr>
          <w:rFonts w:ascii="Bookman Old Style" w:hAnsi="Bookman Old Style" w:cstheme="minorHAnsi"/>
          <w:color w:val="000000" w:themeColor="text1"/>
          <w:sz w:val="22"/>
          <w:szCs w:val="22"/>
        </w:rPr>
        <w:t>guidelines that have be promulgated at the federal level</w:t>
      </w:r>
      <w:r w:rsidR="004917B8">
        <w:rPr>
          <w:rFonts w:ascii="Bookman Old Style" w:hAnsi="Bookman Old Style" w:cstheme="minorHAnsi"/>
          <w:color w:val="000000" w:themeColor="text1"/>
          <w:sz w:val="22"/>
          <w:szCs w:val="22"/>
        </w:rPr>
        <w:t xml:space="preserve"> and would best advance the objectives of the Act – to respond to the economic consequences of the COVID-19 pandemic. These recommendations reflect the administration’s belief revitalization of South Kingstown’s </w:t>
      </w:r>
      <w:r w:rsidR="000075C5">
        <w:rPr>
          <w:rFonts w:ascii="Bookman Old Style" w:hAnsi="Bookman Old Style" w:cstheme="minorHAnsi"/>
          <w:color w:val="000000" w:themeColor="text1"/>
          <w:sz w:val="22"/>
          <w:szCs w:val="22"/>
        </w:rPr>
        <w:t xml:space="preserve">local and </w:t>
      </w:r>
      <w:r w:rsidR="004917B8">
        <w:rPr>
          <w:rFonts w:ascii="Bookman Old Style" w:hAnsi="Bookman Old Style" w:cstheme="minorHAnsi"/>
          <w:color w:val="000000" w:themeColor="text1"/>
          <w:sz w:val="22"/>
          <w:szCs w:val="22"/>
        </w:rPr>
        <w:t xml:space="preserve">tourism </w:t>
      </w:r>
      <w:r w:rsidR="000075C5">
        <w:rPr>
          <w:rFonts w:ascii="Bookman Old Style" w:hAnsi="Bookman Old Style" w:cstheme="minorHAnsi"/>
          <w:color w:val="000000" w:themeColor="text1"/>
          <w:sz w:val="22"/>
          <w:szCs w:val="22"/>
        </w:rPr>
        <w:t xml:space="preserve">dependent </w:t>
      </w:r>
      <w:r w:rsidR="004917B8">
        <w:rPr>
          <w:rFonts w:ascii="Bookman Old Style" w:hAnsi="Bookman Old Style" w:cstheme="minorHAnsi"/>
          <w:color w:val="000000" w:themeColor="text1"/>
          <w:sz w:val="22"/>
          <w:szCs w:val="22"/>
        </w:rPr>
        <w:t>industr</w:t>
      </w:r>
      <w:r w:rsidR="000075C5">
        <w:rPr>
          <w:rFonts w:ascii="Bookman Old Style" w:hAnsi="Bookman Old Style" w:cstheme="minorHAnsi"/>
          <w:color w:val="000000" w:themeColor="text1"/>
          <w:sz w:val="22"/>
          <w:szCs w:val="22"/>
        </w:rPr>
        <w:t>ies</w:t>
      </w:r>
      <w:r w:rsidR="004917B8">
        <w:rPr>
          <w:rFonts w:ascii="Bookman Old Style" w:hAnsi="Bookman Old Style" w:cstheme="minorHAnsi"/>
          <w:color w:val="000000" w:themeColor="text1"/>
          <w:sz w:val="22"/>
          <w:szCs w:val="22"/>
        </w:rPr>
        <w:t xml:space="preserve"> is particularly important to helping local businesses and residents return to pre-pandemic levels of income and economic activity.  The Interim Final Rule that outline</w:t>
      </w:r>
      <w:r w:rsidR="004D2C3E">
        <w:rPr>
          <w:rFonts w:ascii="Bookman Old Style" w:hAnsi="Bookman Old Style" w:cstheme="minorHAnsi"/>
          <w:color w:val="000000" w:themeColor="text1"/>
          <w:sz w:val="22"/>
          <w:szCs w:val="22"/>
        </w:rPr>
        <w:t>s</w:t>
      </w:r>
      <w:r w:rsidR="004917B8">
        <w:rPr>
          <w:rFonts w:ascii="Bookman Old Style" w:hAnsi="Bookman Old Style" w:cstheme="minorHAnsi"/>
          <w:color w:val="000000" w:themeColor="text1"/>
          <w:sz w:val="22"/>
          <w:szCs w:val="22"/>
        </w:rPr>
        <w:t xml:space="preserve"> how the federal grants funds can be spen</w:t>
      </w:r>
      <w:r w:rsidR="004D2C3E">
        <w:rPr>
          <w:rFonts w:ascii="Bookman Old Style" w:hAnsi="Bookman Old Style" w:cstheme="minorHAnsi"/>
          <w:color w:val="000000" w:themeColor="text1"/>
          <w:sz w:val="22"/>
          <w:szCs w:val="22"/>
        </w:rPr>
        <w:t>t</w:t>
      </w:r>
      <w:r w:rsidR="004917B8">
        <w:rPr>
          <w:rFonts w:ascii="Bookman Old Style" w:hAnsi="Bookman Old Style" w:cstheme="minorHAnsi"/>
          <w:color w:val="000000" w:themeColor="text1"/>
          <w:sz w:val="22"/>
          <w:szCs w:val="22"/>
        </w:rPr>
        <w:t xml:space="preserve"> provide</w:t>
      </w:r>
      <w:r w:rsidR="004D2C3E">
        <w:rPr>
          <w:rFonts w:ascii="Bookman Old Style" w:hAnsi="Bookman Old Style" w:cstheme="minorHAnsi"/>
          <w:color w:val="000000" w:themeColor="text1"/>
          <w:sz w:val="22"/>
          <w:szCs w:val="22"/>
        </w:rPr>
        <w:t>s</w:t>
      </w:r>
      <w:r w:rsidR="004917B8">
        <w:rPr>
          <w:rFonts w:ascii="Bookman Old Style" w:hAnsi="Bookman Old Style" w:cstheme="minorHAnsi"/>
          <w:color w:val="000000" w:themeColor="text1"/>
          <w:sz w:val="22"/>
          <w:szCs w:val="22"/>
        </w:rPr>
        <w:t xml:space="preserve"> that municipalities can </w:t>
      </w:r>
      <w:r w:rsidR="002612D7">
        <w:rPr>
          <w:rFonts w:ascii="Bookman Old Style" w:hAnsi="Bookman Old Style" w:cstheme="minorHAnsi"/>
          <w:color w:val="000000" w:themeColor="text1"/>
          <w:sz w:val="22"/>
          <w:szCs w:val="22"/>
        </w:rPr>
        <w:t>undertake programs and activities that:</w:t>
      </w:r>
      <w:r w:rsidR="00D50531">
        <w:rPr>
          <w:rFonts w:ascii="Bookman Old Style" w:hAnsi="Bookman Old Style" w:cstheme="minorHAnsi"/>
          <w:color w:val="000000" w:themeColor="text1"/>
          <w:sz w:val="22"/>
          <w:szCs w:val="22"/>
        </w:rPr>
        <w:t xml:space="preserve"> </w:t>
      </w:r>
    </w:p>
    <w:p w14:paraId="3BAC4D1E" w14:textId="77777777" w:rsidR="00D50531" w:rsidRDefault="00D50531" w:rsidP="00CC3B13">
      <w:pPr>
        <w:pStyle w:val="NormalWeb"/>
        <w:shd w:val="clear" w:color="auto" w:fill="FFFFFF"/>
        <w:spacing w:before="0" w:beforeAutospacing="0" w:after="0" w:afterAutospacing="0"/>
        <w:jc w:val="both"/>
        <w:rPr>
          <w:rFonts w:ascii="Bookman Old Style" w:hAnsi="Bookman Old Style" w:cstheme="minorHAnsi"/>
          <w:color w:val="000000" w:themeColor="text1"/>
          <w:sz w:val="22"/>
          <w:szCs w:val="22"/>
        </w:rPr>
      </w:pPr>
      <w:r>
        <w:rPr>
          <w:rFonts w:ascii="Bookman Old Style" w:hAnsi="Bookman Old Style" w:cstheme="minorHAnsi"/>
          <w:color w:val="000000" w:themeColor="text1"/>
          <w:sz w:val="22"/>
          <w:szCs w:val="22"/>
        </w:rPr>
        <w:t xml:space="preserve">  </w:t>
      </w:r>
    </w:p>
    <w:p w14:paraId="5C175854" w14:textId="77777777" w:rsidR="00D50531" w:rsidRDefault="00D50531" w:rsidP="002612D7">
      <w:pPr>
        <w:pStyle w:val="NormalWeb"/>
        <w:numPr>
          <w:ilvl w:val="0"/>
          <w:numId w:val="15"/>
        </w:numPr>
        <w:shd w:val="clear" w:color="auto" w:fill="FFFFFF"/>
        <w:spacing w:before="0" w:beforeAutospacing="0" w:after="0" w:afterAutospacing="0"/>
        <w:jc w:val="both"/>
        <w:rPr>
          <w:rFonts w:ascii="Bookman Old Style" w:hAnsi="Bookman Old Style" w:cstheme="minorHAnsi"/>
          <w:color w:val="000000" w:themeColor="text1"/>
          <w:sz w:val="22"/>
          <w:szCs w:val="22"/>
        </w:rPr>
      </w:pPr>
      <w:r>
        <w:rPr>
          <w:rFonts w:ascii="Bookman Old Style" w:hAnsi="Bookman Old Style" w:cstheme="minorHAnsi"/>
          <w:color w:val="000000" w:themeColor="text1"/>
          <w:sz w:val="22"/>
          <w:szCs w:val="22"/>
        </w:rPr>
        <w:t>Response to the public health emergency or its negative economic impacts including assistance to:</w:t>
      </w:r>
    </w:p>
    <w:p w14:paraId="06A485F5" w14:textId="77777777" w:rsidR="00D50531" w:rsidRDefault="00D50531" w:rsidP="002612D7">
      <w:pPr>
        <w:pStyle w:val="NormalWeb"/>
        <w:numPr>
          <w:ilvl w:val="1"/>
          <w:numId w:val="15"/>
        </w:numPr>
        <w:shd w:val="clear" w:color="auto" w:fill="FFFFFF"/>
        <w:spacing w:before="0" w:beforeAutospacing="0" w:after="0" w:afterAutospacing="0"/>
        <w:jc w:val="both"/>
        <w:rPr>
          <w:rFonts w:ascii="Bookman Old Style" w:hAnsi="Bookman Old Style" w:cstheme="minorHAnsi"/>
          <w:color w:val="000000" w:themeColor="text1"/>
          <w:sz w:val="22"/>
          <w:szCs w:val="22"/>
        </w:rPr>
      </w:pPr>
      <w:r w:rsidRPr="00CC3B13">
        <w:rPr>
          <w:rFonts w:ascii="Bookman Old Style" w:hAnsi="Bookman Old Style" w:cstheme="minorHAnsi"/>
          <w:color w:val="000000" w:themeColor="text1"/>
          <w:sz w:val="22"/>
          <w:szCs w:val="22"/>
        </w:rPr>
        <w:t>Households,</w:t>
      </w:r>
    </w:p>
    <w:p w14:paraId="70B3A9A5" w14:textId="77777777" w:rsidR="00CC3B13" w:rsidRDefault="00D50531" w:rsidP="002612D7">
      <w:pPr>
        <w:pStyle w:val="NormalWeb"/>
        <w:numPr>
          <w:ilvl w:val="1"/>
          <w:numId w:val="15"/>
        </w:numPr>
        <w:shd w:val="clear" w:color="auto" w:fill="FFFFFF"/>
        <w:spacing w:before="0" w:beforeAutospacing="0" w:after="0" w:afterAutospacing="0"/>
        <w:jc w:val="both"/>
        <w:rPr>
          <w:rFonts w:ascii="Bookman Old Style" w:hAnsi="Bookman Old Style" w:cstheme="minorHAnsi"/>
          <w:color w:val="000000" w:themeColor="text1"/>
          <w:sz w:val="22"/>
          <w:szCs w:val="22"/>
        </w:rPr>
      </w:pPr>
      <w:r w:rsidRPr="00CC3B13">
        <w:rPr>
          <w:rFonts w:ascii="Bookman Old Style" w:hAnsi="Bookman Old Style" w:cstheme="minorHAnsi"/>
          <w:color w:val="000000" w:themeColor="text1"/>
          <w:sz w:val="22"/>
          <w:szCs w:val="22"/>
        </w:rPr>
        <w:t>Small businesses</w:t>
      </w:r>
      <w:r w:rsidR="00CC3B13">
        <w:rPr>
          <w:rFonts w:ascii="Bookman Old Style" w:hAnsi="Bookman Old Style" w:cstheme="minorHAnsi"/>
          <w:color w:val="000000" w:themeColor="text1"/>
          <w:sz w:val="22"/>
          <w:szCs w:val="22"/>
        </w:rPr>
        <w:t>,</w:t>
      </w:r>
    </w:p>
    <w:p w14:paraId="37800E23" w14:textId="77777777" w:rsidR="00CC3B13" w:rsidRDefault="00D50531" w:rsidP="002612D7">
      <w:pPr>
        <w:pStyle w:val="NormalWeb"/>
        <w:numPr>
          <w:ilvl w:val="1"/>
          <w:numId w:val="15"/>
        </w:numPr>
        <w:shd w:val="clear" w:color="auto" w:fill="FFFFFF"/>
        <w:spacing w:before="0" w:beforeAutospacing="0" w:after="0" w:afterAutospacing="0"/>
        <w:jc w:val="both"/>
        <w:rPr>
          <w:rFonts w:ascii="Bookman Old Style" w:hAnsi="Bookman Old Style" w:cstheme="minorHAnsi"/>
          <w:color w:val="000000" w:themeColor="text1"/>
          <w:sz w:val="22"/>
          <w:szCs w:val="22"/>
        </w:rPr>
      </w:pPr>
      <w:r w:rsidRPr="00CC3B13">
        <w:rPr>
          <w:rFonts w:ascii="Bookman Old Style" w:hAnsi="Bookman Old Style" w:cstheme="minorHAnsi"/>
          <w:color w:val="000000" w:themeColor="text1"/>
          <w:sz w:val="22"/>
          <w:szCs w:val="22"/>
        </w:rPr>
        <w:t>Non</w:t>
      </w:r>
      <w:r w:rsidR="00CC3B13">
        <w:rPr>
          <w:rFonts w:ascii="Bookman Old Style" w:hAnsi="Bookman Old Style" w:cstheme="minorHAnsi"/>
          <w:color w:val="000000" w:themeColor="text1"/>
          <w:sz w:val="22"/>
          <w:szCs w:val="22"/>
        </w:rPr>
        <w:t>-</w:t>
      </w:r>
      <w:r w:rsidRPr="00CC3B13">
        <w:rPr>
          <w:rFonts w:ascii="Bookman Old Style" w:hAnsi="Bookman Old Style" w:cstheme="minorHAnsi"/>
          <w:color w:val="000000" w:themeColor="text1"/>
          <w:sz w:val="22"/>
          <w:szCs w:val="22"/>
        </w:rPr>
        <w:t>profi</w:t>
      </w:r>
      <w:r w:rsidR="00CC3B13">
        <w:rPr>
          <w:rFonts w:ascii="Bookman Old Style" w:hAnsi="Bookman Old Style" w:cstheme="minorHAnsi"/>
          <w:color w:val="000000" w:themeColor="text1"/>
          <w:sz w:val="22"/>
          <w:szCs w:val="22"/>
        </w:rPr>
        <w:t>t</w:t>
      </w:r>
      <w:r w:rsidRPr="00CC3B13">
        <w:rPr>
          <w:rFonts w:ascii="Bookman Old Style" w:hAnsi="Bookman Old Style" w:cstheme="minorHAnsi"/>
          <w:color w:val="000000" w:themeColor="text1"/>
          <w:sz w:val="22"/>
          <w:szCs w:val="22"/>
        </w:rPr>
        <w:t>s, or</w:t>
      </w:r>
    </w:p>
    <w:p w14:paraId="46AB1D78" w14:textId="77777777" w:rsidR="00D50531" w:rsidRPr="00CC3B13" w:rsidRDefault="00D50531" w:rsidP="002612D7">
      <w:pPr>
        <w:pStyle w:val="NormalWeb"/>
        <w:numPr>
          <w:ilvl w:val="1"/>
          <w:numId w:val="15"/>
        </w:numPr>
        <w:shd w:val="clear" w:color="auto" w:fill="FFFFFF"/>
        <w:spacing w:before="0" w:beforeAutospacing="0" w:after="0" w:afterAutospacing="0"/>
        <w:jc w:val="both"/>
        <w:rPr>
          <w:rFonts w:ascii="Bookman Old Style" w:hAnsi="Bookman Old Style" w:cstheme="minorHAnsi"/>
          <w:color w:val="000000" w:themeColor="text1"/>
          <w:sz w:val="22"/>
          <w:szCs w:val="22"/>
        </w:rPr>
      </w:pPr>
      <w:r w:rsidRPr="00CC3B13">
        <w:rPr>
          <w:rFonts w:ascii="Bookman Old Style" w:hAnsi="Bookman Old Style" w:cstheme="minorHAnsi"/>
          <w:color w:val="000000" w:themeColor="text1"/>
          <w:sz w:val="22"/>
          <w:szCs w:val="22"/>
        </w:rPr>
        <w:t>Impacted industries such as tourism, travel, and hospitality</w:t>
      </w:r>
      <w:r w:rsidR="00CC3B13">
        <w:rPr>
          <w:rFonts w:ascii="Bookman Old Style" w:hAnsi="Bookman Old Style" w:cstheme="minorHAnsi"/>
          <w:color w:val="000000" w:themeColor="text1"/>
          <w:sz w:val="22"/>
          <w:szCs w:val="22"/>
        </w:rPr>
        <w:t>.</w:t>
      </w:r>
    </w:p>
    <w:p w14:paraId="2D966CBF" w14:textId="77777777" w:rsidR="00D50531" w:rsidRDefault="00D50531" w:rsidP="002612D7">
      <w:pPr>
        <w:pStyle w:val="NormalWeb"/>
        <w:numPr>
          <w:ilvl w:val="0"/>
          <w:numId w:val="15"/>
        </w:numPr>
        <w:shd w:val="clear" w:color="auto" w:fill="FFFFFF"/>
        <w:spacing w:before="0" w:beforeAutospacing="0" w:after="0" w:afterAutospacing="0"/>
        <w:jc w:val="both"/>
        <w:rPr>
          <w:rFonts w:ascii="Bookman Old Style" w:hAnsi="Bookman Old Style" w:cstheme="minorHAnsi"/>
          <w:color w:val="000000" w:themeColor="text1"/>
          <w:sz w:val="22"/>
          <w:szCs w:val="22"/>
        </w:rPr>
      </w:pPr>
      <w:r>
        <w:rPr>
          <w:rFonts w:ascii="Bookman Old Style" w:hAnsi="Bookman Old Style" w:cstheme="minorHAnsi"/>
          <w:color w:val="000000" w:themeColor="text1"/>
          <w:sz w:val="22"/>
          <w:szCs w:val="22"/>
        </w:rPr>
        <w:t>Response t</w:t>
      </w:r>
      <w:r w:rsidR="00CC3B13">
        <w:rPr>
          <w:rFonts w:ascii="Bookman Old Style" w:hAnsi="Bookman Old Style" w:cstheme="minorHAnsi"/>
          <w:color w:val="000000" w:themeColor="text1"/>
          <w:sz w:val="22"/>
          <w:szCs w:val="22"/>
        </w:rPr>
        <w:t>o</w:t>
      </w:r>
      <w:r>
        <w:rPr>
          <w:rFonts w:ascii="Bookman Old Style" w:hAnsi="Bookman Old Style" w:cstheme="minorHAnsi"/>
          <w:color w:val="000000" w:themeColor="text1"/>
          <w:sz w:val="22"/>
          <w:szCs w:val="22"/>
        </w:rPr>
        <w:t xml:space="preserve"> workers performing essential work during the COVID-19 public health emergency by providing premium pay to eligible workers</w:t>
      </w:r>
      <w:r w:rsidR="00CC3B13">
        <w:rPr>
          <w:rFonts w:ascii="Bookman Old Style" w:hAnsi="Bookman Old Style" w:cstheme="minorHAnsi"/>
          <w:color w:val="000000" w:themeColor="text1"/>
          <w:sz w:val="22"/>
          <w:szCs w:val="22"/>
        </w:rPr>
        <w:t>.</w:t>
      </w:r>
    </w:p>
    <w:p w14:paraId="7ED6A14B" w14:textId="77777777" w:rsidR="00D50531" w:rsidRDefault="00CC3B13" w:rsidP="002612D7">
      <w:pPr>
        <w:pStyle w:val="NormalWeb"/>
        <w:numPr>
          <w:ilvl w:val="0"/>
          <w:numId w:val="15"/>
        </w:numPr>
        <w:shd w:val="clear" w:color="auto" w:fill="FFFFFF"/>
        <w:spacing w:before="0" w:beforeAutospacing="0" w:after="0" w:afterAutospacing="0"/>
        <w:jc w:val="both"/>
        <w:rPr>
          <w:rFonts w:ascii="Bookman Old Style" w:hAnsi="Bookman Old Style" w:cstheme="minorHAnsi"/>
          <w:color w:val="000000" w:themeColor="text1"/>
          <w:sz w:val="22"/>
          <w:szCs w:val="22"/>
        </w:rPr>
      </w:pPr>
      <w:r>
        <w:rPr>
          <w:rFonts w:ascii="Bookman Old Style" w:hAnsi="Bookman Old Style" w:cstheme="minorHAnsi"/>
          <w:color w:val="000000" w:themeColor="text1"/>
          <w:sz w:val="22"/>
          <w:szCs w:val="22"/>
        </w:rPr>
        <w:t>Provider</w:t>
      </w:r>
      <w:r w:rsidR="00D50531">
        <w:rPr>
          <w:rFonts w:ascii="Bookman Old Style" w:hAnsi="Bookman Old Style" w:cstheme="minorHAnsi"/>
          <w:color w:val="000000" w:themeColor="text1"/>
          <w:sz w:val="22"/>
          <w:szCs w:val="22"/>
        </w:rPr>
        <w:t xml:space="preserve"> of government services to the extent of the reduction in revenue due to the COVID-19</w:t>
      </w:r>
      <w:r>
        <w:rPr>
          <w:rFonts w:ascii="Bookman Old Style" w:hAnsi="Bookman Old Style" w:cstheme="minorHAnsi"/>
          <w:color w:val="000000" w:themeColor="text1"/>
          <w:sz w:val="22"/>
          <w:szCs w:val="22"/>
        </w:rPr>
        <w:t>.</w:t>
      </w:r>
    </w:p>
    <w:p w14:paraId="0AF6A625" w14:textId="77777777" w:rsidR="00D50531" w:rsidRPr="00CC3B13" w:rsidRDefault="00D50531" w:rsidP="002612D7">
      <w:pPr>
        <w:pStyle w:val="NormalWeb"/>
        <w:numPr>
          <w:ilvl w:val="0"/>
          <w:numId w:val="15"/>
        </w:numPr>
        <w:shd w:val="clear" w:color="auto" w:fill="FFFFFF"/>
        <w:spacing w:before="0" w:beforeAutospacing="0" w:after="0" w:afterAutospacing="0"/>
        <w:jc w:val="both"/>
        <w:rPr>
          <w:rFonts w:ascii="Bookman Old Style" w:hAnsi="Bookman Old Style" w:cstheme="minorHAnsi"/>
          <w:color w:val="000000" w:themeColor="text1"/>
          <w:sz w:val="22"/>
          <w:szCs w:val="22"/>
        </w:rPr>
      </w:pPr>
      <w:r w:rsidRPr="00CC3B13">
        <w:rPr>
          <w:rFonts w:ascii="Bookman Old Style" w:hAnsi="Bookman Old Style" w:cstheme="minorHAnsi"/>
          <w:color w:val="000000" w:themeColor="text1"/>
          <w:sz w:val="22"/>
          <w:szCs w:val="22"/>
        </w:rPr>
        <w:t xml:space="preserve">Make necessary </w:t>
      </w:r>
      <w:r w:rsidR="00CC3B13" w:rsidRPr="00CC3B13">
        <w:rPr>
          <w:rFonts w:ascii="Bookman Old Style" w:hAnsi="Bookman Old Style" w:cstheme="minorHAnsi"/>
          <w:color w:val="000000" w:themeColor="text1"/>
          <w:sz w:val="22"/>
          <w:szCs w:val="22"/>
        </w:rPr>
        <w:t>investments</w:t>
      </w:r>
      <w:r w:rsidRPr="00CC3B13">
        <w:rPr>
          <w:rFonts w:ascii="Bookman Old Style" w:hAnsi="Bookman Old Style" w:cstheme="minorHAnsi"/>
          <w:color w:val="000000" w:themeColor="text1"/>
          <w:sz w:val="22"/>
          <w:szCs w:val="22"/>
        </w:rPr>
        <w:t xml:space="preserve"> in water, sewer, or broadband infrastructure. </w:t>
      </w:r>
    </w:p>
    <w:p w14:paraId="3350A27F" w14:textId="77777777" w:rsidR="00CC3B13" w:rsidRDefault="00CC3B13" w:rsidP="00CC3B13">
      <w:pPr>
        <w:pStyle w:val="NormalWeb"/>
        <w:shd w:val="clear" w:color="auto" w:fill="FFFFFF"/>
        <w:spacing w:before="0" w:beforeAutospacing="0" w:after="0" w:afterAutospacing="0"/>
        <w:jc w:val="both"/>
        <w:rPr>
          <w:rFonts w:ascii="Bookman Old Style" w:hAnsi="Bookman Old Style" w:cstheme="minorHAnsi"/>
          <w:color w:val="000000" w:themeColor="text1"/>
          <w:sz w:val="22"/>
          <w:szCs w:val="22"/>
        </w:rPr>
      </w:pPr>
    </w:p>
    <w:p w14:paraId="3776BFCC" w14:textId="77777777" w:rsidR="008310D9" w:rsidRDefault="002612D7" w:rsidP="00CC3B13">
      <w:pPr>
        <w:pStyle w:val="NormalWeb"/>
        <w:shd w:val="clear" w:color="auto" w:fill="FFFFFF"/>
        <w:spacing w:before="0" w:beforeAutospacing="0" w:after="0" w:afterAutospacing="0"/>
        <w:jc w:val="both"/>
        <w:rPr>
          <w:rFonts w:ascii="Bookman Old Style" w:hAnsi="Bookman Old Style" w:cstheme="minorHAnsi"/>
          <w:color w:val="000000" w:themeColor="text1"/>
          <w:sz w:val="22"/>
          <w:szCs w:val="22"/>
        </w:rPr>
      </w:pPr>
      <w:r>
        <w:rPr>
          <w:rFonts w:ascii="Bookman Old Style" w:hAnsi="Bookman Old Style" w:cstheme="minorHAnsi"/>
          <w:color w:val="000000" w:themeColor="text1"/>
          <w:sz w:val="22"/>
          <w:szCs w:val="22"/>
        </w:rPr>
        <w:t>Based on our understanding of the Interim Final Rule, the administr</w:t>
      </w:r>
      <w:r w:rsidR="005A02E3">
        <w:rPr>
          <w:rFonts w:ascii="Bookman Old Style" w:hAnsi="Bookman Old Style" w:cstheme="minorHAnsi"/>
          <w:color w:val="000000" w:themeColor="text1"/>
          <w:sz w:val="22"/>
          <w:szCs w:val="22"/>
        </w:rPr>
        <w:t>at</w:t>
      </w:r>
      <w:r>
        <w:rPr>
          <w:rFonts w:ascii="Bookman Old Style" w:hAnsi="Bookman Old Style" w:cstheme="minorHAnsi"/>
          <w:color w:val="000000" w:themeColor="text1"/>
          <w:sz w:val="22"/>
          <w:szCs w:val="22"/>
        </w:rPr>
        <w:t>ive leadership team propo</w:t>
      </w:r>
      <w:r w:rsidR="004D2C3E">
        <w:rPr>
          <w:rFonts w:ascii="Bookman Old Style" w:hAnsi="Bookman Old Style" w:cstheme="minorHAnsi"/>
          <w:color w:val="000000" w:themeColor="text1"/>
          <w:sz w:val="22"/>
          <w:szCs w:val="22"/>
        </w:rPr>
        <w:t>ses the following uses</w:t>
      </w:r>
      <w:r>
        <w:rPr>
          <w:rFonts w:ascii="Bookman Old Style" w:hAnsi="Bookman Old Style" w:cstheme="minorHAnsi"/>
          <w:color w:val="000000" w:themeColor="text1"/>
          <w:sz w:val="22"/>
          <w:szCs w:val="22"/>
        </w:rPr>
        <w:t xml:space="preserve"> of Rescue Plan funding ove</w:t>
      </w:r>
      <w:r w:rsidR="008310D9" w:rsidRPr="007A4C53">
        <w:rPr>
          <w:rFonts w:ascii="Bookman Old Style" w:hAnsi="Bookman Old Style" w:cstheme="minorHAnsi"/>
          <w:color w:val="000000" w:themeColor="text1"/>
          <w:sz w:val="22"/>
          <w:szCs w:val="22"/>
        </w:rPr>
        <w:t>r the next three years</w:t>
      </w:r>
      <w:r w:rsidR="004D2C3E">
        <w:rPr>
          <w:rFonts w:ascii="Bookman Old Style" w:hAnsi="Bookman Old Style" w:cstheme="minorHAnsi"/>
          <w:color w:val="000000" w:themeColor="text1"/>
          <w:sz w:val="22"/>
          <w:szCs w:val="22"/>
        </w:rPr>
        <w:t>.</w:t>
      </w:r>
    </w:p>
    <w:p w14:paraId="61A8D0E5" w14:textId="77777777" w:rsidR="004D2C3E" w:rsidRDefault="004D2C3E" w:rsidP="00CC3B13">
      <w:pPr>
        <w:pStyle w:val="NormalWeb"/>
        <w:shd w:val="clear" w:color="auto" w:fill="FFFFFF"/>
        <w:spacing w:before="0" w:beforeAutospacing="0" w:after="0" w:afterAutospacing="0"/>
        <w:jc w:val="both"/>
        <w:rPr>
          <w:rFonts w:ascii="Bookman Old Style" w:hAnsi="Bookman Old Style" w:cstheme="minorHAnsi"/>
          <w:color w:val="000000" w:themeColor="text1"/>
          <w:sz w:val="22"/>
          <w:szCs w:val="22"/>
        </w:rPr>
      </w:pPr>
    </w:p>
    <w:p w14:paraId="2462CE97" w14:textId="77777777" w:rsidR="002612D7" w:rsidRPr="007A4C53" w:rsidRDefault="002612D7" w:rsidP="00CC3B13">
      <w:pPr>
        <w:pStyle w:val="NormalWeb"/>
        <w:shd w:val="clear" w:color="auto" w:fill="FFFFFF"/>
        <w:spacing w:before="0" w:beforeAutospacing="0" w:after="0" w:afterAutospacing="0"/>
        <w:jc w:val="both"/>
        <w:rPr>
          <w:rFonts w:ascii="Bookman Old Style" w:hAnsi="Bookman Old Style" w:cstheme="minorHAnsi"/>
          <w:color w:val="000000" w:themeColor="text1"/>
          <w:sz w:val="22"/>
          <w:szCs w:val="22"/>
        </w:rPr>
      </w:pPr>
    </w:p>
    <w:p w14:paraId="7D9C31D2" w14:textId="77777777" w:rsidR="002612D7" w:rsidRDefault="004D2C3E" w:rsidP="004D2C3E">
      <w:pPr>
        <w:shd w:val="clear" w:color="auto" w:fill="FFFFFF"/>
        <w:spacing w:before="100" w:beforeAutospacing="1" w:after="100" w:afterAutospacing="1" w:line="240" w:lineRule="auto"/>
        <w:jc w:val="both"/>
        <w:rPr>
          <w:rFonts w:ascii="Bookman Old Style" w:hAnsi="Bookman Old Style" w:cs="Arial"/>
          <w:color w:val="000000" w:themeColor="text1"/>
          <w:u w:val="single"/>
        </w:rPr>
      </w:pPr>
      <w:r>
        <w:rPr>
          <w:rFonts w:ascii="Bookman Old Style" w:hAnsi="Bookman Old Style" w:cs="Arial"/>
          <w:b/>
          <w:color w:val="000000" w:themeColor="text1"/>
          <w:u w:val="single"/>
        </w:rPr>
        <w:lastRenderedPageBreak/>
        <w:t>Supporting Recovery of the Travel, Tourism and Hospitality Sector</w:t>
      </w:r>
    </w:p>
    <w:p w14:paraId="6C30439E" w14:textId="399C0581" w:rsidR="00CC3B13" w:rsidRDefault="002612D7" w:rsidP="008C0D19">
      <w:pPr>
        <w:shd w:val="clear" w:color="auto" w:fill="FFFFFF"/>
        <w:spacing w:before="100" w:beforeAutospacing="1" w:after="100" w:afterAutospacing="1" w:line="240" w:lineRule="auto"/>
        <w:jc w:val="both"/>
        <w:rPr>
          <w:rFonts w:ascii="Bookman Old Style" w:hAnsi="Bookman Old Style" w:cs="Arial"/>
          <w:color w:val="000000" w:themeColor="text1"/>
        </w:rPr>
      </w:pPr>
      <w:r>
        <w:rPr>
          <w:rFonts w:ascii="Bookman Old Style" w:hAnsi="Bookman Old Style" w:cs="Arial"/>
          <w:color w:val="000000" w:themeColor="text1"/>
        </w:rPr>
        <w:t>South Kingstown is a</w:t>
      </w:r>
      <w:r>
        <w:rPr>
          <w:rFonts w:ascii="Bookman Old Style" w:hAnsi="Bookman Old Style" w:cs="Arial"/>
          <w:color w:val="000000" w:themeColor="text1"/>
        </w:rPr>
        <w:t xml:space="preserve"> </w:t>
      </w:r>
      <w:r w:rsidR="000075C5">
        <w:rPr>
          <w:rFonts w:ascii="Bookman Old Style" w:hAnsi="Bookman Old Style" w:cs="Arial"/>
          <w:color w:val="000000" w:themeColor="text1"/>
        </w:rPr>
        <w:t>vibrant community and</w:t>
      </w:r>
      <w:r>
        <w:rPr>
          <w:rFonts w:ascii="Bookman Old Style" w:hAnsi="Bookman Old Style" w:cs="Arial"/>
          <w:color w:val="000000" w:themeColor="text1"/>
        </w:rPr>
        <w:t xml:space="preserve"> tourist destination on Atlantic coast of the State of Rhode Island. The town hosts a major state beach, a municipal beach and numerous shore-front restaurants, marinas, parks, fishing venues and businesses. The Town also hosts the largest number of freshwater ponds in the state and offers a large number of fishing, kayaking and camping opportunities. Prior to the pandemic a large number of business</w:t>
      </w:r>
      <w:r w:rsidR="004D2C3E">
        <w:rPr>
          <w:rFonts w:ascii="Bookman Old Style" w:hAnsi="Bookman Old Style" w:cs="Arial"/>
          <w:color w:val="000000" w:themeColor="text1"/>
        </w:rPr>
        <w:t>es</w:t>
      </w:r>
      <w:r>
        <w:rPr>
          <w:rFonts w:ascii="Bookman Old Style" w:hAnsi="Bookman Old Style" w:cs="Arial"/>
          <w:color w:val="000000" w:themeColor="text1"/>
        </w:rPr>
        <w:t xml:space="preserve"> that catered to tourists had </w:t>
      </w:r>
      <w:r w:rsidR="0031240C">
        <w:rPr>
          <w:rFonts w:ascii="Bookman Old Style" w:hAnsi="Bookman Old Style" w:cs="Arial"/>
          <w:color w:val="000000" w:themeColor="text1"/>
        </w:rPr>
        <w:t xml:space="preserve">been well-established or recently </w:t>
      </w:r>
      <w:r w:rsidR="00FB3E37">
        <w:rPr>
          <w:rFonts w:ascii="Bookman Old Style" w:hAnsi="Bookman Old Style" w:cs="Arial"/>
          <w:color w:val="000000" w:themeColor="text1"/>
        </w:rPr>
        <w:t xml:space="preserve">emerged, including art galleries, theaters and music venues. </w:t>
      </w:r>
      <w:r w:rsidRPr="002612D7">
        <w:rPr>
          <w:rFonts w:ascii="Bookman Old Style" w:hAnsi="Bookman Old Style" w:cs="Arial"/>
          <w:color w:val="000000" w:themeColor="text1"/>
        </w:rPr>
        <w:t>During the COVID-19</w:t>
      </w:r>
      <w:r w:rsidR="0031240C">
        <w:rPr>
          <w:rFonts w:ascii="Bookman Old Style" w:hAnsi="Bookman Old Style" w:cs="Arial"/>
          <w:color w:val="000000" w:themeColor="text1"/>
        </w:rPr>
        <w:t xml:space="preserve"> pandemic</w:t>
      </w:r>
      <w:r>
        <w:rPr>
          <w:rFonts w:ascii="Bookman Old Style" w:hAnsi="Bookman Old Style" w:cs="Arial"/>
          <w:color w:val="000000" w:themeColor="text1"/>
        </w:rPr>
        <w:t>, tourism in South Kingstown</w:t>
      </w:r>
      <w:r w:rsidR="00FB3E37">
        <w:rPr>
          <w:rFonts w:ascii="Bookman Old Style" w:hAnsi="Bookman Old Style" w:cs="Arial"/>
          <w:color w:val="000000" w:themeColor="text1"/>
        </w:rPr>
        <w:t xml:space="preserve"> declined signifi</w:t>
      </w:r>
      <w:r>
        <w:rPr>
          <w:rFonts w:ascii="Bookman Old Style" w:hAnsi="Bookman Old Style" w:cs="Arial"/>
          <w:color w:val="000000" w:themeColor="text1"/>
        </w:rPr>
        <w:t>cantly. Despite the efforts of local businesses, the Chamber of Commerce and the Town, hote</w:t>
      </w:r>
      <w:r w:rsidR="004D2C3E">
        <w:rPr>
          <w:rFonts w:ascii="Bookman Old Style" w:hAnsi="Bookman Old Style" w:cs="Arial"/>
          <w:color w:val="000000" w:themeColor="text1"/>
        </w:rPr>
        <w:t>l and campground occupancies were</w:t>
      </w:r>
      <w:r>
        <w:rPr>
          <w:rFonts w:ascii="Bookman Old Style" w:hAnsi="Bookman Old Style" w:cs="Arial"/>
          <w:color w:val="000000" w:themeColor="text1"/>
        </w:rPr>
        <w:t xml:space="preserve"> reduced to near zero during th</w:t>
      </w:r>
      <w:r w:rsidR="00FB3E37">
        <w:rPr>
          <w:rFonts w:ascii="Bookman Old Style" w:hAnsi="Bookman Old Style" w:cs="Arial"/>
          <w:color w:val="000000" w:themeColor="text1"/>
        </w:rPr>
        <w:t xml:space="preserve">e early months of the pandemic and tourist-serving businesses suffered near catastrophic losses. </w:t>
      </w:r>
    </w:p>
    <w:p w14:paraId="129EE7D5" w14:textId="26F546E9" w:rsidR="00EE375A" w:rsidRPr="00C0585A" w:rsidRDefault="00FB3E37" w:rsidP="00FB3E37">
      <w:pPr>
        <w:shd w:val="clear" w:color="auto" w:fill="FFFFFF"/>
        <w:spacing w:before="100" w:beforeAutospacing="1" w:after="100" w:afterAutospacing="1" w:line="240" w:lineRule="auto"/>
        <w:jc w:val="both"/>
        <w:rPr>
          <w:rFonts w:ascii="Bookman Old Style" w:hAnsi="Bookman Old Style" w:cstheme="minorHAnsi"/>
          <w:color w:val="000000" w:themeColor="text1"/>
        </w:rPr>
      </w:pPr>
      <w:r>
        <w:rPr>
          <w:rFonts w:ascii="Bookman Old Style" w:hAnsi="Bookman Old Style" w:cs="Arial"/>
          <w:color w:val="000000" w:themeColor="text1"/>
        </w:rPr>
        <w:t xml:space="preserve">In order to facilitate the rapid revitalization of the venues and neighborhoods that have historically attracted tourists, Rescue Plan </w:t>
      </w:r>
      <w:r w:rsidR="0092152A">
        <w:rPr>
          <w:rFonts w:ascii="Bookman Old Style" w:hAnsi="Bookman Old Style" w:cs="Arial"/>
          <w:color w:val="000000" w:themeColor="text1"/>
        </w:rPr>
        <w:t xml:space="preserve">funds </w:t>
      </w:r>
      <w:r w:rsidR="0031240C">
        <w:rPr>
          <w:rFonts w:ascii="Bookman Old Style" w:hAnsi="Bookman Old Style" w:cs="Arial"/>
          <w:color w:val="000000" w:themeColor="text1"/>
        </w:rPr>
        <w:t xml:space="preserve">are proposed to be </w:t>
      </w:r>
      <w:r w:rsidR="008C0D19">
        <w:rPr>
          <w:rFonts w:ascii="Bookman Old Style" w:hAnsi="Bookman Old Style" w:cs="Arial"/>
          <w:color w:val="000000" w:themeColor="text1"/>
        </w:rPr>
        <w:t xml:space="preserve">used </w:t>
      </w:r>
      <w:r w:rsidR="0092152A">
        <w:rPr>
          <w:rFonts w:ascii="Bookman Old Style" w:hAnsi="Bookman Old Style" w:cs="Arial"/>
          <w:color w:val="000000" w:themeColor="text1"/>
        </w:rPr>
        <w:t xml:space="preserve">to make </w:t>
      </w:r>
      <w:r w:rsidR="008C0D19">
        <w:rPr>
          <w:rFonts w:ascii="Bookman Old Style" w:hAnsi="Bookman Old Style" w:cs="Arial"/>
          <w:color w:val="000000" w:themeColor="text1"/>
        </w:rPr>
        <w:t xml:space="preserve">strategic </w:t>
      </w:r>
      <w:r w:rsidR="004D2C3E">
        <w:rPr>
          <w:rFonts w:ascii="Bookman Old Style" w:hAnsi="Bookman Old Style" w:cs="Arial"/>
          <w:color w:val="000000" w:themeColor="text1"/>
        </w:rPr>
        <w:t>community (</w:t>
      </w:r>
      <w:r>
        <w:rPr>
          <w:rFonts w:ascii="Bookman Old Style" w:hAnsi="Bookman Old Style" w:cs="Arial"/>
          <w:color w:val="000000" w:themeColor="text1"/>
        </w:rPr>
        <w:t>village</w:t>
      </w:r>
      <w:r w:rsidR="004D2C3E">
        <w:rPr>
          <w:rFonts w:ascii="Bookman Old Style" w:hAnsi="Bookman Old Style" w:cs="Arial"/>
          <w:color w:val="000000" w:themeColor="text1"/>
        </w:rPr>
        <w:t>)</w:t>
      </w:r>
      <w:r>
        <w:rPr>
          <w:rFonts w:ascii="Bookman Old Style" w:hAnsi="Bookman Old Style" w:cs="Arial"/>
          <w:color w:val="000000" w:themeColor="text1"/>
        </w:rPr>
        <w:t xml:space="preserve"> investments </w:t>
      </w:r>
      <w:r w:rsidR="009C57D1" w:rsidRPr="007A4C53">
        <w:rPr>
          <w:rFonts w:ascii="Bookman Old Style" w:hAnsi="Bookman Old Style" w:cs="Arial"/>
          <w:color w:val="000000" w:themeColor="text1"/>
        </w:rPr>
        <w:t xml:space="preserve"> to the extent permitted by Treasury Department guidance, as well as </w:t>
      </w:r>
      <w:r w:rsidR="0092152A">
        <w:rPr>
          <w:rFonts w:ascii="Bookman Old Style" w:hAnsi="Bookman Old Style" w:cs="Arial"/>
          <w:color w:val="000000" w:themeColor="text1"/>
        </w:rPr>
        <w:t xml:space="preserve">enter into </w:t>
      </w:r>
      <w:r w:rsidR="009C57D1" w:rsidRPr="007A4C53">
        <w:rPr>
          <w:rFonts w:ascii="Bookman Old Style" w:hAnsi="Bookman Old Style" w:cs="Arial"/>
          <w:color w:val="000000" w:themeColor="text1"/>
        </w:rPr>
        <w:t>public private partnerships</w:t>
      </w:r>
      <w:r w:rsidR="0092152A">
        <w:rPr>
          <w:rFonts w:ascii="Bookman Old Style" w:hAnsi="Bookman Old Style" w:cs="Arial"/>
          <w:color w:val="000000" w:themeColor="text1"/>
        </w:rPr>
        <w:t xml:space="preserve"> (matching grant program)</w:t>
      </w:r>
      <w:r w:rsidR="009C57D1" w:rsidRPr="007A4C53">
        <w:rPr>
          <w:rFonts w:ascii="Bookman Old Style" w:hAnsi="Bookman Old Style" w:cs="Arial"/>
          <w:color w:val="000000" w:themeColor="text1"/>
        </w:rPr>
        <w:t>, designed to restore economic activity and promote economic growth throughout the Town.</w:t>
      </w:r>
      <w:r w:rsidR="009C57D1" w:rsidRPr="007A4C53">
        <w:rPr>
          <w:rFonts w:ascii="Bookman Old Style" w:hAnsi="Bookman Old Style"/>
        </w:rPr>
        <w:t xml:space="preserve"> </w:t>
      </w:r>
      <w:r w:rsidR="008C0D19">
        <w:rPr>
          <w:rFonts w:ascii="Bookman Old Style" w:hAnsi="Bookman Old Style"/>
        </w:rPr>
        <w:t xml:space="preserve">Programs would be centered around </w:t>
      </w:r>
      <w:r w:rsidR="0092152A">
        <w:rPr>
          <w:rFonts w:ascii="Bookman Old Style" w:hAnsi="Bookman Old Style"/>
        </w:rPr>
        <w:t xml:space="preserve">tourism, hospitality, household services, and small </w:t>
      </w:r>
      <w:r w:rsidR="008C0D19">
        <w:rPr>
          <w:rFonts w:ascii="Bookman Old Style" w:hAnsi="Bookman Old Style"/>
        </w:rPr>
        <w:t>business support</w:t>
      </w:r>
      <w:r w:rsidR="0092152A">
        <w:rPr>
          <w:rFonts w:ascii="Bookman Old Style" w:hAnsi="Bookman Old Style"/>
        </w:rPr>
        <w:t>/a</w:t>
      </w:r>
      <w:r w:rsidR="008C0D19">
        <w:rPr>
          <w:rFonts w:ascii="Bookman Old Style" w:hAnsi="Bookman Old Style"/>
        </w:rPr>
        <w:t xml:space="preserve">ctivation, </w:t>
      </w:r>
      <w:r w:rsidR="008310D9" w:rsidRPr="007A4C53">
        <w:rPr>
          <w:rFonts w:ascii="Bookman Old Style" w:hAnsi="Bookman Old Style" w:cstheme="minorHAnsi"/>
          <w:color w:val="000000" w:themeColor="text1"/>
        </w:rPr>
        <w:t>which shall include, but not be limited to, funding for efforts and</w:t>
      </w:r>
      <w:r w:rsidR="00EE375A" w:rsidRPr="007A4C53">
        <w:rPr>
          <w:rFonts w:ascii="Bookman Old Style" w:hAnsi="Bookman Old Style" w:cstheme="minorHAnsi"/>
          <w:color w:val="000000" w:themeColor="text1"/>
        </w:rPr>
        <w:t xml:space="preserve"> </w:t>
      </w:r>
      <w:r w:rsidR="008310D9" w:rsidRPr="007A4C53">
        <w:rPr>
          <w:rFonts w:ascii="Bookman Old Style" w:hAnsi="Bookman Old Style" w:cstheme="minorHAnsi"/>
          <w:color w:val="000000" w:themeColor="text1"/>
        </w:rPr>
        <w:t>initiatives to improve the business climate on key commercial corridors</w:t>
      </w:r>
      <w:r w:rsidR="00EE375A" w:rsidRPr="007A4C53">
        <w:rPr>
          <w:rFonts w:ascii="Bookman Old Style" w:hAnsi="Bookman Old Style" w:cstheme="minorHAnsi"/>
          <w:color w:val="000000" w:themeColor="text1"/>
        </w:rPr>
        <w:t xml:space="preserve"> within South Kingstown’s Villages, with a focus on Wakefield, Peace Dale, West Kingston</w:t>
      </w:r>
      <w:r w:rsidR="00254C8F">
        <w:rPr>
          <w:rFonts w:ascii="Bookman Old Style" w:hAnsi="Bookman Old Style" w:cstheme="minorHAnsi"/>
          <w:color w:val="000000" w:themeColor="text1"/>
        </w:rPr>
        <w:t>,</w:t>
      </w:r>
      <w:r w:rsidR="00483007">
        <w:rPr>
          <w:rFonts w:ascii="Bookman Old Style" w:hAnsi="Bookman Old Style" w:cstheme="minorHAnsi"/>
          <w:color w:val="000000" w:themeColor="text1"/>
        </w:rPr>
        <w:t xml:space="preserve"> Matunuck Beach</w:t>
      </w:r>
      <w:r w:rsidR="00EE375A" w:rsidRPr="007A4C53">
        <w:rPr>
          <w:rFonts w:ascii="Bookman Old Style" w:hAnsi="Bookman Old Style" w:cstheme="minorHAnsi"/>
          <w:color w:val="000000" w:themeColor="text1"/>
        </w:rPr>
        <w:t xml:space="preserve"> and Lower Tow</w:t>
      </w:r>
      <w:r w:rsidR="00483007">
        <w:rPr>
          <w:rFonts w:ascii="Bookman Old Style" w:hAnsi="Bookman Old Style" w:cstheme="minorHAnsi"/>
          <w:color w:val="000000" w:themeColor="text1"/>
        </w:rPr>
        <w:t>er</w:t>
      </w:r>
      <w:r w:rsidR="00EE375A" w:rsidRPr="007A4C53">
        <w:rPr>
          <w:rFonts w:ascii="Bookman Old Style" w:hAnsi="Bookman Old Style" w:cstheme="minorHAnsi"/>
          <w:color w:val="000000" w:themeColor="text1"/>
        </w:rPr>
        <w:t xml:space="preserve"> Hill. </w:t>
      </w:r>
      <w:r w:rsidR="0031240C">
        <w:rPr>
          <w:rFonts w:ascii="Bookman Old Style" w:hAnsi="Bookman Old Style" w:cstheme="minorHAnsi"/>
          <w:color w:val="000000" w:themeColor="text1"/>
        </w:rPr>
        <w:t xml:space="preserve">Funding is proposed to </w:t>
      </w:r>
      <w:r w:rsidR="0031240C">
        <w:rPr>
          <w:rFonts w:ascii="Bookman Old Style" w:hAnsi="Bookman Old Style" w:cstheme="minorHAnsi"/>
          <w:color w:val="000000" w:themeColor="text1"/>
        </w:rPr>
        <w:t>p</w:t>
      </w:r>
      <w:r w:rsidR="0031240C">
        <w:rPr>
          <w:rFonts w:ascii="Bookman Old Style" w:hAnsi="Bookman Old Style" w:cstheme="minorHAnsi"/>
          <w:color w:val="000000" w:themeColor="text1"/>
        </w:rPr>
        <w:t>p</w:t>
      </w:r>
      <w:r w:rsidR="008310D9" w:rsidRPr="007A4C53">
        <w:rPr>
          <w:rFonts w:ascii="Bookman Old Style" w:hAnsi="Bookman Old Style" w:cstheme="minorHAnsi"/>
          <w:color w:val="000000" w:themeColor="text1"/>
        </w:rPr>
        <w:t>rovide</w:t>
      </w:r>
      <w:r w:rsidR="008310D9" w:rsidRPr="007A4C53">
        <w:rPr>
          <w:rFonts w:ascii="Bookman Old Style" w:hAnsi="Bookman Old Style" w:cstheme="minorHAnsi"/>
          <w:color w:val="000000" w:themeColor="text1"/>
        </w:rPr>
        <w:t xml:space="preserve"> direct support for small businesses through loans and grants, and marketing and promotion of the </w:t>
      </w:r>
      <w:r w:rsidR="00EE375A" w:rsidRPr="007A4C53">
        <w:rPr>
          <w:rFonts w:ascii="Bookman Old Style" w:hAnsi="Bookman Old Style" w:cstheme="minorHAnsi"/>
          <w:color w:val="000000" w:themeColor="text1"/>
        </w:rPr>
        <w:t>Town</w:t>
      </w:r>
      <w:r w:rsidR="008310D9" w:rsidRPr="007A4C53">
        <w:rPr>
          <w:rFonts w:ascii="Bookman Old Style" w:hAnsi="Bookman Old Style" w:cstheme="minorHAnsi"/>
          <w:color w:val="000000" w:themeColor="text1"/>
        </w:rPr>
        <w:t xml:space="preserve"> to assist with the economic recovery.</w:t>
      </w:r>
      <w:r w:rsidR="00C0585A">
        <w:rPr>
          <w:rFonts w:ascii="Bookman Old Style" w:hAnsi="Bookman Old Style" w:cstheme="minorHAnsi"/>
          <w:color w:val="000000" w:themeColor="text1"/>
        </w:rPr>
        <w:t xml:space="preserve">  </w:t>
      </w:r>
      <w:r w:rsidR="00EE375A" w:rsidRPr="00C0585A">
        <w:rPr>
          <w:rFonts w:ascii="Bookman Old Style" w:hAnsi="Bookman Old Style" w:cstheme="minorHAnsi"/>
          <w:color w:val="000000" w:themeColor="text1"/>
          <w:u w:val="single"/>
        </w:rPr>
        <w:t>Efforts include</w:t>
      </w:r>
      <w:r w:rsidR="00C0585A" w:rsidRPr="00C0585A">
        <w:rPr>
          <w:rFonts w:ascii="Bookman Old Style" w:hAnsi="Bookman Old Style" w:cstheme="minorHAnsi"/>
          <w:color w:val="000000" w:themeColor="text1"/>
          <w:u w:val="single"/>
        </w:rPr>
        <w:t>, but are not limited to</w:t>
      </w:r>
      <w:r w:rsidR="00EE375A" w:rsidRPr="00C0585A">
        <w:rPr>
          <w:rFonts w:ascii="Bookman Old Style" w:hAnsi="Bookman Old Style" w:cstheme="minorHAnsi"/>
          <w:color w:val="000000" w:themeColor="text1"/>
        </w:rPr>
        <w:t>:</w:t>
      </w:r>
    </w:p>
    <w:p w14:paraId="75308B5A" w14:textId="77777777" w:rsidR="009C57D1" w:rsidRPr="007A4C53" w:rsidRDefault="00EE375A" w:rsidP="007A100E">
      <w:pPr>
        <w:pStyle w:val="NoSpacing"/>
        <w:numPr>
          <w:ilvl w:val="0"/>
          <w:numId w:val="10"/>
        </w:numPr>
        <w:ind w:left="72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Façade improvements</w:t>
      </w:r>
      <w:r w:rsidR="009C57D1" w:rsidRPr="007A4C53">
        <w:rPr>
          <w:rFonts w:ascii="Bookman Old Style" w:hAnsi="Bookman Old Style" w:cstheme="minorHAnsi"/>
          <w:color w:val="000000" w:themeColor="text1"/>
        </w:rPr>
        <w:t>:</w:t>
      </w:r>
    </w:p>
    <w:p w14:paraId="625EE5A4" w14:textId="77777777" w:rsidR="00C0585A" w:rsidRDefault="00EE375A" w:rsidP="00C0585A">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Matching Grants – (develop st</w:t>
      </w:r>
      <w:r w:rsidR="009C57D1" w:rsidRPr="007A4C53">
        <w:rPr>
          <w:rFonts w:ascii="Bookman Old Style" w:hAnsi="Bookman Old Style" w:cstheme="minorHAnsi"/>
          <w:color w:val="000000" w:themeColor="text1"/>
        </w:rPr>
        <w:t>andards and matching percentage).</w:t>
      </w:r>
    </w:p>
    <w:p w14:paraId="6D9CBEC9" w14:textId="77777777" w:rsidR="00FC2819" w:rsidRPr="00C0585A" w:rsidRDefault="009C57D1" w:rsidP="00C0585A">
      <w:pPr>
        <w:pStyle w:val="NoSpacing"/>
        <w:numPr>
          <w:ilvl w:val="1"/>
          <w:numId w:val="10"/>
        </w:numPr>
        <w:ind w:left="1080"/>
        <w:jc w:val="both"/>
        <w:rPr>
          <w:rFonts w:ascii="Bookman Old Style" w:hAnsi="Bookman Old Style" w:cstheme="minorHAnsi"/>
          <w:color w:val="000000" w:themeColor="text1"/>
        </w:rPr>
      </w:pPr>
      <w:r w:rsidRPr="00C0585A">
        <w:rPr>
          <w:rFonts w:ascii="Bookman Old Style" w:hAnsi="Bookman Old Style" w:cstheme="minorHAnsi"/>
          <w:color w:val="000000" w:themeColor="text1"/>
        </w:rPr>
        <w:t>Signage – (Develop standards and matching percentage).</w:t>
      </w:r>
    </w:p>
    <w:p w14:paraId="315008AD" w14:textId="77777777" w:rsidR="00C0585A" w:rsidRDefault="00C0585A" w:rsidP="00C0585A">
      <w:pPr>
        <w:pStyle w:val="NoSpacing"/>
        <w:numPr>
          <w:ilvl w:val="0"/>
          <w:numId w:val="10"/>
        </w:numPr>
        <w:ind w:left="720"/>
        <w:jc w:val="both"/>
        <w:rPr>
          <w:rFonts w:ascii="Bookman Old Style" w:hAnsi="Bookman Old Style" w:cstheme="minorHAnsi"/>
          <w:color w:val="000000" w:themeColor="text1"/>
        </w:rPr>
      </w:pPr>
      <w:r>
        <w:rPr>
          <w:rFonts w:ascii="Bookman Old Style" w:hAnsi="Bookman Old Style" w:cstheme="minorHAnsi"/>
          <w:color w:val="000000" w:themeColor="text1"/>
        </w:rPr>
        <w:t>Fencing</w:t>
      </w:r>
    </w:p>
    <w:p w14:paraId="66699ECD" w14:textId="77777777" w:rsidR="00C0585A" w:rsidRDefault="00C0585A" w:rsidP="00C0585A">
      <w:pPr>
        <w:pStyle w:val="NoSpacing"/>
        <w:numPr>
          <w:ilvl w:val="0"/>
          <w:numId w:val="10"/>
        </w:numPr>
        <w:ind w:left="720"/>
        <w:jc w:val="both"/>
        <w:rPr>
          <w:rFonts w:ascii="Bookman Old Style" w:hAnsi="Bookman Old Style" w:cstheme="minorHAnsi"/>
          <w:color w:val="000000" w:themeColor="text1"/>
        </w:rPr>
      </w:pPr>
      <w:r>
        <w:rPr>
          <w:rFonts w:ascii="Bookman Old Style" w:hAnsi="Bookman Old Style" w:cstheme="minorHAnsi"/>
          <w:color w:val="000000" w:themeColor="text1"/>
        </w:rPr>
        <w:t>Lighting</w:t>
      </w:r>
    </w:p>
    <w:p w14:paraId="7CFE0306" w14:textId="77777777" w:rsidR="00E514B3" w:rsidRDefault="00C0585A" w:rsidP="00E514B3">
      <w:pPr>
        <w:pStyle w:val="NoSpacing"/>
        <w:numPr>
          <w:ilvl w:val="0"/>
          <w:numId w:val="10"/>
        </w:numPr>
        <w:ind w:left="720"/>
        <w:jc w:val="both"/>
        <w:rPr>
          <w:rFonts w:ascii="Bookman Old Style" w:hAnsi="Bookman Old Style" w:cstheme="minorHAnsi"/>
          <w:color w:val="000000" w:themeColor="text1"/>
        </w:rPr>
      </w:pPr>
      <w:r>
        <w:rPr>
          <w:rFonts w:ascii="Bookman Old Style" w:hAnsi="Bookman Old Style" w:cstheme="minorHAnsi"/>
          <w:color w:val="000000" w:themeColor="text1"/>
        </w:rPr>
        <w:t>Architectural Services (consultations)</w:t>
      </w:r>
    </w:p>
    <w:p w14:paraId="37C6F43E" w14:textId="77777777" w:rsidR="009C57D1" w:rsidRPr="007A4C53" w:rsidRDefault="009C57D1" w:rsidP="007A100E">
      <w:pPr>
        <w:pStyle w:val="NoSpacing"/>
        <w:numPr>
          <w:ilvl w:val="0"/>
          <w:numId w:val="10"/>
        </w:numPr>
        <w:ind w:left="72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Streetscape improvements (general place making)</w:t>
      </w:r>
      <w:r w:rsidR="00C0585A">
        <w:rPr>
          <w:rFonts w:ascii="Bookman Old Style" w:hAnsi="Bookman Old Style" w:cstheme="minorHAnsi"/>
          <w:color w:val="000000" w:themeColor="text1"/>
        </w:rPr>
        <w:t>:</w:t>
      </w:r>
    </w:p>
    <w:p w14:paraId="6694BA20" w14:textId="77777777" w:rsidR="009C57D1" w:rsidRPr="007A4C53" w:rsidRDefault="009C57D1" w:rsidP="007A100E">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Wayfinding</w:t>
      </w:r>
      <w:r w:rsidR="00FC2819" w:rsidRPr="007A4C53">
        <w:rPr>
          <w:rFonts w:ascii="Bookman Old Style" w:hAnsi="Bookman Old Style" w:cstheme="minorHAnsi"/>
          <w:color w:val="000000" w:themeColor="text1"/>
        </w:rPr>
        <w:t>/signage (contact sensitive design for village scale)</w:t>
      </w:r>
    </w:p>
    <w:p w14:paraId="72B54207" w14:textId="77777777" w:rsidR="00EF1F83" w:rsidRPr="007A4C53" w:rsidRDefault="00EF1F83" w:rsidP="007A100E">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Business signage</w:t>
      </w:r>
    </w:p>
    <w:p w14:paraId="2EB2EFAB" w14:textId="77777777" w:rsidR="009C57D1" w:rsidRPr="007A4C53" w:rsidRDefault="009C57D1" w:rsidP="007A100E">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Lighting</w:t>
      </w:r>
      <w:r w:rsidR="00B02CB0" w:rsidRPr="007A4C53">
        <w:rPr>
          <w:rFonts w:ascii="Bookman Old Style" w:hAnsi="Bookman Old Style" w:cstheme="minorHAnsi"/>
          <w:color w:val="000000" w:themeColor="text1"/>
        </w:rPr>
        <w:t xml:space="preserve"> (with banner/flower baskets ability)</w:t>
      </w:r>
    </w:p>
    <w:p w14:paraId="21A146F8" w14:textId="77777777" w:rsidR="009C57D1" w:rsidRPr="007A4C53" w:rsidRDefault="009C57D1" w:rsidP="007A100E">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Landscaping</w:t>
      </w:r>
      <w:r w:rsidR="00FC2819" w:rsidRPr="007A4C53">
        <w:rPr>
          <w:rFonts w:ascii="Bookman Old Style" w:hAnsi="Bookman Old Style" w:cstheme="minorHAnsi"/>
          <w:color w:val="000000" w:themeColor="text1"/>
        </w:rPr>
        <w:t xml:space="preserve"> (Street Tree replacement and </w:t>
      </w:r>
      <w:r w:rsidR="00B02CB0" w:rsidRPr="007A4C53">
        <w:rPr>
          <w:rFonts w:ascii="Bookman Old Style" w:hAnsi="Bookman Old Style" w:cstheme="minorHAnsi"/>
          <w:color w:val="000000" w:themeColor="text1"/>
        </w:rPr>
        <w:t>expansion, flower baskets/boxes)</w:t>
      </w:r>
      <w:r w:rsidR="00FC2819" w:rsidRPr="007A4C53">
        <w:rPr>
          <w:rFonts w:ascii="Bookman Old Style" w:hAnsi="Bookman Old Style" w:cstheme="minorHAnsi"/>
          <w:color w:val="000000" w:themeColor="text1"/>
        </w:rPr>
        <w:t xml:space="preserve"> </w:t>
      </w:r>
    </w:p>
    <w:p w14:paraId="432C5563" w14:textId="77777777" w:rsidR="00EE375A" w:rsidRPr="007A4C53" w:rsidRDefault="009C57D1" w:rsidP="007A100E">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Hard goods (benches, trash/recycling receptacles)</w:t>
      </w:r>
    </w:p>
    <w:p w14:paraId="16D480C6" w14:textId="77777777" w:rsidR="009C57D1" w:rsidRDefault="00B02CB0" w:rsidP="007A100E">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Sidewalk/</w:t>
      </w:r>
      <w:r w:rsidR="009C57D1" w:rsidRPr="007A4C53">
        <w:rPr>
          <w:rFonts w:ascii="Bookman Old Style" w:hAnsi="Bookman Old Style" w:cstheme="minorHAnsi"/>
          <w:color w:val="000000" w:themeColor="text1"/>
        </w:rPr>
        <w:t>Crosswalks</w:t>
      </w:r>
      <w:r w:rsidRPr="007A4C53">
        <w:rPr>
          <w:rFonts w:ascii="Bookman Old Style" w:hAnsi="Bookman Old Style" w:cstheme="minorHAnsi"/>
          <w:color w:val="000000" w:themeColor="text1"/>
        </w:rPr>
        <w:t xml:space="preserve"> improvements and expansion</w:t>
      </w:r>
    </w:p>
    <w:p w14:paraId="715CDC2E" w14:textId="77777777" w:rsidR="007A100E" w:rsidRPr="007A4C53" w:rsidRDefault="007A100E" w:rsidP="007A100E">
      <w:pPr>
        <w:pStyle w:val="NoSpacing"/>
        <w:numPr>
          <w:ilvl w:val="1"/>
          <w:numId w:val="10"/>
        </w:numPr>
        <w:ind w:left="1080"/>
        <w:jc w:val="both"/>
        <w:rPr>
          <w:rFonts w:ascii="Bookman Old Style" w:hAnsi="Bookman Old Style" w:cstheme="minorHAnsi"/>
          <w:color w:val="000000" w:themeColor="text1"/>
        </w:rPr>
      </w:pPr>
      <w:r>
        <w:rPr>
          <w:rFonts w:ascii="Bookman Old Style" w:hAnsi="Bookman Old Style" w:cstheme="minorHAnsi"/>
          <w:color w:val="000000" w:themeColor="text1"/>
        </w:rPr>
        <w:t>Fencing</w:t>
      </w:r>
    </w:p>
    <w:p w14:paraId="1277D004" w14:textId="77777777" w:rsidR="009C57D1" w:rsidRPr="007A4C53" w:rsidRDefault="009C57D1" w:rsidP="007A100E">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Historic Plaques</w:t>
      </w:r>
    </w:p>
    <w:p w14:paraId="1973F44F" w14:textId="77777777" w:rsidR="00C70037" w:rsidRPr="00CA58F0" w:rsidRDefault="009C57D1" w:rsidP="00CA58F0">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Multi-purpose Trail markers and feature structures</w:t>
      </w:r>
      <w:r w:rsidR="00FC2819" w:rsidRPr="007A4C53">
        <w:rPr>
          <w:rFonts w:ascii="Bookman Old Style" w:hAnsi="Bookman Old Style" w:cstheme="minorHAnsi"/>
          <w:color w:val="000000" w:themeColor="text1"/>
        </w:rPr>
        <w:t xml:space="preserve"> at major cross roads</w:t>
      </w:r>
      <w:r w:rsidR="007A4C53" w:rsidRPr="007A4C53">
        <w:rPr>
          <w:rFonts w:ascii="Bookman Old Style" w:hAnsi="Bookman Old Style" w:cstheme="minorHAnsi"/>
          <w:color w:val="000000" w:themeColor="text1"/>
        </w:rPr>
        <w:t xml:space="preserve"> (i.e., introduction of mile makers on the Trails)</w:t>
      </w:r>
    </w:p>
    <w:p w14:paraId="10703FC9" w14:textId="77777777" w:rsidR="00C0585A" w:rsidRPr="00CA58F0" w:rsidRDefault="00C0585A" w:rsidP="00C0585A">
      <w:pPr>
        <w:pStyle w:val="NoSpacing"/>
        <w:numPr>
          <w:ilvl w:val="1"/>
          <w:numId w:val="10"/>
        </w:numPr>
        <w:ind w:left="1080"/>
        <w:jc w:val="both"/>
        <w:rPr>
          <w:rFonts w:ascii="Bookman Old Style" w:hAnsi="Bookman Old Style" w:cstheme="minorHAnsi"/>
          <w:color w:val="000000" w:themeColor="text1"/>
        </w:rPr>
      </w:pPr>
      <w:r>
        <w:rPr>
          <w:rFonts w:ascii="Bookman Old Style" w:hAnsi="Bookman Old Style" w:cstheme="minorHAnsi"/>
          <w:color w:val="000000" w:themeColor="text1"/>
        </w:rPr>
        <w:t>Traffic calming</w:t>
      </w:r>
    </w:p>
    <w:p w14:paraId="3D4BC7A1" w14:textId="77777777" w:rsidR="00CA58F0" w:rsidRDefault="00CA58F0" w:rsidP="007A100E">
      <w:pPr>
        <w:pStyle w:val="NoSpacing"/>
        <w:numPr>
          <w:ilvl w:val="0"/>
          <w:numId w:val="10"/>
        </w:numPr>
        <w:ind w:left="720"/>
        <w:jc w:val="both"/>
        <w:rPr>
          <w:rFonts w:ascii="Bookman Old Style" w:hAnsi="Bookman Old Style" w:cstheme="minorHAnsi"/>
          <w:color w:val="000000" w:themeColor="text1"/>
        </w:rPr>
      </w:pPr>
      <w:r>
        <w:rPr>
          <w:rFonts w:ascii="Bookman Old Style" w:hAnsi="Bookman Old Style" w:cstheme="minorHAnsi"/>
          <w:color w:val="000000" w:themeColor="text1"/>
        </w:rPr>
        <w:t>Park/recreational improvements</w:t>
      </w:r>
    </w:p>
    <w:p w14:paraId="1F363B84" w14:textId="77777777" w:rsidR="00CA58F0" w:rsidRDefault="00CA58F0" w:rsidP="007A100E">
      <w:pPr>
        <w:pStyle w:val="NoSpacing"/>
        <w:numPr>
          <w:ilvl w:val="0"/>
          <w:numId w:val="10"/>
        </w:numPr>
        <w:ind w:left="720"/>
        <w:jc w:val="both"/>
        <w:rPr>
          <w:rFonts w:ascii="Bookman Old Style" w:hAnsi="Bookman Old Style" w:cstheme="minorHAnsi"/>
          <w:color w:val="000000" w:themeColor="text1"/>
        </w:rPr>
      </w:pPr>
      <w:r>
        <w:rPr>
          <w:rFonts w:ascii="Bookman Old Style" w:hAnsi="Bookman Old Style" w:cstheme="minorHAnsi"/>
          <w:color w:val="000000" w:themeColor="text1"/>
        </w:rPr>
        <w:t>Creation of pocket park(s), green space opportunities</w:t>
      </w:r>
    </w:p>
    <w:p w14:paraId="7E95EA20" w14:textId="77777777" w:rsidR="008F7D4D" w:rsidRPr="007A4C53" w:rsidRDefault="008F7D4D" w:rsidP="007A100E">
      <w:pPr>
        <w:pStyle w:val="NoSpacing"/>
        <w:numPr>
          <w:ilvl w:val="0"/>
          <w:numId w:val="10"/>
        </w:numPr>
        <w:ind w:left="72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Village place making</w:t>
      </w:r>
      <w:r w:rsidR="00C0585A">
        <w:rPr>
          <w:rFonts w:ascii="Bookman Old Style" w:hAnsi="Bookman Old Style" w:cstheme="minorHAnsi"/>
          <w:color w:val="000000" w:themeColor="text1"/>
        </w:rPr>
        <w:t>:</w:t>
      </w:r>
    </w:p>
    <w:p w14:paraId="5843D026" w14:textId="77777777" w:rsidR="008F7D4D" w:rsidRDefault="00EF1F83" w:rsidP="007A100E">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lastRenderedPageBreak/>
        <w:t>Distinct and themed s</w:t>
      </w:r>
      <w:r w:rsidR="008F7D4D" w:rsidRPr="007A4C53">
        <w:rPr>
          <w:rFonts w:ascii="Bookman Old Style" w:hAnsi="Bookman Old Style" w:cstheme="minorHAnsi"/>
          <w:color w:val="000000" w:themeColor="text1"/>
        </w:rPr>
        <w:t xml:space="preserve">ignage identifying limits </w:t>
      </w:r>
      <w:r w:rsidRPr="007A4C53">
        <w:rPr>
          <w:rFonts w:ascii="Bookman Old Style" w:hAnsi="Bookman Old Style" w:cstheme="minorHAnsi"/>
          <w:color w:val="000000" w:themeColor="text1"/>
        </w:rPr>
        <w:t xml:space="preserve">of </w:t>
      </w:r>
      <w:r w:rsidR="008F7D4D" w:rsidRPr="007A4C53">
        <w:rPr>
          <w:rFonts w:ascii="Bookman Old Style" w:hAnsi="Bookman Old Style" w:cstheme="minorHAnsi"/>
          <w:color w:val="000000" w:themeColor="text1"/>
        </w:rPr>
        <w:t>area</w:t>
      </w:r>
      <w:r w:rsidRPr="007A4C53">
        <w:rPr>
          <w:rFonts w:ascii="Bookman Old Style" w:hAnsi="Bookman Old Style" w:cstheme="minorHAnsi"/>
          <w:color w:val="000000" w:themeColor="text1"/>
        </w:rPr>
        <w:t xml:space="preserve"> (welcome to the Village of Peacedale etc.) in an effort to build brand identity associated with South Kingstown.  South Kingstown is a resilient Town support</w:t>
      </w:r>
      <w:r w:rsidR="0031240C">
        <w:rPr>
          <w:rFonts w:ascii="Bookman Old Style" w:hAnsi="Bookman Old Style" w:cstheme="minorHAnsi"/>
          <w:color w:val="000000" w:themeColor="text1"/>
        </w:rPr>
        <w:t>ed</w:t>
      </w:r>
      <w:r w:rsidRPr="007A4C53">
        <w:rPr>
          <w:rFonts w:ascii="Bookman Old Style" w:hAnsi="Bookman Old Style" w:cstheme="minorHAnsi"/>
          <w:color w:val="000000" w:themeColor="text1"/>
        </w:rPr>
        <w:t xml:space="preserve"> by its villages.</w:t>
      </w:r>
    </w:p>
    <w:p w14:paraId="3C952BD4" w14:textId="77777777" w:rsidR="007A4C53" w:rsidRPr="00CC3B13" w:rsidRDefault="008A6F3B" w:rsidP="007A100E">
      <w:pPr>
        <w:pStyle w:val="NoSpacing"/>
        <w:numPr>
          <w:ilvl w:val="1"/>
          <w:numId w:val="10"/>
        </w:numPr>
        <w:ind w:left="1080"/>
        <w:jc w:val="both"/>
        <w:rPr>
          <w:rFonts w:ascii="Bookman Old Style" w:hAnsi="Bookman Old Style" w:cstheme="minorHAnsi"/>
          <w:color w:val="000000" w:themeColor="text1"/>
        </w:rPr>
      </w:pPr>
      <w:r>
        <w:rPr>
          <w:rFonts w:ascii="Bookman Old Style" w:hAnsi="Bookman Old Style" w:cstheme="minorHAnsi"/>
          <w:color w:val="000000" w:themeColor="text1"/>
        </w:rPr>
        <w:t>Traffic calming/complete streets</w:t>
      </w:r>
    </w:p>
    <w:p w14:paraId="41BF3EAE" w14:textId="77777777" w:rsidR="00DA1728" w:rsidRPr="00DA1728" w:rsidRDefault="00DA1728" w:rsidP="007A100E">
      <w:pPr>
        <w:pStyle w:val="NoSpacing"/>
        <w:numPr>
          <w:ilvl w:val="0"/>
          <w:numId w:val="10"/>
        </w:numPr>
        <w:ind w:left="720"/>
        <w:jc w:val="both"/>
        <w:rPr>
          <w:rFonts w:ascii="Bookman Old Style" w:hAnsi="Bookman Old Style" w:cstheme="minorHAnsi"/>
          <w:color w:val="000000" w:themeColor="text1"/>
        </w:rPr>
      </w:pPr>
      <w:r>
        <w:rPr>
          <w:rFonts w:ascii="Bookman Old Style" w:hAnsi="Bookman Old Style" w:cstheme="minorHAnsi"/>
          <w:color w:val="000000" w:themeColor="text1"/>
        </w:rPr>
        <w:t>Technology IT/Broadband Improvements</w:t>
      </w:r>
    </w:p>
    <w:p w14:paraId="60D46ACE" w14:textId="77777777" w:rsidR="00CA58F0" w:rsidRDefault="00DA1728" w:rsidP="007A100E">
      <w:pPr>
        <w:pStyle w:val="NoSpacing"/>
        <w:numPr>
          <w:ilvl w:val="1"/>
          <w:numId w:val="10"/>
        </w:numPr>
        <w:ind w:left="1080"/>
        <w:jc w:val="both"/>
        <w:rPr>
          <w:rFonts w:ascii="Bookman Old Style" w:hAnsi="Bookman Old Style" w:cstheme="minorHAnsi"/>
          <w:color w:val="000000" w:themeColor="text1"/>
        </w:rPr>
      </w:pPr>
      <w:r>
        <w:rPr>
          <w:rFonts w:ascii="Bookman Old Style" w:hAnsi="Bookman Old Style" w:cstheme="minorHAnsi"/>
          <w:color w:val="000000" w:themeColor="text1"/>
        </w:rPr>
        <w:t xml:space="preserve">Wifi in downtown areas. </w:t>
      </w:r>
    </w:p>
    <w:p w14:paraId="5012599F" w14:textId="77777777" w:rsidR="007A4C53" w:rsidRDefault="00CA58F0" w:rsidP="00CA58F0">
      <w:pPr>
        <w:pStyle w:val="NoSpacing"/>
        <w:numPr>
          <w:ilvl w:val="0"/>
          <w:numId w:val="10"/>
        </w:numPr>
        <w:ind w:left="720"/>
        <w:jc w:val="both"/>
        <w:rPr>
          <w:rFonts w:ascii="Bookman Old Style" w:hAnsi="Bookman Old Style" w:cstheme="minorHAnsi"/>
          <w:color w:val="000000" w:themeColor="text1"/>
        </w:rPr>
      </w:pPr>
      <w:r>
        <w:rPr>
          <w:rFonts w:ascii="Bookman Old Style" w:hAnsi="Bookman Old Style" w:cstheme="minorHAnsi"/>
          <w:color w:val="000000" w:themeColor="text1"/>
        </w:rPr>
        <w:t>Enhancement of youth services and mental health programing</w:t>
      </w:r>
    </w:p>
    <w:p w14:paraId="6B04FB1B" w14:textId="77777777" w:rsidR="00CC3B13" w:rsidRDefault="00CA58F0" w:rsidP="00CC3B13">
      <w:pPr>
        <w:pStyle w:val="NoSpacing"/>
        <w:numPr>
          <w:ilvl w:val="0"/>
          <w:numId w:val="10"/>
        </w:numPr>
        <w:ind w:left="720"/>
        <w:jc w:val="both"/>
        <w:rPr>
          <w:rFonts w:ascii="Bookman Old Style" w:hAnsi="Bookman Old Style" w:cstheme="minorHAnsi"/>
          <w:color w:val="000000" w:themeColor="text1"/>
        </w:rPr>
      </w:pPr>
      <w:r>
        <w:rPr>
          <w:rFonts w:ascii="Bookman Old Style" w:hAnsi="Bookman Old Style" w:cstheme="minorHAnsi"/>
          <w:color w:val="000000" w:themeColor="text1"/>
        </w:rPr>
        <w:t>Enhancement of par</w:t>
      </w:r>
      <w:r w:rsidR="0031240C">
        <w:rPr>
          <w:rFonts w:ascii="Bookman Old Style" w:hAnsi="Bookman Old Style" w:cstheme="minorHAnsi"/>
          <w:color w:val="000000" w:themeColor="text1"/>
        </w:rPr>
        <w:t>a</w:t>
      </w:r>
      <w:r>
        <w:rPr>
          <w:rFonts w:ascii="Bookman Old Style" w:hAnsi="Bookman Old Style" w:cstheme="minorHAnsi"/>
          <w:color w:val="000000" w:themeColor="text1"/>
        </w:rPr>
        <w:t>/medical service</w:t>
      </w:r>
    </w:p>
    <w:p w14:paraId="39222C8D" w14:textId="77777777" w:rsidR="00CC3B13" w:rsidRDefault="00CC3B13" w:rsidP="00CC3B13">
      <w:pPr>
        <w:pStyle w:val="NoSpacing"/>
        <w:jc w:val="both"/>
        <w:rPr>
          <w:rFonts w:ascii="Bookman Old Style" w:hAnsi="Bookman Old Style" w:cstheme="minorHAnsi"/>
          <w:color w:val="000000" w:themeColor="text1"/>
        </w:rPr>
      </w:pPr>
    </w:p>
    <w:p w14:paraId="6F13ECDE" w14:textId="77777777" w:rsidR="00CC3B13" w:rsidRPr="005D13B8" w:rsidRDefault="004D2C3E" w:rsidP="00CC3B13">
      <w:pPr>
        <w:shd w:val="clear" w:color="auto" w:fill="FFFFFF"/>
        <w:spacing w:before="100" w:beforeAutospacing="1" w:after="100" w:afterAutospacing="1" w:line="240" w:lineRule="auto"/>
        <w:jc w:val="both"/>
        <w:rPr>
          <w:rFonts w:ascii="Bookman Old Style" w:hAnsi="Bookman Old Style" w:cs="Arial"/>
          <w:color w:val="000000" w:themeColor="text1"/>
        </w:rPr>
      </w:pPr>
      <w:r>
        <w:rPr>
          <w:rFonts w:ascii="Bookman Old Style" w:hAnsi="Bookman Old Style" w:cs="Arial"/>
          <w:b/>
          <w:color w:val="000000" w:themeColor="text1"/>
          <w:u w:val="single"/>
        </w:rPr>
        <w:t>Helping the Most Vulnerable Get Back on Their Feet</w:t>
      </w:r>
    </w:p>
    <w:p w14:paraId="6A730412" w14:textId="77777777" w:rsidR="005D13B8" w:rsidRPr="005D13B8" w:rsidRDefault="005D13B8" w:rsidP="00CC3B13">
      <w:pPr>
        <w:shd w:val="clear" w:color="auto" w:fill="FFFFFF"/>
        <w:spacing w:before="100" w:beforeAutospacing="1" w:after="100" w:afterAutospacing="1" w:line="240" w:lineRule="auto"/>
        <w:jc w:val="both"/>
        <w:rPr>
          <w:rFonts w:ascii="Bookman Old Style" w:hAnsi="Bookman Old Style" w:cs="Arial"/>
          <w:color w:val="000000" w:themeColor="text1"/>
        </w:rPr>
      </w:pPr>
      <w:r>
        <w:rPr>
          <w:rFonts w:ascii="Bookman Old Style" w:hAnsi="Bookman Old Style" w:cs="Arial"/>
          <w:color w:val="000000" w:themeColor="text1"/>
          <w:u w:val="single"/>
        </w:rPr>
        <w:t xml:space="preserve">Housing </w:t>
      </w:r>
    </w:p>
    <w:p w14:paraId="59701774" w14:textId="77777777" w:rsidR="008F7D4D" w:rsidRPr="00CC3B13" w:rsidRDefault="00FB3E37" w:rsidP="00FB3E37">
      <w:pPr>
        <w:pStyle w:val="NoSpacing"/>
        <w:jc w:val="both"/>
        <w:rPr>
          <w:rFonts w:ascii="Bookman Old Style" w:hAnsi="Bookman Old Style" w:cstheme="minorHAnsi"/>
          <w:color w:val="000000" w:themeColor="text1"/>
        </w:rPr>
      </w:pPr>
      <w:r>
        <w:rPr>
          <w:rFonts w:ascii="Bookman Old Style" w:hAnsi="Bookman Old Style" w:cstheme="minorHAnsi"/>
          <w:color w:val="000000" w:themeColor="text1"/>
        </w:rPr>
        <w:t>The COVID-19 pandemic hit low-income families hard and contributed significantly to housing insecurity in South Kingstown because housing prices are well above the state and national averages. To address the harm cause</w:t>
      </w:r>
      <w:r w:rsidR="0031240C">
        <w:rPr>
          <w:rFonts w:ascii="Bookman Old Style" w:hAnsi="Bookman Old Style" w:cstheme="minorHAnsi"/>
          <w:color w:val="000000" w:themeColor="text1"/>
        </w:rPr>
        <w:t>d</w:t>
      </w:r>
      <w:r>
        <w:rPr>
          <w:rFonts w:ascii="Bookman Old Style" w:hAnsi="Bookman Old Style" w:cstheme="minorHAnsi"/>
          <w:color w:val="000000" w:themeColor="text1"/>
        </w:rPr>
        <w:t xml:space="preserve"> to low- and moderate-income households in South Kingstown, a portion of Rescue Plan funding should be dedicated to a</w:t>
      </w:r>
      <w:r w:rsidR="005D13B8">
        <w:rPr>
          <w:rFonts w:ascii="Bookman Old Style" w:hAnsi="Bookman Old Style" w:cstheme="minorHAnsi"/>
          <w:color w:val="000000" w:themeColor="text1"/>
        </w:rPr>
        <w:t xml:space="preserve"> program focus</w:t>
      </w:r>
      <w:r>
        <w:rPr>
          <w:rFonts w:ascii="Bookman Old Style" w:hAnsi="Bookman Old Style" w:cstheme="minorHAnsi"/>
          <w:color w:val="000000" w:themeColor="text1"/>
        </w:rPr>
        <w:t>ed</w:t>
      </w:r>
      <w:r w:rsidR="005D13B8">
        <w:rPr>
          <w:rFonts w:ascii="Bookman Old Style" w:hAnsi="Bookman Old Style" w:cstheme="minorHAnsi"/>
          <w:color w:val="000000" w:themeColor="text1"/>
        </w:rPr>
        <w:t xml:space="preserve"> on housing affordability</w:t>
      </w:r>
      <w:r w:rsidR="008310D9" w:rsidRPr="00CC3B13">
        <w:rPr>
          <w:rFonts w:ascii="Bookman Old Style" w:hAnsi="Bookman Old Style" w:cstheme="minorHAnsi"/>
          <w:color w:val="000000" w:themeColor="text1"/>
        </w:rPr>
        <w:t xml:space="preserve">, which shall include, but not be limited to, funding for non-profit </w:t>
      </w:r>
      <w:r w:rsidR="00EE375A" w:rsidRPr="00CC3B13">
        <w:rPr>
          <w:rFonts w:ascii="Bookman Old Style" w:hAnsi="Bookman Old Style" w:cstheme="minorHAnsi"/>
          <w:color w:val="000000" w:themeColor="text1"/>
        </w:rPr>
        <w:t xml:space="preserve">entities working to create affordable housing opportunities and </w:t>
      </w:r>
      <w:r w:rsidR="008310D9" w:rsidRPr="00CC3B13">
        <w:rPr>
          <w:rFonts w:ascii="Bookman Old Style" w:hAnsi="Bookman Old Style" w:cstheme="minorHAnsi"/>
          <w:color w:val="000000" w:themeColor="text1"/>
        </w:rPr>
        <w:t xml:space="preserve">expand </w:t>
      </w:r>
      <w:r w:rsidR="00EE375A" w:rsidRPr="00CC3B13">
        <w:rPr>
          <w:rFonts w:ascii="Bookman Old Style" w:hAnsi="Bookman Old Style" w:cstheme="minorHAnsi"/>
          <w:color w:val="000000" w:themeColor="text1"/>
        </w:rPr>
        <w:t xml:space="preserve">the </w:t>
      </w:r>
      <w:r w:rsidR="008310D9" w:rsidRPr="00CC3B13">
        <w:rPr>
          <w:rFonts w:ascii="Bookman Old Style" w:hAnsi="Bookman Old Style" w:cstheme="minorHAnsi"/>
          <w:color w:val="000000" w:themeColor="text1"/>
        </w:rPr>
        <w:t xml:space="preserve">quality housing opportunities in </w:t>
      </w:r>
      <w:r w:rsidR="00EE375A" w:rsidRPr="00CC3B13">
        <w:rPr>
          <w:rFonts w:ascii="Bookman Old Style" w:hAnsi="Bookman Old Style" w:cstheme="minorHAnsi"/>
          <w:color w:val="000000" w:themeColor="text1"/>
        </w:rPr>
        <w:t xml:space="preserve">South Kingstown’s villages </w:t>
      </w:r>
      <w:r w:rsidR="008310D9" w:rsidRPr="00CC3B13">
        <w:rPr>
          <w:rFonts w:ascii="Bookman Old Style" w:hAnsi="Bookman Old Style" w:cstheme="minorHAnsi"/>
          <w:color w:val="000000" w:themeColor="text1"/>
        </w:rPr>
        <w:t>with a particular focus on promoting homeownership.</w:t>
      </w:r>
      <w:r w:rsidR="00EE375A" w:rsidRPr="00CC3B13">
        <w:rPr>
          <w:rFonts w:ascii="Bookman Old Style" w:hAnsi="Bookman Old Style" w:cstheme="minorHAnsi"/>
          <w:color w:val="000000" w:themeColor="text1"/>
        </w:rPr>
        <w:t xml:space="preserve"> </w:t>
      </w:r>
      <w:r w:rsidR="00B02CB0" w:rsidRPr="00CC3B13">
        <w:rPr>
          <w:rFonts w:ascii="Bookman Old Style" w:hAnsi="Bookman Old Style" w:cstheme="minorHAnsi"/>
          <w:color w:val="000000" w:themeColor="text1"/>
        </w:rPr>
        <w:t xml:space="preserve"> </w:t>
      </w:r>
    </w:p>
    <w:p w14:paraId="3C40B314" w14:textId="77777777" w:rsidR="007A4C53" w:rsidRPr="007A4C53" w:rsidRDefault="008F7D4D" w:rsidP="007A100E">
      <w:pPr>
        <w:pStyle w:val="NoSpacing"/>
        <w:numPr>
          <w:ilvl w:val="0"/>
          <w:numId w:val="10"/>
        </w:numPr>
        <w:ind w:left="72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Matching grants for creation of new affordable units meeting the RI State guidelines for affordability</w:t>
      </w:r>
      <w:r w:rsidR="00B02CB0" w:rsidRPr="007A4C53">
        <w:rPr>
          <w:rFonts w:ascii="Bookman Old Style" w:hAnsi="Bookman Old Style" w:cstheme="minorHAnsi"/>
          <w:color w:val="000000" w:themeColor="text1"/>
        </w:rPr>
        <w:t xml:space="preserve"> (Goal to create </w:t>
      </w:r>
      <w:r w:rsidR="005D13B8">
        <w:rPr>
          <w:rFonts w:ascii="Bookman Old Style" w:hAnsi="Bookman Old Style" w:cstheme="minorHAnsi"/>
          <w:color w:val="000000" w:themeColor="text1"/>
        </w:rPr>
        <w:t>20</w:t>
      </w:r>
      <w:r w:rsidR="00B02CB0" w:rsidRPr="007A4C53">
        <w:rPr>
          <w:rFonts w:ascii="Bookman Old Style" w:hAnsi="Bookman Old Style" w:cstheme="minorHAnsi"/>
          <w:color w:val="000000" w:themeColor="text1"/>
        </w:rPr>
        <w:t xml:space="preserve"> new/rehabbed units in a walkable setting – Matching grants up to $</w:t>
      </w:r>
      <w:r w:rsidR="002C2C8A">
        <w:rPr>
          <w:rFonts w:ascii="Bookman Old Style" w:hAnsi="Bookman Old Style" w:cstheme="minorHAnsi"/>
          <w:color w:val="000000" w:themeColor="text1"/>
        </w:rPr>
        <w:t>2</w:t>
      </w:r>
      <w:r w:rsidR="00B02CB0" w:rsidRPr="007A4C53">
        <w:rPr>
          <w:rFonts w:ascii="Bookman Old Style" w:hAnsi="Bookman Old Style" w:cstheme="minorHAnsi"/>
          <w:color w:val="000000" w:themeColor="text1"/>
        </w:rPr>
        <w:t>0,000 per unit</w:t>
      </w:r>
    </w:p>
    <w:p w14:paraId="1922DC5C" w14:textId="77777777" w:rsidR="008F7D4D" w:rsidRPr="007A4C53" w:rsidRDefault="008F7D4D" w:rsidP="007A100E">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Rehab</w:t>
      </w:r>
    </w:p>
    <w:p w14:paraId="696C83F2" w14:textId="77777777" w:rsidR="008F7D4D" w:rsidRDefault="008F7D4D" w:rsidP="007A100E">
      <w:pPr>
        <w:pStyle w:val="NoSpacing"/>
        <w:numPr>
          <w:ilvl w:val="1"/>
          <w:numId w:val="10"/>
        </w:numPr>
        <w:ind w:left="1080"/>
        <w:jc w:val="both"/>
        <w:rPr>
          <w:rFonts w:ascii="Bookman Old Style" w:hAnsi="Bookman Old Style" w:cstheme="minorHAnsi"/>
          <w:color w:val="000000" w:themeColor="text1"/>
        </w:rPr>
      </w:pPr>
      <w:r w:rsidRPr="007A4C53">
        <w:rPr>
          <w:rFonts w:ascii="Bookman Old Style" w:hAnsi="Bookman Old Style" w:cstheme="minorHAnsi"/>
          <w:color w:val="000000" w:themeColor="text1"/>
        </w:rPr>
        <w:t xml:space="preserve">New construction </w:t>
      </w:r>
    </w:p>
    <w:p w14:paraId="030EC28B" w14:textId="77777777" w:rsidR="00FB3E37" w:rsidRDefault="004D2C3E" w:rsidP="00FB3E37">
      <w:pPr>
        <w:shd w:val="clear" w:color="auto" w:fill="FFFFFF"/>
        <w:spacing w:before="100" w:beforeAutospacing="1" w:after="100" w:afterAutospacing="1" w:line="240" w:lineRule="auto"/>
        <w:jc w:val="both"/>
        <w:rPr>
          <w:rFonts w:ascii="Bookman Old Style" w:hAnsi="Bookman Old Style" w:cs="Arial"/>
          <w:color w:val="000000" w:themeColor="text1"/>
          <w:u w:val="single"/>
        </w:rPr>
      </w:pPr>
      <w:r>
        <w:rPr>
          <w:rFonts w:ascii="Bookman Old Style" w:hAnsi="Bookman Old Style" w:cs="Arial"/>
          <w:color w:val="000000" w:themeColor="text1"/>
          <w:u w:val="single"/>
        </w:rPr>
        <w:t>Social Service P</w:t>
      </w:r>
      <w:r w:rsidR="00FB3E37">
        <w:rPr>
          <w:rFonts w:ascii="Bookman Old Style" w:hAnsi="Bookman Old Style" w:cs="Arial"/>
          <w:color w:val="000000" w:themeColor="text1"/>
          <w:u w:val="single"/>
        </w:rPr>
        <w:t>rograms and Services.</w:t>
      </w:r>
    </w:p>
    <w:p w14:paraId="684A09FD" w14:textId="77777777" w:rsidR="005A02E3" w:rsidRPr="005A02E3" w:rsidRDefault="005A02E3" w:rsidP="005A02E3">
      <w:pPr>
        <w:shd w:val="clear" w:color="auto" w:fill="FFFFFF"/>
        <w:spacing w:before="100" w:beforeAutospacing="1" w:after="100" w:afterAutospacing="1" w:line="240" w:lineRule="auto"/>
        <w:jc w:val="both"/>
        <w:rPr>
          <w:rFonts w:ascii="Bookman Old Style" w:hAnsi="Bookman Old Style" w:cs="Arial"/>
          <w:color w:val="000000" w:themeColor="text1"/>
        </w:rPr>
      </w:pPr>
      <w:r>
        <w:rPr>
          <w:rFonts w:ascii="Bookman Old Style" w:hAnsi="Bookman Old Style" w:cs="Arial"/>
          <w:color w:val="000000" w:themeColor="text1"/>
        </w:rPr>
        <w:t xml:space="preserve">The biggest challenges facing low- and moderate income families as they prepare to return to post-pandemic work involve addressing the day-to-day challenges of childcare, transportation and managing household finances. The Town’s administrative leadership team believes it will be necessary to support local nonprofit organizations with established childcare and domestic-assistance programs (such as utility and rental assistance programs). </w:t>
      </w:r>
    </w:p>
    <w:p w14:paraId="7B6E114A" w14:textId="76E4FB73" w:rsidR="00FB3E37" w:rsidRDefault="00FB3E37" w:rsidP="00FB3E37">
      <w:pPr>
        <w:pStyle w:val="ListParagraph"/>
        <w:numPr>
          <w:ilvl w:val="0"/>
          <w:numId w:val="14"/>
        </w:numPr>
        <w:shd w:val="clear" w:color="auto" w:fill="FFFFFF"/>
        <w:spacing w:before="100" w:beforeAutospacing="1" w:after="100" w:afterAutospacing="1" w:line="240" w:lineRule="auto"/>
        <w:jc w:val="both"/>
        <w:rPr>
          <w:rFonts w:ascii="Bookman Old Style" w:hAnsi="Bookman Old Style" w:cs="Arial"/>
          <w:color w:val="000000" w:themeColor="text1"/>
        </w:rPr>
      </w:pPr>
      <w:r w:rsidRPr="0038146E">
        <w:rPr>
          <w:rFonts w:ascii="Bookman Old Style" w:hAnsi="Bookman Old Style" w:cs="Arial"/>
          <w:color w:val="000000" w:themeColor="text1"/>
        </w:rPr>
        <w:t>Non-</w:t>
      </w:r>
      <w:r w:rsidRPr="0038146E">
        <w:rPr>
          <w:rFonts w:ascii="Bookman Old Style" w:hAnsi="Bookman Old Style" w:cs="Arial"/>
          <w:color w:val="000000" w:themeColor="text1"/>
        </w:rPr>
        <w:t>Profit</w:t>
      </w:r>
      <w:r w:rsidRPr="0038146E">
        <w:rPr>
          <w:rFonts w:ascii="Bookman Old Style" w:hAnsi="Bookman Old Style" w:cs="Arial"/>
          <w:color w:val="000000" w:themeColor="text1"/>
        </w:rPr>
        <w:t xml:space="preserve"> Child care (low/moderate households)</w:t>
      </w:r>
    </w:p>
    <w:p w14:paraId="489A47AE" w14:textId="77777777" w:rsidR="005A02E3" w:rsidRDefault="005A02E3" w:rsidP="005A02E3">
      <w:pPr>
        <w:pStyle w:val="ListParagraph"/>
        <w:shd w:val="clear" w:color="auto" w:fill="FFFFFF"/>
        <w:spacing w:before="100" w:beforeAutospacing="1" w:after="100" w:afterAutospacing="1" w:line="240" w:lineRule="auto"/>
        <w:jc w:val="both"/>
        <w:rPr>
          <w:rFonts w:ascii="Bookman Old Style" w:hAnsi="Bookman Old Style" w:cs="Arial"/>
          <w:color w:val="000000" w:themeColor="text1"/>
        </w:rPr>
      </w:pPr>
    </w:p>
    <w:p w14:paraId="61BCCB88" w14:textId="77777777" w:rsidR="00FB3E37" w:rsidRPr="0038146E" w:rsidRDefault="00FB3E37" w:rsidP="00FB3E37">
      <w:pPr>
        <w:pStyle w:val="ListParagraph"/>
        <w:numPr>
          <w:ilvl w:val="0"/>
          <w:numId w:val="14"/>
        </w:numPr>
        <w:shd w:val="clear" w:color="auto" w:fill="FFFFFF"/>
        <w:spacing w:before="100" w:beforeAutospacing="1" w:after="100" w:afterAutospacing="1" w:line="240" w:lineRule="auto"/>
        <w:jc w:val="both"/>
        <w:rPr>
          <w:rFonts w:ascii="Bookman Old Style" w:hAnsi="Bookman Old Style" w:cs="Arial"/>
          <w:color w:val="000000" w:themeColor="text1"/>
        </w:rPr>
      </w:pPr>
      <w:r w:rsidRPr="0038146E">
        <w:rPr>
          <w:rFonts w:ascii="Bookman Old Style" w:hAnsi="Bookman Old Style" w:cs="Arial"/>
          <w:color w:val="000000" w:themeColor="text1"/>
        </w:rPr>
        <w:t>Non-Profit Grants</w:t>
      </w:r>
      <w:r>
        <w:rPr>
          <w:rFonts w:ascii="Bookman Old Style" w:hAnsi="Bookman Old Style" w:cs="Arial"/>
          <w:color w:val="000000" w:themeColor="text1"/>
        </w:rPr>
        <w:t xml:space="preserve"> Social Service</w:t>
      </w:r>
      <w:r w:rsidRPr="0038146E">
        <w:rPr>
          <w:rFonts w:ascii="Bookman Old Style" w:hAnsi="Bookman Old Style" w:cs="Arial"/>
          <w:color w:val="000000" w:themeColor="text1"/>
        </w:rPr>
        <w:t xml:space="preserve"> (competitive) serving low and moderate household</w:t>
      </w:r>
    </w:p>
    <w:p w14:paraId="22D8FAC6" w14:textId="498F674F" w:rsidR="00046764" w:rsidRPr="00046764" w:rsidRDefault="00046764" w:rsidP="005D13B8">
      <w:pPr>
        <w:shd w:val="clear" w:color="auto" w:fill="FFFFFF"/>
        <w:spacing w:before="100" w:beforeAutospacing="1" w:after="100" w:afterAutospacing="1" w:line="240" w:lineRule="auto"/>
        <w:jc w:val="both"/>
        <w:rPr>
          <w:rFonts w:ascii="Bookman Old Style" w:hAnsi="Bookman Old Style" w:cs="Arial"/>
          <w:color w:val="000000" w:themeColor="text1"/>
          <w:u w:val="single"/>
        </w:rPr>
      </w:pPr>
      <w:r w:rsidRPr="00046764">
        <w:rPr>
          <w:rFonts w:ascii="Bookman Old Style" w:hAnsi="Bookman Old Style" w:cs="Arial"/>
          <w:color w:val="000000" w:themeColor="text1"/>
          <w:u w:val="single"/>
        </w:rPr>
        <w:t xml:space="preserve">Community </w:t>
      </w:r>
      <w:r>
        <w:rPr>
          <w:rFonts w:ascii="Bookman Old Style" w:hAnsi="Bookman Old Style" w:cs="Arial"/>
          <w:color w:val="000000" w:themeColor="text1"/>
          <w:u w:val="single"/>
        </w:rPr>
        <w:t>Para</w:t>
      </w:r>
      <w:r w:rsidR="000075C5">
        <w:rPr>
          <w:rFonts w:ascii="Bookman Old Style" w:hAnsi="Bookman Old Style" w:cs="Arial"/>
          <w:color w:val="000000" w:themeColor="text1"/>
          <w:u w:val="single"/>
        </w:rPr>
        <w:t>-</w:t>
      </w:r>
      <w:r>
        <w:rPr>
          <w:rFonts w:ascii="Bookman Old Style" w:hAnsi="Bookman Old Style" w:cs="Arial"/>
          <w:color w:val="000000" w:themeColor="text1"/>
          <w:u w:val="single"/>
        </w:rPr>
        <w:t>medicine</w:t>
      </w:r>
      <w:r w:rsidRPr="00046764">
        <w:rPr>
          <w:rFonts w:ascii="Bookman Old Style" w:hAnsi="Bookman Old Style" w:cs="Arial"/>
          <w:color w:val="000000" w:themeColor="text1"/>
          <w:u w:val="single"/>
        </w:rPr>
        <w:t xml:space="preserve"> and Mental Health Program</w:t>
      </w:r>
    </w:p>
    <w:p w14:paraId="791933A6" w14:textId="7BFB2900" w:rsidR="00046764" w:rsidRPr="002C50F0" w:rsidRDefault="00046764" w:rsidP="00046764">
      <w:pPr>
        <w:shd w:val="clear" w:color="auto" w:fill="FFFFFF"/>
        <w:spacing w:before="100" w:beforeAutospacing="1" w:after="100" w:afterAutospacing="1" w:line="240" w:lineRule="auto"/>
        <w:jc w:val="both"/>
        <w:rPr>
          <w:rFonts w:ascii="Bookman Old Style" w:hAnsi="Bookman Old Style" w:cs="Arial"/>
          <w:color w:val="000000" w:themeColor="text1"/>
        </w:rPr>
      </w:pPr>
      <w:r w:rsidRPr="002C50F0">
        <w:rPr>
          <w:rFonts w:ascii="Bookman Old Style" w:hAnsi="Bookman Old Style" w:cs="Arial"/>
          <w:color w:val="000000" w:themeColor="text1"/>
        </w:rPr>
        <w:t>COVID</w:t>
      </w:r>
      <w:r>
        <w:rPr>
          <w:rFonts w:ascii="Bookman Old Style" w:hAnsi="Bookman Old Style" w:cs="Arial"/>
          <w:color w:val="000000" w:themeColor="text1"/>
        </w:rPr>
        <w:t>-19</w:t>
      </w:r>
      <w:r w:rsidRPr="002C50F0">
        <w:rPr>
          <w:rFonts w:ascii="Bookman Old Style" w:hAnsi="Bookman Old Style" w:cs="Arial"/>
          <w:color w:val="000000" w:themeColor="text1"/>
        </w:rPr>
        <w:t xml:space="preserve"> </w:t>
      </w:r>
      <w:r w:rsidR="0031240C">
        <w:rPr>
          <w:rFonts w:ascii="Bookman Old Style" w:hAnsi="Bookman Old Style" w:cs="Arial"/>
          <w:color w:val="000000" w:themeColor="text1"/>
        </w:rPr>
        <w:t>a</w:t>
      </w:r>
      <w:r w:rsidR="0031240C">
        <w:rPr>
          <w:rFonts w:ascii="Bookman Old Style" w:hAnsi="Bookman Old Style" w:cs="Arial"/>
          <w:color w:val="000000" w:themeColor="text1"/>
        </w:rPr>
        <w:t>a</w:t>
      </w:r>
      <w:r w:rsidRPr="002C50F0">
        <w:rPr>
          <w:rFonts w:ascii="Bookman Old Style" w:hAnsi="Bookman Old Style" w:cs="Arial"/>
          <w:color w:val="000000" w:themeColor="text1"/>
        </w:rPr>
        <w:t>ffected</w:t>
      </w:r>
      <w:r w:rsidRPr="002C50F0">
        <w:rPr>
          <w:rFonts w:ascii="Bookman Old Style" w:hAnsi="Bookman Old Style" w:cs="Arial"/>
          <w:color w:val="000000" w:themeColor="text1"/>
        </w:rPr>
        <w:t xml:space="preserve"> </w:t>
      </w:r>
      <w:r>
        <w:rPr>
          <w:rFonts w:ascii="Bookman Old Style" w:hAnsi="Bookman Old Style" w:cs="Arial"/>
          <w:color w:val="000000" w:themeColor="text1"/>
        </w:rPr>
        <w:t xml:space="preserve">the </w:t>
      </w:r>
      <w:r w:rsidRPr="002C50F0">
        <w:rPr>
          <w:rFonts w:ascii="Bookman Old Style" w:hAnsi="Bookman Old Style" w:cs="Arial"/>
          <w:color w:val="000000" w:themeColor="text1"/>
        </w:rPr>
        <w:t xml:space="preserve">mental health </w:t>
      </w:r>
      <w:r>
        <w:rPr>
          <w:rFonts w:ascii="Bookman Old Style" w:hAnsi="Bookman Old Style" w:cs="Arial"/>
          <w:color w:val="000000" w:themeColor="text1"/>
        </w:rPr>
        <w:t>of our community members in multiple ways. As an example</w:t>
      </w:r>
      <w:r w:rsidRPr="002C50F0">
        <w:rPr>
          <w:rFonts w:ascii="Bookman Old Style" w:hAnsi="Bookman Old Style" w:cs="Arial"/>
          <w:color w:val="000000" w:themeColor="text1"/>
        </w:rPr>
        <w:t>, the persistently mentally ill were unable to receive the ongoing outpatient and/or community c</w:t>
      </w:r>
      <w:r>
        <w:rPr>
          <w:rFonts w:ascii="Bookman Old Style" w:hAnsi="Bookman Old Style" w:cs="Arial"/>
          <w:color w:val="000000" w:themeColor="text1"/>
        </w:rPr>
        <w:t xml:space="preserve">are that provides stability to </w:t>
      </w:r>
      <w:r w:rsidRPr="002C50F0">
        <w:rPr>
          <w:rFonts w:ascii="Bookman Old Style" w:hAnsi="Bookman Old Style" w:cs="Arial"/>
          <w:color w:val="000000" w:themeColor="text1"/>
        </w:rPr>
        <w:t>remain within the community due to so many providers and various agencies go</w:t>
      </w:r>
      <w:r>
        <w:rPr>
          <w:rFonts w:ascii="Bookman Old Style" w:hAnsi="Bookman Old Style" w:cs="Arial"/>
          <w:color w:val="000000" w:themeColor="text1"/>
        </w:rPr>
        <w:t>ing to telehealth only. In addition</w:t>
      </w:r>
      <w:r w:rsidRPr="002C50F0">
        <w:rPr>
          <w:rFonts w:ascii="Bookman Old Style" w:hAnsi="Bookman Old Style" w:cs="Arial"/>
          <w:color w:val="000000" w:themeColor="text1"/>
        </w:rPr>
        <w:t>, the significant isolation made the generally stable and more of the “worried well” type individuals who may have required meds or only on a</w:t>
      </w:r>
      <w:r w:rsidR="0031240C">
        <w:rPr>
          <w:rFonts w:ascii="Bookman Old Style" w:hAnsi="Bookman Old Style" w:cs="Arial"/>
          <w:color w:val="000000" w:themeColor="text1"/>
        </w:rPr>
        <w:t>n</w:t>
      </w:r>
      <w:r w:rsidRPr="002C50F0">
        <w:rPr>
          <w:rFonts w:ascii="Bookman Old Style" w:hAnsi="Bookman Old Style" w:cs="Arial"/>
          <w:color w:val="000000" w:themeColor="text1"/>
        </w:rPr>
        <w:t xml:space="preserve"> as</w:t>
      </w:r>
      <w:r w:rsidR="0031240C">
        <w:rPr>
          <w:rFonts w:ascii="Bookman Old Style" w:hAnsi="Bookman Old Style" w:cs="Arial"/>
          <w:color w:val="000000" w:themeColor="text1"/>
        </w:rPr>
        <w:t>-</w:t>
      </w:r>
      <w:r w:rsidRPr="002C50F0">
        <w:rPr>
          <w:rFonts w:ascii="Bookman Old Style" w:hAnsi="Bookman Old Style" w:cs="Arial"/>
          <w:color w:val="000000" w:themeColor="text1"/>
        </w:rPr>
        <w:t xml:space="preserve">needed </w:t>
      </w:r>
      <w:r w:rsidR="0031240C">
        <w:rPr>
          <w:rFonts w:ascii="Bookman Old Style" w:hAnsi="Bookman Old Style" w:cs="Arial"/>
          <w:color w:val="000000" w:themeColor="text1"/>
        </w:rPr>
        <w:t>is</w:t>
      </w:r>
      <w:r w:rsidRPr="002C50F0">
        <w:rPr>
          <w:rFonts w:ascii="Bookman Old Style" w:hAnsi="Bookman Old Style" w:cs="Arial"/>
          <w:color w:val="000000" w:themeColor="text1"/>
        </w:rPr>
        <w:t>bas</w:t>
      </w:r>
      <w:r w:rsidR="0031240C">
        <w:rPr>
          <w:rFonts w:ascii="Bookman Old Style" w:hAnsi="Bookman Old Style" w:cs="Arial"/>
          <w:color w:val="000000" w:themeColor="text1"/>
        </w:rPr>
        <w:t>is</w:t>
      </w:r>
      <w:r w:rsidRPr="002C50F0">
        <w:rPr>
          <w:rFonts w:ascii="Bookman Old Style" w:hAnsi="Bookman Old Style" w:cs="Arial"/>
          <w:color w:val="000000" w:themeColor="text1"/>
        </w:rPr>
        <w:t xml:space="preserve">, increasingly </w:t>
      </w:r>
      <w:r w:rsidRPr="002C50F0">
        <w:rPr>
          <w:rFonts w:ascii="Bookman Old Style" w:hAnsi="Bookman Old Style" w:cs="Arial"/>
          <w:color w:val="000000" w:themeColor="text1"/>
        </w:rPr>
        <w:lastRenderedPageBreak/>
        <w:t>symptomatic to the point where they require consistent treatment, certification or hospitalization when they have either no history o</w:t>
      </w:r>
      <w:r>
        <w:rPr>
          <w:rFonts w:ascii="Bookman Old Style" w:hAnsi="Bookman Old Style" w:cs="Arial"/>
          <w:color w:val="000000" w:themeColor="text1"/>
        </w:rPr>
        <w:t>f mental health or very little.</w:t>
      </w:r>
    </w:p>
    <w:p w14:paraId="56DF7092" w14:textId="77777777" w:rsidR="00046764" w:rsidRPr="002C50F0" w:rsidRDefault="00046764" w:rsidP="00046764">
      <w:pPr>
        <w:shd w:val="clear" w:color="auto" w:fill="FFFFFF"/>
        <w:spacing w:before="100" w:beforeAutospacing="1" w:after="100" w:afterAutospacing="1" w:line="240" w:lineRule="auto"/>
        <w:jc w:val="both"/>
        <w:rPr>
          <w:rFonts w:ascii="Bookman Old Style" w:hAnsi="Bookman Old Style" w:cs="Arial"/>
          <w:color w:val="000000" w:themeColor="text1"/>
        </w:rPr>
      </w:pPr>
      <w:r w:rsidRPr="002C50F0">
        <w:rPr>
          <w:rFonts w:ascii="Bookman Old Style" w:hAnsi="Bookman Old Style" w:cs="Arial"/>
          <w:color w:val="000000" w:themeColor="text1"/>
        </w:rPr>
        <w:t xml:space="preserve">The South Kingstown </w:t>
      </w:r>
      <w:r>
        <w:rPr>
          <w:rFonts w:ascii="Bookman Old Style" w:hAnsi="Bookman Old Style" w:cs="Arial"/>
          <w:color w:val="000000" w:themeColor="text1"/>
        </w:rPr>
        <w:t>Community Paramedic Program would</w:t>
      </w:r>
      <w:r w:rsidRPr="002C50F0">
        <w:rPr>
          <w:rFonts w:ascii="Bookman Old Style" w:hAnsi="Bookman Old Style" w:cs="Arial"/>
          <w:color w:val="000000" w:themeColor="text1"/>
        </w:rPr>
        <w:t xml:space="preserve"> work to implement integrated behavioral health care to the citizens of South Kingstown with the following goals:</w:t>
      </w:r>
    </w:p>
    <w:p w14:paraId="54EE8840" w14:textId="77777777" w:rsidR="00046764" w:rsidRPr="002C50F0" w:rsidRDefault="00046764" w:rsidP="00046764">
      <w:pPr>
        <w:pStyle w:val="ListParagraph"/>
        <w:numPr>
          <w:ilvl w:val="0"/>
          <w:numId w:val="16"/>
        </w:numPr>
        <w:shd w:val="clear" w:color="auto" w:fill="FFFFFF"/>
        <w:spacing w:after="0" w:line="240" w:lineRule="auto"/>
        <w:jc w:val="both"/>
        <w:rPr>
          <w:rFonts w:ascii="Bookman Old Style" w:hAnsi="Bookman Old Style" w:cs="Arial"/>
          <w:color w:val="000000" w:themeColor="text1"/>
        </w:rPr>
      </w:pPr>
      <w:r w:rsidRPr="002C50F0">
        <w:rPr>
          <w:rFonts w:ascii="Bookman Old Style" w:hAnsi="Bookman Old Style" w:cs="Arial"/>
          <w:color w:val="000000" w:themeColor="text1"/>
        </w:rPr>
        <w:t>Bridge the divide between the mental health needs of the community and appropriate care</w:t>
      </w:r>
    </w:p>
    <w:p w14:paraId="5DEDD8B6" w14:textId="77777777" w:rsidR="00046764" w:rsidRPr="002C50F0" w:rsidRDefault="00046764" w:rsidP="00046764">
      <w:pPr>
        <w:pStyle w:val="ListParagraph"/>
        <w:numPr>
          <w:ilvl w:val="0"/>
          <w:numId w:val="16"/>
        </w:numPr>
        <w:shd w:val="clear" w:color="auto" w:fill="FFFFFF"/>
        <w:spacing w:after="0" w:line="240" w:lineRule="auto"/>
        <w:jc w:val="both"/>
        <w:rPr>
          <w:rFonts w:ascii="Bookman Old Style" w:hAnsi="Bookman Old Style" w:cs="Arial"/>
          <w:color w:val="000000" w:themeColor="text1"/>
        </w:rPr>
      </w:pPr>
      <w:r w:rsidRPr="002C50F0">
        <w:rPr>
          <w:rFonts w:ascii="Bookman Old Style" w:hAnsi="Bookman Old Style" w:cs="Arial"/>
          <w:color w:val="000000" w:themeColor="text1"/>
        </w:rPr>
        <w:t>Implement change in patient outcomes and reduce health care costs</w:t>
      </w:r>
    </w:p>
    <w:p w14:paraId="089FB9AD" w14:textId="77777777" w:rsidR="00046764" w:rsidRPr="002C50F0" w:rsidRDefault="00046764" w:rsidP="00046764">
      <w:pPr>
        <w:pStyle w:val="ListParagraph"/>
        <w:numPr>
          <w:ilvl w:val="0"/>
          <w:numId w:val="16"/>
        </w:numPr>
        <w:shd w:val="clear" w:color="auto" w:fill="FFFFFF"/>
        <w:spacing w:after="0" w:line="240" w:lineRule="auto"/>
        <w:jc w:val="both"/>
        <w:rPr>
          <w:rFonts w:ascii="Bookman Old Style" w:hAnsi="Bookman Old Style" w:cs="Arial"/>
          <w:color w:val="000000" w:themeColor="text1"/>
        </w:rPr>
      </w:pPr>
      <w:r w:rsidRPr="002C50F0">
        <w:rPr>
          <w:rFonts w:ascii="Bookman Old Style" w:hAnsi="Bookman Old Style" w:cs="Arial"/>
          <w:color w:val="000000" w:themeColor="text1"/>
        </w:rPr>
        <w:t>Chronic disease management which can coincide with mental health</w:t>
      </w:r>
    </w:p>
    <w:p w14:paraId="72A2E97A" w14:textId="77777777" w:rsidR="00046764" w:rsidRPr="002C50F0" w:rsidRDefault="00046764" w:rsidP="00046764">
      <w:pPr>
        <w:pStyle w:val="ListParagraph"/>
        <w:numPr>
          <w:ilvl w:val="0"/>
          <w:numId w:val="16"/>
        </w:numPr>
        <w:shd w:val="clear" w:color="auto" w:fill="FFFFFF"/>
        <w:spacing w:after="0" w:line="240" w:lineRule="auto"/>
        <w:jc w:val="both"/>
        <w:rPr>
          <w:rFonts w:ascii="Bookman Old Style" w:hAnsi="Bookman Old Style" w:cs="Arial"/>
          <w:color w:val="000000" w:themeColor="text1"/>
        </w:rPr>
      </w:pPr>
      <w:r w:rsidRPr="002C50F0">
        <w:rPr>
          <w:rFonts w:ascii="Bookman Old Style" w:hAnsi="Bookman Old Style" w:cs="Arial"/>
          <w:color w:val="000000" w:themeColor="text1"/>
        </w:rPr>
        <w:t>Reducing non-emergent 911 calls</w:t>
      </w:r>
    </w:p>
    <w:p w14:paraId="6EE3E008" w14:textId="77777777" w:rsidR="00046764" w:rsidRDefault="00046764" w:rsidP="00046764">
      <w:pPr>
        <w:pStyle w:val="ListParagraph"/>
        <w:numPr>
          <w:ilvl w:val="0"/>
          <w:numId w:val="16"/>
        </w:numPr>
        <w:shd w:val="clear" w:color="auto" w:fill="FFFFFF"/>
        <w:spacing w:after="0" w:line="240" w:lineRule="auto"/>
        <w:jc w:val="both"/>
        <w:rPr>
          <w:rFonts w:ascii="Bookman Old Style" w:hAnsi="Bookman Old Style" w:cs="Arial"/>
          <w:color w:val="000000" w:themeColor="text1"/>
        </w:rPr>
      </w:pPr>
      <w:r w:rsidRPr="002C50F0">
        <w:rPr>
          <w:rFonts w:ascii="Bookman Old Style" w:hAnsi="Bookman Old Style" w:cs="Arial"/>
          <w:color w:val="000000" w:themeColor="text1"/>
        </w:rPr>
        <w:t>Reducing non-emergent emergency room visits</w:t>
      </w:r>
    </w:p>
    <w:p w14:paraId="371696B5" w14:textId="77777777" w:rsidR="00046764" w:rsidRDefault="00046764" w:rsidP="00046764">
      <w:pPr>
        <w:pStyle w:val="ListParagraph"/>
        <w:shd w:val="clear" w:color="auto" w:fill="FFFFFF"/>
        <w:spacing w:after="0" w:line="240" w:lineRule="auto"/>
        <w:jc w:val="both"/>
        <w:rPr>
          <w:rFonts w:ascii="Bookman Old Style" w:hAnsi="Bookman Old Style" w:cs="Arial"/>
          <w:color w:val="000000" w:themeColor="text1"/>
        </w:rPr>
      </w:pPr>
    </w:p>
    <w:p w14:paraId="78A064B5" w14:textId="77777777" w:rsidR="00046764" w:rsidRDefault="00046764" w:rsidP="00046764">
      <w:pPr>
        <w:shd w:val="clear" w:color="auto" w:fill="FFFFFF"/>
        <w:spacing w:after="0" w:line="240" w:lineRule="auto"/>
        <w:jc w:val="both"/>
        <w:rPr>
          <w:rFonts w:ascii="Bookman Old Style" w:hAnsi="Bookman Old Style"/>
        </w:rPr>
      </w:pPr>
      <w:r w:rsidRPr="009770EA">
        <w:rPr>
          <w:rFonts w:ascii="Bookman Old Style" w:hAnsi="Bookman Old Style"/>
        </w:rPr>
        <w:t xml:space="preserve">South Kingstown </w:t>
      </w:r>
      <w:r>
        <w:rPr>
          <w:rFonts w:ascii="Bookman Old Style" w:hAnsi="Bookman Old Style"/>
        </w:rPr>
        <w:t>Emergency Management Agency (</w:t>
      </w:r>
      <w:r w:rsidRPr="009770EA">
        <w:rPr>
          <w:rFonts w:ascii="Bookman Old Style" w:hAnsi="Bookman Old Style"/>
        </w:rPr>
        <w:t>EMA</w:t>
      </w:r>
      <w:r>
        <w:rPr>
          <w:rFonts w:ascii="Bookman Old Style" w:hAnsi="Bookman Old Style"/>
        </w:rPr>
        <w:t>)</w:t>
      </w:r>
      <w:r w:rsidRPr="009770EA">
        <w:rPr>
          <w:rFonts w:ascii="Bookman Old Style" w:hAnsi="Bookman Old Style"/>
        </w:rPr>
        <w:t xml:space="preserve"> was </w:t>
      </w:r>
      <w:r>
        <w:rPr>
          <w:rFonts w:ascii="Bookman Old Style" w:hAnsi="Bookman Old Style"/>
        </w:rPr>
        <w:t xml:space="preserve">also </w:t>
      </w:r>
      <w:r w:rsidRPr="009770EA">
        <w:rPr>
          <w:rFonts w:ascii="Bookman Old Style" w:hAnsi="Bookman Old Style"/>
        </w:rPr>
        <w:t>charged with the implementation and operation of COVID</w:t>
      </w:r>
      <w:r>
        <w:rPr>
          <w:rFonts w:ascii="Bookman Old Style" w:hAnsi="Bookman Old Style"/>
        </w:rPr>
        <w:t>-19</w:t>
      </w:r>
      <w:r w:rsidRPr="009770EA">
        <w:rPr>
          <w:rFonts w:ascii="Bookman Old Style" w:hAnsi="Bookman Old Style"/>
        </w:rPr>
        <w:t xml:space="preserve"> vaccine clinics for South Kingstown and with </w:t>
      </w:r>
      <w:r>
        <w:rPr>
          <w:rFonts w:ascii="Bookman Old Style" w:hAnsi="Bookman Old Style"/>
        </w:rPr>
        <w:t xml:space="preserve">other </w:t>
      </w:r>
      <w:r w:rsidRPr="009770EA">
        <w:rPr>
          <w:rFonts w:ascii="Bookman Old Style" w:hAnsi="Bookman Old Style"/>
        </w:rPr>
        <w:t>regional partner</w:t>
      </w:r>
      <w:r>
        <w:rPr>
          <w:rFonts w:ascii="Bookman Old Style" w:hAnsi="Bookman Old Style"/>
        </w:rPr>
        <w:t xml:space="preserve">s in South County.  Duties </w:t>
      </w:r>
      <w:r w:rsidRPr="009770EA">
        <w:rPr>
          <w:rFonts w:ascii="Bookman Old Style" w:hAnsi="Bookman Old Style"/>
        </w:rPr>
        <w:t xml:space="preserve">included establishing and managing MEDPOD’s since December of 2020 </w:t>
      </w:r>
      <w:r>
        <w:rPr>
          <w:rFonts w:ascii="Bookman Old Style" w:hAnsi="Bookman Old Style"/>
        </w:rPr>
        <w:t>through today and into the future</w:t>
      </w:r>
      <w:r w:rsidRPr="009770EA">
        <w:rPr>
          <w:rFonts w:ascii="Bookman Old Style" w:hAnsi="Bookman Old Style"/>
        </w:rPr>
        <w:t xml:space="preserve">. In addition to managing MEDPOD operations, significant administrative work </w:t>
      </w:r>
      <w:r>
        <w:rPr>
          <w:rFonts w:ascii="Bookman Old Style" w:hAnsi="Bookman Old Style"/>
        </w:rPr>
        <w:t>has been</w:t>
      </w:r>
      <w:r w:rsidRPr="009770EA">
        <w:rPr>
          <w:rFonts w:ascii="Bookman Old Style" w:hAnsi="Bookman Old Style"/>
        </w:rPr>
        <w:t xml:space="preserve"> required to facilitate reimbursement from state and federal agencies such </w:t>
      </w:r>
      <w:r>
        <w:rPr>
          <w:rFonts w:ascii="Bookman Old Style" w:hAnsi="Bookman Old Style"/>
        </w:rPr>
        <w:t>Rhode Island Emergency Management Agency (</w:t>
      </w:r>
      <w:r w:rsidRPr="009770EA">
        <w:rPr>
          <w:rFonts w:ascii="Bookman Old Style" w:hAnsi="Bookman Old Style"/>
        </w:rPr>
        <w:t>RIEMA</w:t>
      </w:r>
      <w:r>
        <w:rPr>
          <w:rFonts w:ascii="Bookman Old Style" w:hAnsi="Bookman Old Style"/>
        </w:rPr>
        <w:t>)</w:t>
      </w:r>
      <w:r w:rsidRPr="009770EA">
        <w:rPr>
          <w:rFonts w:ascii="Bookman Old Style" w:hAnsi="Bookman Old Style"/>
        </w:rPr>
        <w:t xml:space="preserve">, </w:t>
      </w:r>
      <w:r>
        <w:rPr>
          <w:rFonts w:ascii="Bookman Old Style" w:hAnsi="Bookman Old Style"/>
        </w:rPr>
        <w:t>Rhode Island Department of Health (</w:t>
      </w:r>
      <w:r w:rsidRPr="009770EA">
        <w:rPr>
          <w:rFonts w:ascii="Bookman Old Style" w:hAnsi="Bookman Old Style"/>
        </w:rPr>
        <w:t>RIDOH</w:t>
      </w:r>
      <w:r>
        <w:rPr>
          <w:rFonts w:ascii="Bookman Old Style" w:hAnsi="Bookman Old Style"/>
        </w:rPr>
        <w:t>)</w:t>
      </w:r>
      <w:r w:rsidRPr="009770EA">
        <w:rPr>
          <w:rFonts w:ascii="Bookman Old Style" w:hAnsi="Bookman Old Style"/>
        </w:rPr>
        <w:t xml:space="preserve"> and </w:t>
      </w:r>
      <w:r>
        <w:rPr>
          <w:rFonts w:ascii="Bookman Old Style" w:hAnsi="Bookman Old Style"/>
        </w:rPr>
        <w:t>Federal Emergency Management Agency (</w:t>
      </w:r>
      <w:r w:rsidRPr="009770EA">
        <w:rPr>
          <w:rFonts w:ascii="Bookman Old Style" w:hAnsi="Bookman Old Style"/>
        </w:rPr>
        <w:t>FEMA</w:t>
      </w:r>
      <w:r>
        <w:rPr>
          <w:rFonts w:ascii="Bookman Old Style" w:hAnsi="Bookman Old Style"/>
        </w:rPr>
        <w:t>)</w:t>
      </w:r>
      <w:r w:rsidRPr="009770EA">
        <w:rPr>
          <w:rFonts w:ascii="Bookman Old Style" w:hAnsi="Bookman Old Style"/>
        </w:rPr>
        <w:t xml:space="preserve">. The aforementioned duties are currently carried out by the Chief of EMS and an administrative Captain with </w:t>
      </w:r>
      <w:r>
        <w:rPr>
          <w:rFonts w:ascii="Bookman Old Style" w:hAnsi="Bookman Old Style"/>
        </w:rPr>
        <w:t>South Kingstown Police Department (</w:t>
      </w:r>
      <w:r w:rsidRPr="009770EA">
        <w:rPr>
          <w:rFonts w:ascii="Bookman Old Style" w:hAnsi="Bookman Old Style"/>
        </w:rPr>
        <w:t>SKPD</w:t>
      </w:r>
      <w:r>
        <w:rPr>
          <w:rFonts w:ascii="Bookman Old Style" w:hAnsi="Bookman Old Style"/>
        </w:rPr>
        <w:t>)</w:t>
      </w:r>
      <w:r w:rsidRPr="009770EA">
        <w:rPr>
          <w:rFonts w:ascii="Bookman Old Style" w:hAnsi="Bookman Old Style"/>
        </w:rPr>
        <w:t>.  Workload was increased from regular duties of the two positions.  During events such as a public health emergency (COVID</w:t>
      </w:r>
      <w:r>
        <w:rPr>
          <w:rFonts w:ascii="Bookman Old Style" w:hAnsi="Bookman Old Style"/>
        </w:rPr>
        <w:t>-19</w:t>
      </w:r>
      <w:r w:rsidRPr="009770EA">
        <w:rPr>
          <w:rFonts w:ascii="Bookman Old Style" w:hAnsi="Bookman Old Style"/>
        </w:rPr>
        <w:t xml:space="preserve">), natural disasters or man-made disasters, significant administrative work is required </w:t>
      </w:r>
      <w:r>
        <w:rPr>
          <w:rFonts w:ascii="Bookman Old Style" w:hAnsi="Bookman Old Style"/>
        </w:rPr>
        <w:t xml:space="preserve">prior and post event. Having administrative staff allows the department </w:t>
      </w:r>
      <w:r w:rsidR="0031240C">
        <w:rPr>
          <w:rFonts w:ascii="Bookman Old Style" w:hAnsi="Bookman Old Style"/>
        </w:rPr>
        <w:t xml:space="preserve">to </w:t>
      </w:r>
      <w:r>
        <w:rPr>
          <w:rFonts w:ascii="Bookman Old Style" w:hAnsi="Bookman Old Style"/>
        </w:rPr>
        <w:t>dedicate a</w:t>
      </w:r>
      <w:r w:rsidRPr="009770EA">
        <w:rPr>
          <w:rFonts w:ascii="Bookman Old Style" w:hAnsi="Bookman Old Style"/>
        </w:rPr>
        <w:t xml:space="preserve"> staff member to handle </w:t>
      </w:r>
      <w:r>
        <w:rPr>
          <w:rFonts w:ascii="Bookman Old Style" w:hAnsi="Bookman Old Style"/>
        </w:rPr>
        <w:t xml:space="preserve">the </w:t>
      </w:r>
      <w:r w:rsidRPr="009770EA">
        <w:rPr>
          <w:rFonts w:ascii="Bookman Old Style" w:hAnsi="Bookman Old Style"/>
        </w:rPr>
        <w:t>appropriate documen</w:t>
      </w:r>
      <w:r>
        <w:rPr>
          <w:rFonts w:ascii="Bookman Old Style" w:hAnsi="Bookman Old Style"/>
        </w:rPr>
        <w:t xml:space="preserve">tation required for planning </w:t>
      </w:r>
      <w:r w:rsidRPr="009770EA">
        <w:rPr>
          <w:rFonts w:ascii="Bookman Old Style" w:hAnsi="Bookman Old Style"/>
        </w:rPr>
        <w:t>events, continue</w:t>
      </w:r>
      <w:r>
        <w:rPr>
          <w:rFonts w:ascii="Bookman Old Style" w:hAnsi="Bookman Old Style"/>
        </w:rPr>
        <w:t>d</w:t>
      </w:r>
      <w:r w:rsidRPr="009770EA">
        <w:rPr>
          <w:rFonts w:ascii="Bookman Old Style" w:hAnsi="Bookman Old Style"/>
        </w:rPr>
        <w:t xml:space="preserve"> review of response plans, coordination of </w:t>
      </w:r>
      <w:r>
        <w:rPr>
          <w:rFonts w:ascii="Bookman Old Style" w:hAnsi="Bookman Old Style"/>
        </w:rPr>
        <w:t>Community Emergency Response Team (</w:t>
      </w:r>
      <w:r w:rsidRPr="009770EA">
        <w:rPr>
          <w:rFonts w:ascii="Bookman Old Style" w:hAnsi="Bookman Old Style"/>
        </w:rPr>
        <w:t>CERT</w:t>
      </w:r>
      <w:r>
        <w:rPr>
          <w:rFonts w:ascii="Bookman Old Style" w:hAnsi="Bookman Old Style"/>
        </w:rPr>
        <w:t>) volunteers, maintenance of</w:t>
      </w:r>
      <w:r w:rsidRPr="009770EA">
        <w:rPr>
          <w:rFonts w:ascii="Bookman Old Style" w:hAnsi="Bookman Old Style"/>
        </w:rPr>
        <w:t xml:space="preserve"> records/inventory of equipment dedicated for disaster response and required documentation for reimbursement.</w:t>
      </w:r>
    </w:p>
    <w:p w14:paraId="3C44747B" w14:textId="77777777" w:rsidR="00046764" w:rsidRDefault="00046764" w:rsidP="00046764">
      <w:pPr>
        <w:shd w:val="clear" w:color="auto" w:fill="FFFFFF"/>
        <w:spacing w:after="0" w:line="240" w:lineRule="auto"/>
        <w:jc w:val="both"/>
        <w:rPr>
          <w:rFonts w:ascii="Bookman Old Style" w:hAnsi="Bookman Old Style" w:cs="Arial"/>
          <w:color w:val="000000" w:themeColor="text1"/>
        </w:rPr>
      </w:pPr>
    </w:p>
    <w:p w14:paraId="29356EEC" w14:textId="77777777" w:rsidR="00046764" w:rsidRPr="00046764" w:rsidRDefault="00046764" w:rsidP="00046764">
      <w:pPr>
        <w:shd w:val="clear" w:color="auto" w:fill="FFFFFF"/>
        <w:spacing w:after="0" w:line="240" w:lineRule="auto"/>
        <w:jc w:val="both"/>
        <w:rPr>
          <w:rFonts w:ascii="Bookman Old Style" w:hAnsi="Bookman Old Style" w:cs="Arial"/>
          <w:color w:val="000000" w:themeColor="text1"/>
          <w:u w:val="single"/>
        </w:rPr>
      </w:pPr>
      <w:r w:rsidRPr="00046764">
        <w:rPr>
          <w:rFonts w:ascii="Bookman Old Style" w:hAnsi="Bookman Old Style" w:cs="Arial"/>
          <w:color w:val="000000" w:themeColor="text1"/>
          <w:u w:val="single"/>
        </w:rPr>
        <w:t>Mental Health in Policing</w:t>
      </w:r>
    </w:p>
    <w:p w14:paraId="01ED1E38" w14:textId="77777777" w:rsidR="00046764" w:rsidRDefault="00046764" w:rsidP="00046764">
      <w:pPr>
        <w:shd w:val="clear" w:color="auto" w:fill="FFFFFF"/>
        <w:spacing w:after="0" w:line="240" w:lineRule="auto"/>
        <w:jc w:val="both"/>
        <w:rPr>
          <w:rFonts w:ascii="Bookman Old Style" w:hAnsi="Bookman Old Style" w:cs="Arial"/>
          <w:color w:val="000000" w:themeColor="text1"/>
        </w:rPr>
      </w:pPr>
    </w:p>
    <w:p w14:paraId="54FC8005" w14:textId="77777777" w:rsidR="000075C5" w:rsidRDefault="00046764" w:rsidP="00046764">
      <w:pPr>
        <w:shd w:val="clear" w:color="auto" w:fill="FFFFFF"/>
        <w:spacing w:after="0" w:line="240" w:lineRule="auto"/>
        <w:jc w:val="both"/>
        <w:rPr>
          <w:rFonts w:ascii="Bookman Old Style" w:hAnsi="Bookman Old Style" w:cs="Arial"/>
          <w:color w:val="000000" w:themeColor="text1"/>
        </w:rPr>
      </w:pPr>
      <w:r w:rsidRPr="008B3DC0">
        <w:rPr>
          <w:rFonts w:ascii="Bookman Old Style" w:hAnsi="Bookman Old Style" w:cs="Arial"/>
          <w:color w:val="000000" w:themeColor="text1"/>
        </w:rPr>
        <w:t xml:space="preserve">Because of COVID many citizens suffered from mental health related problems.  Many who had pre-existing mental health issues saw their symptoms become exacerbated during the pandemic and others that had no previous mental health problems found themselves experiencing symptoms.  Clearly, mental health issues in our community have grown due to the pandemic and as a result, our police department has seen an increase in mental health related calls for service.  The South Kingstown Police Department recognizes this problem and is committed to being guardians of the community.  These specified police roles will be non-enforcement positions that focus on the overall social service needs of the community and also focus on community engagement which will ultimately bring our police department closer to the citizens we serve.    </w:t>
      </w:r>
    </w:p>
    <w:p w14:paraId="33D2CD1A" w14:textId="77777777" w:rsidR="0068501F" w:rsidRDefault="0068501F" w:rsidP="004D2C3E">
      <w:pPr>
        <w:shd w:val="clear" w:color="auto" w:fill="FFFFFF"/>
        <w:spacing w:after="0" w:line="240" w:lineRule="auto"/>
        <w:jc w:val="both"/>
        <w:rPr>
          <w:rFonts w:ascii="Bookman Old Style" w:hAnsi="Bookman Old Style" w:cs="Arial"/>
          <w:color w:val="000000" w:themeColor="text1"/>
          <w:u w:val="single"/>
        </w:rPr>
      </w:pPr>
    </w:p>
    <w:p w14:paraId="18D270E0" w14:textId="100F3E39" w:rsidR="004D2C3E" w:rsidRDefault="004D2C3E" w:rsidP="004D2C3E">
      <w:pPr>
        <w:shd w:val="clear" w:color="auto" w:fill="FFFFFF"/>
        <w:spacing w:after="0" w:line="240" w:lineRule="auto"/>
        <w:jc w:val="both"/>
        <w:rPr>
          <w:rFonts w:ascii="Bookman Old Style" w:hAnsi="Bookman Old Style" w:cs="Arial"/>
          <w:color w:val="000000" w:themeColor="text1"/>
          <w:u w:val="single"/>
        </w:rPr>
      </w:pPr>
      <w:r>
        <w:rPr>
          <w:rFonts w:ascii="Bookman Old Style" w:hAnsi="Bookman Old Style" w:cs="Arial"/>
          <w:color w:val="000000" w:themeColor="text1"/>
          <w:u w:val="single"/>
        </w:rPr>
        <w:t>M</w:t>
      </w:r>
      <w:r w:rsidRPr="00046764">
        <w:rPr>
          <w:rFonts w:ascii="Bookman Old Style" w:hAnsi="Bookman Old Style" w:cs="Arial"/>
          <w:color w:val="000000" w:themeColor="text1"/>
          <w:u w:val="single"/>
        </w:rPr>
        <w:t xml:space="preserve">ental </w:t>
      </w:r>
      <w:r>
        <w:rPr>
          <w:rFonts w:ascii="Bookman Old Style" w:hAnsi="Bookman Old Style" w:cs="Arial"/>
          <w:color w:val="000000" w:themeColor="text1"/>
          <w:u w:val="single"/>
        </w:rPr>
        <w:t>Health Supports for Young People</w:t>
      </w:r>
    </w:p>
    <w:p w14:paraId="5C410E06" w14:textId="77777777" w:rsidR="004D2C3E" w:rsidRPr="00046764" w:rsidRDefault="004D2C3E" w:rsidP="004D2C3E">
      <w:pPr>
        <w:shd w:val="clear" w:color="auto" w:fill="FFFFFF"/>
        <w:spacing w:after="0" w:line="240" w:lineRule="auto"/>
        <w:jc w:val="both"/>
        <w:rPr>
          <w:rFonts w:ascii="Bookman Old Style" w:hAnsi="Bookman Old Style" w:cs="Arial"/>
          <w:color w:val="000000" w:themeColor="text1"/>
          <w:u w:val="single"/>
        </w:rPr>
      </w:pPr>
    </w:p>
    <w:p w14:paraId="46C3F56A" w14:textId="77777777" w:rsidR="004D2C3E" w:rsidRPr="005A02E3" w:rsidRDefault="004D2C3E" w:rsidP="004D2C3E">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Because of Covid-19 it is anticipated that there will be a higher level of need related to mental health and behavioral challenges as a result of prolonged isolation and reduced social interaction among children.</w:t>
      </w:r>
    </w:p>
    <w:p w14:paraId="66AAB94C" w14:textId="77777777" w:rsidR="004D2C3E" w:rsidRDefault="004D2C3E" w:rsidP="004D2C3E">
      <w:pPr>
        <w:shd w:val="clear" w:color="auto" w:fill="FFFFFF"/>
        <w:spacing w:after="0" w:line="240" w:lineRule="auto"/>
        <w:jc w:val="both"/>
        <w:rPr>
          <w:rFonts w:ascii="Bookman Old Style" w:hAnsi="Bookman Old Style" w:cs="Arial"/>
          <w:color w:val="000000" w:themeColor="text1"/>
        </w:rPr>
      </w:pPr>
    </w:p>
    <w:p w14:paraId="3E9397FD" w14:textId="77777777" w:rsidR="004D2C3E" w:rsidRPr="005A02E3" w:rsidRDefault="004D2C3E" w:rsidP="004D2C3E">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 xml:space="preserve">$40,000 is proposed to fund a part time, temporary, mental health/behavioral health specialist for staffing the </w:t>
      </w:r>
      <w:r w:rsidR="0031240C">
        <w:rPr>
          <w:rFonts w:ascii="Bookman Old Style" w:hAnsi="Bookman Old Style" w:cs="Arial"/>
          <w:color w:val="000000" w:themeColor="text1"/>
        </w:rPr>
        <w:t xml:space="preserve">Recreation Department </w:t>
      </w:r>
      <w:r w:rsidRPr="005A02E3">
        <w:rPr>
          <w:rFonts w:ascii="Bookman Old Style" w:hAnsi="Bookman Old Style" w:cs="Arial"/>
          <w:color w:val="000000" w:themeColor="text1"/>
        </w:rPr>
        <w:t xml:space="preserve">youth Day Camp program and "School's Out" Vacation camps to address needs of all campers especially those with behavioral challenges.   </w:t>
      </w:r>
    </w:p>
    <w:p w14:paraId="45B28B64" w14:textId="77777777" w:rsidR="004D2C3E" w:rsidRPr="004D2C3E" w:rsidRDefault="004D2C3E" w:rsidP="005A02E3">
      <w:pPr>
        <w:shd w:val="clear" w:color="auto" w:fill="FFFFFF"/>
        <w:spacing w:before="100" w:beforeAutospacing="1" w:after="100" w:afterAutospacing="1" w:line="240" w:lineRule="auto"/>
        <w:jc w:val="both"/>
        <w:rPr>
          <w:rFonts w:ascii="Bookman Old Style" w:hAnsi="Bookman Old Style" w:cs="Arial"/>
          <w:b/>
          <w:color w:val="000000" w:themeColor="text1"/>
          <w:u w:val="single"/>
        </w:rPr>
      </w:pPr>
      <w:r w:rsidRPr="004D2C3E">
        <w:rPr>
          <w:rFonts w:ascii="Bookman Old Style" w:hAnsi="Bookman Old Style" w:cs="Arial"/>
          <w:b/>
          <w:color w:val="000000" w:themeColor="text1"/>
          <w:u w:val="single"/>
        </w:rPr>
        <w:t xml:space="preserve">Responded to COVID by Building Pandemic-Resilient Government Services </w:t>
      </w:r>
    </w:p>
    <w:p w14:paraId="6D9A456E" w14:textId="77777777" w:rsidR="005A02E3" w:rsidRPr="005A02E3" w:rsidRDefault="004D2C3E" w:rsidP="005A02E3">
      <w:pPr>
        <w:shd w:val="clear" w:color="auto" w:fill="FFFFFF"/>
        <w:spacing w:before="100" w:beforeAutospacing="1" w:after="100" w:afterAutospacing="1" w:line="240" w:lineRule="auto"/>
        <w:jc w:val="both"/>
        <w:rPr>
          <w:rFonts w:ascii="Bookman Old Style" w:hAnsi="Bookman Old Style" w:cs="Arial"/>
          <w:color w:val="000000" w:themeColor="text1"/>
          <w:u w:val="single"/>
        </w:rPr>
      </w:pPr>
      <w:r>
        <w:rPr>
          <w:rFonts w:ascii="Bookman Old Style" w:hAnsi="Bookman Old Style" w:cs="Arial"/>
          <w:color w:val="000000" w:themeColor="text1"/>
          <w:u w:val="single"/>
        </w:rPr>
        <w:t>Location Resilience</w:t>
      </w:r>
    </w:p>
    <w:p w14:paraId="52667F73" w14:textId="77777777" w:rsidR="005A02E3" w:rsidRPr="005A02E3" w:rsidRDefault="005A02E3" w:rsidP="005A02E3">
      <w:pPr>
        <w:shd w:val="clear" w:color="auto" w:fill="FFFFFF"/>
        <w:spacing w:before="100" w:beforeAutospacing="1" w:after="100" w:afterAutospacing="1"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During the pandemic, staff was forced to work remotely and the need to share files increased.  The Town would have greatly benefitted from having Office 365 (O365) in order to collaboratively work on projects, documents and files. Also, O365 would include additional cloud storage and Teams, which could replace Zoom as a more secure meeting platform.  Th</w:t>
      </w:r>
      <w:r>
        <w:rPr>
          <w:rFonts w:ascii="Bookman Old Style" w:hAnsi="Bookman Old Style" w:cs="Arial"/>
          <w:color w:val="000000" w:themeColor="text1"/>
        </w:rPr>
        <w:t>e cost to implement is $50,000.</w:t>
      </w:r>
    </w:p>
    <w:p w14:paraId="41344D99" w14:textId="77777777" w:rsidR="005A02E3" w:rsidRPr="005A02E3" w:rsidRDefault="004D2C3E" w:rsidP="005A02E3">
      <w:pPr>
        <w:shd w:val="clear" w:color="auto" w:fill="FFFFFF"/>
        <w:spacing w:before="100" w:beforeAutospacing="1" w:after="100" w:afterAutospacing="1" w:line="240" w:lineRule="auto"/>
        <w:jc w:val="both"/>
        <w:rPr>
          <w:rFonts w:ascii="Bookman Old Style" w:hAnsi="Bookman Old Style" w:cs="Arial"/>
          <w:color w:val="000000" w:themeColor="text1"/>
          <w:u w:val="single"/>
        </w:rPr>
      </w:pPr>
      <w:r>
        <w:rPr>
          <w:rFonts w:ascii="Bookman Old Style" w:hAnsi="Bookman Old Style" w:cs="Arial"/>
          <w:color w:val="000000" w:themeColor="text1"/>
          <w:u w:val="single"/>
        </w:rPr>
        <w:t>Digital Democracy Resilience</w:t>
      </w:r>
    </w:p>
    <w:p w14:paraId="58FEC553" w14:textId="51E101B8" w:rsidR="001660E5" w:rsidRDefault="001660E5" w:rsidP="005A02E3">
      <w:pPr>
        <w:shd w:val="clear" w:color="auto" w:fill="FFFFFF"/>
        <w:spacing w:before="100" w:beforeAutospacing="1" w:after="100" w:afterAutospacing="1" w:line="240" w:lineRule="auto"/>
        <w:jc w:val="both"/>
        <w:rPr>
          <w:rFonts w:ascii="Bookman Old Style" w:hAnsi="Bookman Old Style" w:cs="Arial"/>
          <w:color w:val="000000" w:themeColor="text1"/>
        </w:rPr>
      </w:pPr>
      <w:r>
        <w:rPr>
          <w:rFonts w:ascii="Bookman Old Style" w:hAnsi="Bookman Old Style" w:cs="Arial"/>
          <w:color w:val="000000" w:themeColor="text1"/>
        </w:rPr>
        <w:t xml:space="preserve">The Town’s ability to offer remote programs and meeting access have been severely limited due to strained resources surrounding the delivery of services to the community. Upgrading the town’s software and audio/visual capabilities will relieve pressure on the community as it relates to in person meetings. </w:t>
      </w:r>
    </w:p>
    <w:p w14:paraId="06877851" w14:textId="77777777" w:rsidR="005A02E3" w:rsidRPr="005A02E3" w:rsidRDefault="005A02E3" w:rsidP="005A02E3">
      <w:pPr>
        <w:shd w:val="clear" w:color="auto" w:fill="FFFFFF"/>
        <w:spacing w:before="100" w:beforeAutospacing="1" w:after="100" w:afterAutospacing="1"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During the pandemic, remote meetings via Zoom were the norm.  These meetings included Town Council, various boards and committees, staff meetings and departmental meetings. As we return to in-person, we need to incorporate a “hybrid” meeting model with some in-person and some remote participation.  This will require an upgrade to our audio visual equipment in the chambers as well as setting up several smaller conference rooms with audio equipment where currently there is none.</w:t>
      </w:r>
    </w:p>
    <w:p w14:paraId="161F7F77" w14:textId="77777777" w:rsidR="005A02E3" w:rsidRPr="005A02E3" w:rsidRDefault="005A02E3" w:rsidP="005A02E3">
      <w:pPr>
        <w:shd w:val="clear" w:color="auto" w:fill="FFFFFF"/>
        <w:spacing w:before="100" w:beforeAutospacing="1" w:after="100" w:afterAutospacing="1"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 xml:space="preserve">The estimated cost for upgraded equipment and new purchases is $200,000.  </w:t>
      </w:r>
      <w:r>
        <w:rPr>
          <w:rFonts w:ascii="Bookman Old Style" w:hAnsi="Bookman Old Style" w:cs="Arial"/>
          <w:color w:val="000000" w:themeColor="text1"/>
        </w:rPr>
        <w:t>We</w:t>
      </w:r>
      <w:r w:rsidRPr="005A02E3">
        <w:rPr>
          <w:rFonts w:ascii="Bookman Old Style" w:hAnsi="Bookman Old Style" w:cs="Arial"/>
          <w:color w:val="000000" w:themeColor="text1"/>
        </w:rPr>
        <w:t xml:space="preserve"> have been in contact with 2 vendors on the State of RI Master Purchasing Agreement to assess the current upgrade along with future needs t</w:t>
      </w:r>
      <w:r>
        <w:rPr>
          <w:rFonts w:ascii="Bookman Old Style" w:hAnsi="Bookman Old Style" w:cs="Arial"/>
          <w:color w:val="000000" w:themeColor="text1"/>
        </w:rPr>
        <w:t>o incorporate a hybrid meeting.</w:t>
      </w:r>
    </w:p>
    <w:p w14:paraId="5169A902" w14:textId="77777777" w:rsidR="005A02E3" w:rsidRPr="005A02E3" w:rsidRDefault="005A02E3" w:rsidP="005A02E3">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Potential conference room locations:</w:t>
      </w:r>
    </w:p>
    <w:p w14:paraId="5D859514" w14:textId="77777777" w:rsidR="005A02E3" w:rsidRPr="005A02E3" w:rsidRDefault="005A02E3" w:rsidP="005A02E3">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1.</w:t>
      </w:r>
      <w:r w:rsidRPr="005A02E3">
        <w:rPr>
          <w:rFonts w:ascii="Bookman Old Style" w:hAnsi="Bookman Old Style" w:cs="Arial"/>
          <w:color w:val="000000" w:themeColor="text1"/>
        </w:rPr>
        <w:tab/>
        <w:t>Guild conference room</w:t>
      </w:r>
    </w:p>
    <w:p w14:paraId="68B51AEC" w14:textId="77777777" w:rsidR="005A02E3" w:rsidRPr="005A02E3" w:rsidRDefault="005A02E3" w:rsidP="005A02E3">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2.</w:t>
      </w:r>
      <w:r w:rsidRPr="005A02E3">
        <w:rPr>
          <w:rFonts w:ascii="Bookman Old Style" w:hAnsi="Bookman Old Style" w:cs="Arial"/>
          <w:color w:val="000000" w:themeColor="text1"/>
        </w:rPr>
        <w:tab/>
        <w:t>Library conference room</w:t>
      </w:r>
    </w:p>
    <w:p w14:paraId="06D6B6D7" w14:textId="77777777" w:rsidR="005A02E3" w:rsidRPr="005A02E3" w:rsidRDefault="005A02E3" w:rsidP="005A02E3">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3.</w:t>
      </w:r>
      <w:r w:rsidRPr="005A02E3">
        <w:rPr>
          <w:rFonts w:ascii="Bookman Old Style" w:hAnsi="Bookman Old Style" w:cs="Arial"/>
          <w:color w:val="000000" w:themeColor="text1"/>
        </w:rPr>
        <w:tab/>
        <w:t>Police conference room</w:t>
      </w:r>
    </w:p>
    <w:p w14:paraId="7631072E" w14:textId="77777777" w:rsidR="005A02E3" w:rsidRPr="005A02E3" w:rsidRDefault="005A02E3" w:rsidP="005A02E3">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4.</w:t>
      </w:r>
      <w:r w:rsidRPr="005A02E3">
        <w:rPr>
          <w:rFonts w:ascii="Bookman Old Style" w:hAnsi="Bookman Old Style" w:cs="Arial"/>
          <w:color w:val="000000" w:themeColor="text1"/>
        </w:rPr>
        <w:tab/>
        <w:t>Public Services conference room</w:t>
      </w:r>
    </w:p>
    <w:p w14:paraId="51ED6EF0" w14:textId="77777777" w:rsidR="005A02E3" w:rsidRPr="005A02E3" w:rsidRDefault="005A02E3" w:rsidP="005A02E3">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5.</w:t>
      </w:r>
      <w:r w:rsidRPr="005A02E3">
        <w:rPr>
          <w:rFonts w:ascii="Bookman Old Style" w:hAnsi="Bookman Old Style" w:cs="Arial"/>
          <w:color w:val="000000" w:themeColor="text1"/>
        </w:rPr>
        <w:tab/>
        <w:t>Recreation Center conference room</w:t>
      </w:r>
    </w:p>
    <w:p w14:paraId="1CC5D783" w14:textId="77777777" w:rsidR="005A02E3" w:rsidRPr="005A02E3" w:rsidRDefault="005A02E3" w:rsidP="005A02E3">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6.</w:t>
      </w:r>
      <w:r w:rsidRPr="005A02E3">
        <w:rPr>
          <w:rFonts w:ascii="Bookman Old Style" w:hAnsi="Bookman Old Style" w:cs="Arial"/>
          <w:color w:val="000000" w:themeColor="text1"/>
        </w:rPr>
        <w:tab/>
        <w:t>Senior Center conference room</w:t>
      </w:r>
    </w:p>
    <w:p w14:paraId="6CE98CC3" w14:textId="77777777" w:rsidR="005A02E3" w:rsidRDefault="005A02E3" w:rsidP="005A02E3">
      <w:pPr>
        <w:shd w:val="clear" w:color="auto" w:fill="FFFFFF"/>
        <w:spacing w:after="0" w:line="240" w:lineRule="auto"/>
        <w:jc w:val="both"/>
        <w:rPr>
          <w:rFonts w:ascii="Bookman Old Style" w:hAnsi="Bookman Old Style" w:cs="Arial"/>
          <w:color w:val="000000" w:themeColor="text1"/>
        </w:rPr>
      </w:pPr>
      <w:r>
        <w:rPr>
          <w:rFonts w:ascii="Bookman Old Style" w:hAnsi="Bookman Old Style" w:cs="Arial"/>
          <w:color w:val="000000" w:themeColor="text1"/>
        </w:rPr>
        <w:t>7.</w:t>
      </w:r>
      <w:r>
        <w:rPr>
          <w:rFonts w:ascii="Bookman Old Style" w:hAnsi="Bookman Old Style" w:cs="Arial"/>
          <w:color w:val="000000" w:themeColor="text1"/>
        </w:rPr>
        <w:tab/>
        <w:t>Town Hall conference room</w:t>
      </w:r>
    </w:p>
    <w:p w14:paraId="56C9FC51" w14:textId="250979A2" w:rsidR="005A02E3" w:rsidRDefault="005A02E3" w:rsidP="005A02E3">
      <w:pPr>
        <w:shd w:val="clear" w:color="auto" w:fill="FFFFFF"/>
        <w:spacing w:after="0" w:line="240" w:lineRule="auto"/>
        <w:jc w:val="both"/>
        <w:rPr>
          <w:rFonts w:ascii="Bookman Old Style" w:hAnsi="Bookman Old Style" w:cs="Arial"/>
          <w:color w:val="000000" w:themeColor="text1"/>
        </w:rPr>
      </w:pPr>
    </w:p>
    <w:p w14:paraId="1DE1836C" w14:textId="77777777" w:rsidR="005A02E3" w:rsidRPr="005A02E3" w:rsidRDefault="004D2C3E" w:rsidP="005A02E3">
      <w:pPr>
        <w:shd w:val="clear" w:color="auto" w:fill="FFFFFF"/>
        <w:spacing w:after="0" w:line="240" w:lineRule="auto"/>
        <w:jc w:val="both"/>
        <w:rPr>
          <w:rFonts w:ascii="Bookman Old Style" w:hAnsi="Bookman Old Style" w:cs="Arial"/>
          <w:color w:val="000000" w:themeColor="text1"/>
          <w:u w:val="single"/>
        </w:rPr>
      </w:pPr>
      <w:bookmarkStart w:id="0" w:name="_GoBack"/>
      <w:bookmarkEnd w:id="0"/>
      <w:r>
        <w:rPr>
          <w:rFonts w:ascii="Bookman Old Style" w:hAnsi="Bookman Old Style" w:cs="Arial"/>
          <w:color w:val="000000" w:themeColor="text1"/>
          <w:u w:val="single"/>
        </w:rPr>
        <w:t>Recreation Programs that Adjust to Pandemic Demands</w:t>
      </w:r>
    </w:p>
    <w:p w14:paraId="6F7B9176" w14:textId="77777777" w:rsidR="005A02E3" w:rsidRDefault="005A02E3" w:rsidP="005A02E3">
      <w:pPr>
        <w:shd w:val="clear" w:color="auto" w:fill="FFFFFF"/>
        <w:spacing w:after="0" w:line="240" w:lineRule="auto"/>
        <w:jc w:val="both"/>
        <w:rPr>
          <w:rFonts w:ascii="Bookman Old Style" w:hAnsi="Bookman Old Style" w:cs="Arial"/>
          <w:color w:val="000000" w:themeColor="text1"/>
        </w:rPr>
      </w:pPr>
    </w:p>
    <w:p w14:paraId="728843CA" w14:textId="77777777" w:rsidR="005A02E3" w:rsidRPr="005A02E3" w:rsidRDefault="005A02E3" w:rsidP="005A02E3">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 xml:space="preserve">Because of Covid-19, organized athletic activities and community programs that typically take place at Old Mountain Field were cancelled between March 2020 and October 2020.  The cancellation of the Ocean State Waves baseball season directly impacted the Waves as a non-profit, community-based organization which attracts residents and visitors as an affordable entertainment option during the summer season. </w:t>
      </w:r>
      <w:r w:rsidRPr="005A02E3">
        <w:rPr>
          <w:rFonts w:ascii="Bookman Old Style" w:hAnsi="Bookman Old Style" w:cs="Arial"/>
          <w:color w:val="000000" w:themeColor="text1"/>
        </w:rPr>
        <w:lastRenderedPageBreak/>
        <w:t xml:space="preserve">The shutdown of organized activity in the park also directly impacted the park concession operation and the local food vendor who is contracted through Waves.  Additionally, the cancellation of the Town’s 4th of July Celebration, Fishing Derby, Easter egg hunts, and outside facility rentals negatively impacted a variety of vendors including entertainers, outside concessionaires, and production services, that are contracted for these types of events.  The Old Mountain Field rehabilitation project, particularly the design and construction of a new concession/restroom building will contribute to reviving and increasing the economic activity within the park.  Local sports leagues and community programs at Old Mountain have and will continue to attract visitors who contribute to economic activity in downtown Wakefield.  $300,000 in ARPA funding is proposed to allocate towards the Old Mountain Field CIP project, specifically to contribute to an enhanced concession facility and restroom to support park activities and contracted vendors for the next twenty to thirty years. </w:t>
      </w:r>
    </w:p>
    <w:p w14:paraId="709D9A2F" w14:textId="77777777" w:rsidR="005A02E3" w:rsidRPr="005A02E3" w:rsidRDefault="005A02E3" w:rsidP="005A02E3">
      <w:pPr>
        <w:shd w:val="clear" w:color="auto" w:fill="FFFFFF"/>
        <w:spacing w:after="0" w:line="240" w:lineRule="auto"/>
        <w:jc w:val="both"/>
        <w:rPr>
          <w:rFonts w:ascii="Bookman Old Style" w:hAnsi="Bookman Old Style" w:cs="Arial"/>
          <w:color w:val="000000" w:themeColor="text1"/>
        </w:rPr>
      </w:pPr>
    </w:p>
    <w:p w14:paraId="6930FC60" w14:textId="77777777" w:rsidR="005A02E3" w:rsidRPr="005A02E3" w:rsidRDefault="005A02E3" w:rsidP="005A02E3">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 xml:space="preserve">As the Town’s oldest and one of its most active community parks, OMF sees diverse athletic and passive activities year-round. It features an exceptional skate park, four tennis courts, a basketball court, nature trails, a softball field,  and the baseball field - home field of the SKHS 2020 state championship baseball team; and the NE Collegiate Baseball League’s, Ocean State Waves.  It is located in a designated low/mod income area and within walking distance of the Main Street business district, the high school, and Broad Rock Middle School.  The Town’s ability to increase funding for this capital project, would result in a significant and impactful improvement and increase the speed of implementation. </w:t>
      </w:r>
    </w:p>
    <w:p w14:paraId="40E4E6E8" w14:textId="77777777" w:rsidR="00EF748A" w:rsidRPr="00091805" w:rsidRDefault="00EF748A" w:rsidP="000075C5">
      <w:pPr>
        <w:shd w:val="clear" w:color="auto" w:fill="FFFFFF"/>
        <w:spacing w:before="100" w:beforeAutospacing="1" w:after="100" w:afterAutospacing="1" w:line="240" w:lineRule="auto"/>
        <w:jc w:val="both"/>
        <w:rPr>
          <w:rFonts w:ascii="Bookman Old Style" w:hAnsi="Bookman Old Style" w:cs="Arial"/>
          <w:color w:val="000000" w:themeColor="text1"/>
          <w:u w:val="single"/>
        </w:rPr>
      </w:pPr>
      <w:r w:rsidRPr="00091805">
        <w:rPr>
          <w:rFonts w:ascii="Bookman Old Style" w:hAnsi="Bookman Old Style" w:cs="Arial"/>
          <w:color w:val="000000" w:themeColor="text1"/>
          <w:u w:val="single"/>
        </w:rPr>
        <w:t>Library Services/Resources</w:t>
      </w:r>
    </w:p>
    <w:p w14:paraId="174EE018" w14:textId="287B1F62" w:rsidR="00046764" w:rsidRDefault="000075C5" w:rsidP="00091805">
      <w:pPr>
        <w:shd w:val="clear" w:color="auto" w:fill="FFFFFF"/>
        <w:spacing w:after="0" w:line="240" w:lineRule="auto"/>
        <w:jc w:val="both"/>
        <w:rPr>
          <w:rFonts w:ascii="Bookman Old Style" w:hAnsi="Bookman Old Style" w:cs="Arial"/>
          <w:color w:val="000000" w:themeColor="text1"/>
        </w:rPr>
      </w:pPr>
      <w:r>
        <w:rPr>
          <w:rFonts w:ascii="Bookman Old Style" w:hAnsi="Bookman Old Style" w:cs="Arial"/>
          <w:color w:val="000000" w:themeColor="text1"/>
        </w:rPr>
        <w:t>The</w:t>
      </w:r>
      <w:r w:rsidRPr="002C50F0">
        <w:rPr>
          <w:rFonts w:ascii="Bookman Old Style" w:hAnsi="Bookman Old Style" w:cs="Arial"/>
          <w:color w:val="000000" w:themeColor="text1"/>
        </w:rPr>
        <w:t xml:space="preserve"> community’s library services</w:t>
      </w:r>
      <w:r w:rsidRPr="0038146E">
        <w:rPr>
          <w:rFonts w:ascii="Bookman Old Style" w:hAnsi="Bookman Old Style" w:cs="Arial"/>
          <w:color w:val="000000" w:themeColor="text1"/>
        </w:rPr>
        <w:t xml:space="preserve"> have been limited in the past 18 months due to access to the town’s brick and mortar facilities.  A mobile library would allow</w:t>
      </w:r>
      <w:r>
        <w:rPr>
          <w:rFonts w:ascii="Bookman Old Style" w:hAnsi="Bookman Old Style" w:cs="Arial"/>
          <w:color w:val="000000" w:themeColor="text1"/>
        </w:rPr>
        <w:t xml:space="preserve"> a portion of the community which was must affected by the pandemic to have access to services that are presently only served by the communities fixed assets. Having the ability to have mobile services allows the town to reach a population that </w:t>
      </w:r>
      <w:r w:rsidR="00EF748A">
        <w:rPr>
          <w:rFonts w:ascii="Bookman Old Style" w:hAnsi="Bookman Old Style" w:cs="Arial"/>
          <w:color w:val="000000" w:themeColor="text1"/>
        </w:rPr>
        <w:t>was</w:t>
      </w:r>
      <w:r>
        <w:rPr>
          <w:rFonts w:ascii="Bookman Old Style" w:hAnsi="Bookman Old Style" w:cs="Arial"/>
          <w:color w:val="000000" w:themeColor="text1"/>
        </w:rPr>
        <w:t xml:space="preserve"> underserved during COVID-19</w:t>
      </w:r>
      <w:r w:rsidR="00EF748A">
        <w:rPr>
          <w:rFonts w:ascii="Bookman Old Style" w:hAnsi="Bookman Old Style" w:cs="Arial"/>
          <w:color w:val="000000" w:themeColor="text1"/>
        </w:rPr>
        <w:t xml:space="preserve"> and could benefit from these expanded services.</w:t>
      </w:r>
    </w:p>
    <w:p w14:paraId="5AF245F9" w14:textId="77777777" w:rsidR="00091805" w:rsidRDefault="00091805" w:rsidP="005A02E3">
      <w:pPr>
        <w:shd w:val="clear" w:color="auto" w:fill="FFFFFF"/>
        <w:spacing w:after="0" w:line="240" w:lineRule="auto"/>
        <w:jc w:val="both"/>
        <w:rPr>
          <w:rFonts w:ascii="Bookman Old Style" w:hAnsi="Bookman Old Style" w:cs="Arial"/>
          <w:color w:val="000000" w:themeColor="text1"/>
          <w:u w:val="single"/>
        </w:rPr>
      </w:pPr>
    </w:p>
    <w:p w14:paraId="47F7BDCD" w14:textId="4BC18AAF" w:rsidR="005A02E3" w:rsidRPr="00046764" w:rsidRDefault="005A02E3" w:rsidP="005A02E3">
      <w:pPr>
        <w:shd w:val="clear" w:color="auto" w:fill="FFFFFF"/>
        <w:spacing w:after="0" w:line="240" w:lineRule="auto"/>
        <w:jc w:val="both"/>
        <w:rPr>
          <w:rFonts w:ascii="Bookman Old Style" w:hAnsi="Bookman Old Style" w:cs="Arial"/>
          <w:color w:val="000000" w:themeColor="text1"/>
          <w:u w:val="single"/>
        </w:rPr>
      </w:pPr>
      <w:r w:rsidRPr="00046764">
        <w:rPr>
          <w:rFonts w:ascii="Bookman Old Style" w:hAnsi="Bookman Old Style" w:cs="Arial"/>
          <w:color w:val="000000" w:themeColor="text1"/>
          <w:u w:val="single"/>
        </w:rPr>
        <w:t>Natural Resources Officer/Harbormaster</w:t>
      </w:r>
    </w:p>
    <w:p w14:paraId="06394D73" w14:textId="77777777" w:rsidR="005A02E3" w:rsidRPr="005A02E3" w:rsidRDefault="005A02E3" w:rsidP="005A02E3">
      <w:pPr>
        <w:shd w:val="clear" w:color="auto" w:fill="FFFFFF"/>
        <w:spacing w:after="0" w:line="240" w:lineRule="auto"/>
        <w:jc w:val="both"/>
        <w:rPr>
          <w:rFonts w:ascii="Bookman Old Style" w:hAnsi="Bookman Old Style" w:cs="Arial"/>
          <w:color w:val="000000" w:themeColor="text1"/>
        </w:rPr>
      </w:pPr>
    </w:p>
    <w:p w14:paraId="5F5CDE70" w14:textId="77777777" w:rsidR="000F6049" w:rsidRDefault="005A02E3" w:rsidP="00145D7B">
      <w:pPr>
        <w:shd w:val="clear" w:color="auto" w:fill="FFFFFF"/>
        <w:spacing w:after="0" w:line="240" w:lineRule="auto"/>
        <w:jc w:val="both"/>
        <w:rPr>
          <w:rFonts w:ascii="Bookman Old Style" w:hAnsi="Bookman Old Style" w:cs="Arial"/>
          <w:color w:val="000000" w:themeColor="text1"/>
        </w:rPr>
      </w:pPr>
      <w:r w:rsidRPr="005A02E3">
        <w:rPr>
          <w:rFonts w:ascii="Bookman Old Style" w:hAnsi="Bookman Old Style" w:cs="Arial"/>
          <w:color w:val="000000" w:themeColor="text1"/>
        </w:rPr>
        <w:t>Because of the Covid-19 pandemic South Kingstown saw an increase in recreational activities that allowed people to socially distance themselves.  The Town experienced a significant increase in boating activity in local waters – Potter Pond, Pt. Judith Pond and Narrow River.  The harbormaster role in recent years, and especially last summer, has become more critical in ensuring public safety on town waters; and local boating activity is expected to only increase.  Other recreational resources impacted and highlighted by the pandemic, with increase in activity where people could socially distance, were the town’s public access Rights of Way to the shore, nature trails, bike paths, the disc golf course, and park picnic areas.  As these passive recreational resources have been (re)discovered by residents and visitors alike, they are equally as important as playgrounds, athletic fields, and active recreational venues.  The combination of higher level harbormaster activity and the need for dedicated attention to the Town’s natural resources supports the idea of a full time Natural Resource Officer/Harbormaster position.  $180,000 in ARPA funds is proposed to support this full time position for two years.</w:t>
      </w:r>
    </w:p>
    <w:p w14:paraId="597BC2CD" w14:textId="77777777" w:rsidR="00EF748A" w:rsidRPr="00091805" w:rsidRDefault="00EF748A" w:rsidP="00FB3E37">
      <w:pPr>
        <w:shd w:val="clear" w:color="auto" w:fill="FFFFFF"/>
        <w:spacing w:before="100" w:beforeAutospacing="1" w:after="100" w:afterAutospacing="1" w:line="240" w:lineRule="auto"/>
        <w:jc w:val="both"/>
        <w:rPr>
          <w:rFonts w:ascii="Bookman Old Style" w:hAnsi="Bookman Old Style" w:cs="Arial"/>
          <w:color w:val="000000" w:themeColor="text1"/>
          <w:u w:val="single"/>
        </w:rPr>
      </w:pPr>
      <w:r w:rsidRPr="00091805">
        <w:rPr>
          <w:rFonts w:ascii="Bookman Old Style" w:hAnsi="Bookman Old Style" w:cs="Arial"/>
          <w:color w:val="000000" w:themeColor="text1"/>
          <w:u w:val="single"/>
        </w:rPr>
        <w:lastRenderedPageBreak/>
        <w:t>Grant Management</w:t>
      </w:r>
    </w:p>
    <w:p w14:paraId="7BED0DBB" w14:textId="77777777" w:rsidR="004D2C3E" w:rsidRDefault="000075C5" w:rsidP="00FB3E37">
      <w:pPr>
        <w:shd w:val="clear" w:color="auto" w:fill="FFFFFF"/>
        <w:spacing w:before="100" w:beforeAutospacing="1" w:after="100" w:afterAutospacing="1" w:line="240" w:lineRule="auto"/>
        <w:jc w:val="both"/>
        <w:rPr>
          <w:rFonts w:ascii="Bookman Old Style" w:hAnsi="Bookman Old Style" w:cstheme="minorHAnsi"/>
          <w:color w:val="000000" w:themeColor="text1"/>
        </w:rPr>
      </w:pPr>
      <w:r w:rsidRPr="0038146E">
        <w:rPr>
          <w:rFonts w:ascii="Bookman Old Style" w:hAnsi="Bookman Old Style" w:cs="Arial"/>
          <w:color w:val="000000" w:themeColor="text1"/>
        </w:rPr>
        <w:t xml:space="preserve">It is anticipated that a grant/contract manager will be necessary to manage programs affiliated with the COVID-19 utilization plan.  </w:t>
      </w:r>
    </w:p>
    <w:p w14:paraId="5034C847" w14:textId="77777777" w:rsidR="004D2C3E" w:rsidRDefault="004D2C3E" w:rsidP="00FB3E37">
      <w:pPr>
        <w:shd w:val="clear" w:color="auto" w:fill="FFFFFF"/>
        <w:spacing w:before="100" w:beforeAutospacing="1" w:after="100" w:afterAutospacing="1" w:line="240" w:lineRule="auto"/>
        <w:jc w:val="both"/>
        <w:rPr>
          <w:rFonts w:ascii="Bookman Old Style" w:hAnsi="Bookman Old Style" w:cstheme="minorHAnsi"/>
          <w:color w:val="000000" w:themeColor="text1"/>
        </w:rPr>
      </w:pPr>
    </w:p>
    <w:p w14:paraId="13F423B0" w14:textId="77777777" w:rsidR="00EF748A" w:rsidRDefault="00EF748A">
      <w:pPr>
        <w:rPr>
          <w:rFonts w:ascii="Bookman Old Style" w:hAnsi="Bookman Old Style" w:cstheme="minorHAnsi"/>
          <w:color w:val="000000" w:themeColor="text1"/>
        </w:rPr>
      </w:pPr>
      <w:r>
        <w:rPr>
          <w:rFonts w:ascii="Bookman Old Style" w:hAnsi="Bookman Old Style" w:cstheme="minorHAnsi"/>
          <w:color w:val="000000" w:themeColor="text1"/>
        </w:rPr>
        <w:br w:type="page"/>
      </w:r>
    </w:p>
    <w:p w14:paraId="11F6824F" w14:textId="77777777" w:rsidR="00254C8F" w:rsidRPr="00091805" w:rsidRDefault="00B80866" w:rsidP="00FB3E37">
      <w:pPr>
        <w:shd w:val="clear" w:color="auto" w:fill="FFFFFF"/>
        <w:spacing w:before="100" w:beforeAutospacing="1" w:after="100" w:afterAutospacing="1" w:line="240" w:lineRule="auto"/>
        <w:jc w:val="both"/>
        <w:rPr>
          <w:rFonts w:ascii="Bookman Old Style" w:hAnsi="Bookman Old Style"/>
          <w:color w:val="000000" w:themeColor="text1"/>
        </w:rPr>
      </w:pPr>
      <w:r>
        <w:rPr>
          <w:rFonts w:ascii="Bookman Old Style" w:hAnsi="Bookman Old Style" w:cstheme="minorHAnsi"/>
          <w:color w:val="000000" w:themeColor="text1"/>
        </w:rPr>
        <w:lastRenderedPageBreak/>
        <w:t>ATTACHMENT A:</w:t>
      </w:r>
    </w:p>
    <w:p w14:paraId="31CB584F" w14:textId="6C0E2ACD" w:rsidR="00483007" w:rsidRDefault="00EF748A" w:rsidP="00483007">
      <w:pPr>
        <w:pStyle w:val="NoSpacing"/>
        <w:jc w:val="both"/>
        <w:rPr>
          <w:rFonts w:ascii="Bookman Old Style" w:hAnsi="Bookman Old Style" w:cstheme="minorHAnsi"/>
          <w:color w:val="000000" w:themeColor="text1"/>
        </w:rPr>
      </w:pPr>
      <w:r w:rsidRPr="00483007">
        <w:rPr>
          <w:rFonts w:cstheme="minorHAnsi"/>
          <w:noProof/>
          <w:color w:val="000000" w:themeColor="text1"/>
        </w:rPr>
        <w:drawing>
          <wp:anchor distT="0" distB="0" distL="114300" distR="114300" simplePos="0" relativeHeight="251667456" behindDoc="1" locked="0" layoutInCell="1" allowOverlap="1" wp14:anchorId="4B05F1E9" wp14:editId="3E1E627E">
            <wp:simplePos x="0" y="0"/>
            <wp:positionH relativeFrom="column">
              <wp:posOffset>6350</wp:posOffset>
            </wp:positionH>
            <wp:positionV relativeFrom="paragraph">
              <wp:posOffset>3766820</wp:posOffset>
            </wp:positionV>
            <wp:extent cx="5943600" cy="4287520"/>
            <wp:effectExtent l="0" t="0" r="0" b="0"/>
            <wp:wrapTight wrapText="bothSides">
              <wp:wrapPolygon edited="0">
                <wp:start x="0" y="0"/>
                <wp:lineTo x="0" y="21498"/>
                <wp:lineTo x="21531" y="21498"/>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4287520"/>
                    </a:xfrm>
                    <a:prstGeom prst="rect">
                      <a:avLst/>
                    </a:prstGeom>
                  </pic:spPr>
                </pic:pic>
              </a:graphicData>
            </a:graphic>
            <wp14:sizeRelH relativeFrom="page">
              <wp14:pctWidth>0</wp14:pctWidth>
            </wp14:sizeRelH>
            <wp14:sizeRelV relativeFrom="page">
              <wp14:pctHeight>0</wp14:pctHeight>
            </wp14:sizeRelV>
          </wp:anchor>
        </w:drawing>
      </w:r>
      <w:r w:rsidR="00C0585A" w:rsidRPr="00483007">
        <w:rPr>
          <w:rFonts w:cstheme="minorHAnsi"/>
          <w:noProof/>
          <w:color w:val="000000" w:themeColor="text1"/>
        </w:rPr>
        <w:drawing>
          <wp:anchor distT="0" distB="0" distL="114300" distR="114300" simplePos="0" relativeHeight="251663360" behindDoc="0" locked="0" layoutInCell="1" allowOverlap="1">
            <wp:simplePos x="0" y="0"/>
            <wp:positionH relativeFrom="column">
              <wp:posOffset>8546</wp:posOffset>
            </wp:positionH>
            <wp:positionV relativeFrom="paragraph">
              <wp:posOffset>361143</wp:posOffset>
            </wp:positionV>
            <wp:extent cx="5943600" cy="4178893"/>
            <wp:effectExtent l="0" t="0" r="0" b="0"/>
            <wp:wrapThrough wrapText="bothSides">
              <wp:wrapPolygon edited="0">
                <wp:start x="0" y="0"/>
                <wp:lineTo x="0" y="21469"/>
                <wp:lineTo x="21531" y="21469"/>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4178893"/>
                    </a:xfrm>
                    <a:prstGeom prst="rect">
                      <a:avLst/>
                    </a:prstGeom>
                  </pic:spPr>
                </pic:pic>
              </a:graphicData>
            </a:graphic>
            <wp14:sizeRelH relativeFrom="page">
              <wp14:pctWidth>0</wp14:pctWidth>
            </wp14:sizeRelH>
            <wp14:sizeRelV relativeFrom="page">
              <wp14:pctHeight>0</wp14:pctHeight>
            </wp14:sizeRelV>
          </wp:anchor>
        </w:drawing>
      </w:r>
      <w:r w:rsidR="00483007" w:rsidRPr="00254C8F">
        <w:rPr>
          <w:rFonts w:ascii="Bookman Old Style" w:hAnsi="Bookman Old Style" w:cstheme="minorHAnsi"/>
          <w:b/>
          <w:color w:val="000000" w:themeColor="text1"/>
          <w:u w:val="single"/>
        </w:rPr>
        <w:t>Draft</w:t>
      </w:r>
      <w:r w:rsidR="00483007" w:rsidRPr="00254C8F">
        <w:rPr>
          <w:rFonts w:ascii="Bookman Old Style" w:hAnsi="Bookman Old Style" w:cstheme="minorHAnsi"/>
          <w:color w:val="000000" w:themeColor="text1"/>
          <w:u w:val="single"/>
        </w:rPr>
        <w:t xml:space="preserve"> </w:t>
      </w:r>
      <w:r w:rsidR="00254C8F" w:rsidRPr="00254C8F">
        <w:rPr>
          <w:rFonts w:ascii="Bookman Old Style" w:hAnsi="Bookman Old Style" w:cstheme="minorHAnsi"/>
          <w:color w:val="000000" w:themeColor="text1"/>
          <w:u w:val="single"/>
        </w:rPr>
        <w:t xml:space="preserve">- </w:t>
      </w:r>
      <w:r w:rsidR="00254C8F">
        <w:rPr>
          <w:rFonts w:ascii="Bookman Old Style" w:hAnsi="Bookman Old Style" w:cstheme="minorHAnsi"/>
          <w:color w:val="000000" w:themeColor="text1"/>
          <w:u w:val="single"/>
        </w:rPr>
        <w:t>Eligibility A</w:t>
      </w:r>
      <w:r w:rsidR="00483007" w:rsidRPr="00254C8F">
        <w:rPr>
          <w:rFonts w:ascii="Bookman Old Style" w:hAnsi="Bookman Old Style" w:cstheme="minorHAnsi"/>
          <w:color w:val="000000" w:themeColor="text1"/>
          <w:u w:val="single"/>
        </w:rPr>
        <w:t>reas</w:t>
      </w:r>
      <w:r w:rsidR="00483007">
        <w:rPr>
          <w:rFonts w:ascii="Bookman Old Style" w:hAnsi="Bookman Old Style" w:cstheme="minorHAnsi"/>
          <w:color w:val="000000" w:themeColor="text1"/>
        </w:rPr>
        <w:t xml:space="preserve"> (Also could include projects that are located with a ½ mile from areas shown if they meet given objectives)</w:t>
      </w:r>
    </w:p>
    <w:p w14:paraId="61079C40" w14:textId="77777777" w:rsidR="00145D7B" w:rsidRPr="007A4C53" w:rsidRDefault="00145D7B" w:rsidP="00483007">
      <w:pPr>
        <w:pStyle w:val="NoSpacing"/>
        <w:jc w:val="both"/>
        <w:rPr>
          <w:rFonts w:ascii="Bookman Old Style" w:hAnsi="Bookman Old Style" w:cstheme="minorHAnsi"/>
          <w:color w:val="000000" w:themeColor="text1"/>
        </w:rPr>
      </w:pPr>
    </w:p>
    <w:p w14:paraId="7C021D03" w14:textId="77777777" w:rsidR="008F7D4D" w:rsidRDefault="008F7D4D" w:rsidP="007A100E">
      <w:pPr>
        <w:shd w:val="clear" w:color="auto" w:fill="FFFFFF"/>
        <w:spacing w:before="100" w:beforeAutospacing="1" w:after="100" w:afterAutospacing="1" w:line="240" w:lineRule="auto"/>
        <w:ind w:left="150"/>
        <w:jc w:val="both"/>
        <w:rPr>
          <w:rFonts w:cstheme="minorHAnsi"/>
          <w:color w:val="000000" w:themeColor="text1"/>
        </w:rPr>
      </w:pPr>
    </w:p>
    <w:p w14:paraId="781FED27" w14:textId="4E5CFB37" w:rsidR="00483007" w:rsidRDefault="00EF748A" w:rsidP="007A100E">
      <w:pPr>
        <w:shd w:val="clear" w:color="auto" w:fill="FFFFFF"/>
        <w:spacing w:before="100" w:beforeAutospacing="1" w:after="100" w:afterAutospacing="1" w:line="240" w:lineRule="auto"/>
        <w:ind w:left="150"/>
        <w:jc w:val="both"/>
        <w:rPr>
          <w:rFonts w:cstheme="minorHAnsi"/>
          <w:color w:val="000000" w:themeColor="text1"/>
        </w:rPr>
      </w:pPr>
      <w:r w:rsidRPr="00EF748A">
        <w:rPr>
          <w:rFonts w:cstheme="minorHAnsi"/>
          <w:noProof/>
          <w:color w:val="000000" w:themeColor="text1"/>
        </w:rPr>
        <w:drawing>
          <wp:anchor distT="0" distB="0" distL="114300" distR="114300" simplePos="0" relativeHeight="251669504" behindDoc="0" locked="0" layoutInCell="1" allowOverlap="1" wp14:anchorId="7DBEF869" wp14:editId="224CD10D">
            <wp:simplePos x="0" y="0"/>
            <wp:positionH relativeFrom="column">
              <wp:posOffset>158750</wp:posOffset>
            </wp:positionH>
            <wp:positionV relativeFrom="paragraph">
              <wp:posOffset>5715</wp:posOffset>
            </wp:positionV>
            <wp:extent cx="5943600" cy="4250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250690"/>
                    </a:xfrm>
                    <a:prstGeom prst="rect">
                      <a:avLst/>
                    </a:prstGeom>
                  </pic:spPr>
                </pic:pic>
              </a:graphicData>
            </a:graphic>
            <wp14:sizeRelH relativeFrom="page">
              <wp14:pctWidth>0</wp14:pctWidth>
            </wp14:sizeRelH>
            <wp14:sizeRelV relativeFrom="page">
              <wp14:pctHeight>0</wp14:pctHeight>
            </wp14:sizeRelV>
          </wp:anchor>
        </w:drawing>
      </w:r>
      <w:r w:rsidR="00254C8F" w:rsidRPr="00483007">
        <w:rPr>
          <w:rFonts w:cstheme="minorHAnsi"/>
          <w:noProof/>
          <w:color w:val="000000" w:themeColor="text1"/>
        </w:rPr>
        <w:drawing>
          <wp:anchor distT="0" distB="0" distL="114300" distR="114300" simplePos="0" relativeHeight="251662336" behindDoc="0" locked="0" layoutInCell="1" allowOverlap="1">
            <wp:simplePos x="0" y="0"/>
            <wp:positionH relativeFrom="column">
              <wp:posOffset>161290</wp:posOffset>
            </wp:positionH>
            <wp:positionV relativeFrom="paragraph">
              <wp:posOffset>4257308</wp:posOffset>
            </wp:positionV>
            <wp:extent cx="5943600" cy="43059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4305935"/>
                    </a:xfrm>
                    <a:prstGeom prst="rect">
                      <a:avLst/>
                    </a:prstGeom>
                  </pic:spPr>
                </pic:pic>
              </a:graphicData>
            </a:graphic>
            <wp14:sizeRelH relativeFrom="page">
              <wp14:pctWidth>0</wp14:pctWidth>
            </wp14:sizeRelH>
            <wp14:sizeRelV relativeFrom="page">
              <wp14:pctHeight>0</wp14:pctHeight>
            </wp14:sizeRelV>
          </wp:anchor>
        </w:drawing>
      </w:r>
    </w:p>
    <w:p w14:paraId="77FCB1C4" w14:textId="77777777" w:rsidR="00420967" w:rsidRDefault="00EF748A" w:rsidP="00254C8F">
      <w:pPr>
        <w:rPr>
          <w:rFonts w:cstheme="minorHAnsi"/>
          <w:color w:val="000000" w:themeColor="text1"/>
        </w:rPr>
      </w:pPr>
      <w:r w:rsidRPr="00EF748A">
        <w:rPr>
          <w:noProof/>
        </w:rPr>
        <w:t xml:space="preserve"> </w:t>
      </w:r>
    </w:p>
    <w:p w14:paraId="739D54CA" w14:textId="77777777" w:rsidR="00420967" w:rsidRDefault="00E01D0C">
      <w:pPr>
        <w:rPr>
          <w:rFonts w:cstheme="minorHAnsi"/>
          <w:color w:val="000000" w:themeColor="text1"/>
        </w:rPr>
      </w:pPr>
      <w:r w:rsidRPr="00E01D0C">
        <w:rPr>
          <w:rFonts w:cstheme="minorHAnsi"/>
          <w:noProof/>
          <w:color w:val="000000" w:themeColor="text1"/>
        </w:rPr>
        <w:lastRenderedPageBreak/>
        <w:drawing>
          <wp:inline distT="0" distB="0" distL="0" distR="0" wp14:anchorId="67A0E063" wp14:editId="343CDE2C">
            <wp:extent cx="6399675" cy="80676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11577" cy="8082679"/>
                    </a:xfrm>
                    <a:prstGeom prst="rect">
                      <a:avLst/>
                    </a:prstGeom>
                  </pic:spPr>
                </pic:pic>
              </a:graphicData>
            </a:graphic>
          </wp:inline>
        </w:drawing>
      </w:r>
    </w:p>
    <w:p w14:paraId="75CAC1F1" w14:textId="77777777" w:rsidR="008F7D4D" w:rsidRPr="009C57D1" w:rsidRDefault="008F7D4D" w:rsidP="00254C8F">
      <w:pPr>
        <w:rPr>
          <w:rFonts w:cstheme="minorHAnsi"/>
          <w:color w:val="000000" w:themeColor="text1"/>
        </w:rPr>
      </w:pPr>
    </w:p>
    <w:sectPr w:rsidR="008F7D4D" w:rsidRPr="009C57D1" w:rsidSect="00DA1728">
      <w:headerReference w:type="default" r:id="rId14"/>
      <w:footerReference w:type="default" r:id="rId15"/>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8CB17" w14:textId="77777777" w:rsidR="00091805" w:rsidRDefault="00091805" w:rsidP="007A4C53">
      <w:pPr>
        <w:spacing w:after="0" w:line="240" w:lineRule="auto"/>
      </w:pPr>
      <w:r>
        <w:separator/>
      </w:r>
    </w:p>
  </w:endnote>
  <w:endnote w:type="continuationSeparator" w:id="0">
    <w:p w14:paraId="5D082785" w14:textId="77777777" w:rsidR="00091805" w:rsidRDefault="00091805" w:rsidP="007A4C53">
      <w:pPr>
        <w:spacing w:after="0" w:line="240" w:lineRule="auto"/>
      </w:pPr>
      <w:r>
        <w:continuationSeparator/>
      </w:r>
    </w:p>
  </w:endnote>
  <w:endnote w:type="continuationNotice" w:id="1">
    <w:p w14:paraId="07A385EC" w14:textId="77777777" w:rsidR="00091805" w:rsidRDefault="000918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092463"/>
      <w:docPartObj>
        <w:docPartGallery w:val="Page Numbers (Bottom of Page)"/>
        <w:docPartUnique/>
      </w:docPartObj>
    </w:sdtPr>
    <w:sdtEndPr>
      <w:rPr>
        <w:color w:val="7F7F7F" w:themeColor="background1" w:themeShade="7F"/>
        <w:spacing w:val="60"/>
        <w:sz w:val="20"/>
        <w:szCs w:val="20"/>
      </w:rPr>
    </w:sdtEndPr>
    <w:sdtContent>
      <w:p w14:paraId="7E7F1E6D" w14:textId="01A155A9" w:rsidR="00145D7B" w:rsidRPr="007A4C53" w:rsidRDefault="00145D7B">
        <w:pPr>
          <w:pStyle w:val="Footer"/>
          <w:pBdr>
            <w:top w:val="single" w:sz="4" w:space="1" w:color="D9D9D9" w:themeColor="background1" w:themeShade="D9"/>
          </w:pBdr>
          <w:jc w:val="right"/>
          <w:rPr>
            <w:sz w:val="20"/>
            <w:szCs w:val="20"/>
          </w:rPr>
        </w:pPr>
        <w:r w:rsidRPr="007A4C53">
          <w:rPr>
            <w:sz w:val="20"/>
            <w:szCs w:val="20"/>
          </w:rPr>
          <w:fldChar w:fldCharType="begin"/>
        </w:r>
        <w:r w:rsidRPr="007A4C53">
          <w:rPr>
            <w:sz w:val="20"/>
            <w:szCs w:val="20"/>
          </w:rPr>
          <w:instrText xml:space="preserve"> PAGE   \* MERGEFORMAT </w:instrText>
        </w:r>
        <w:r w:rsidRPr="007A4C53">
          <w:rPr>
            <w:sz w:val="20"/>
            <w:szCs w:val="20"/>
          </w:rPr>
          <w:fldChar w:fldCharType="separate"/>
        </w:r>
        <w:r w:rsidR="0068501F">
          <w:rPr>
            <w:noProof/>
            <w:sz w:val="20"/>
            <w:szCs w:val="20"/>
          </w:rPr>
          <w:t>7</w:t>
        </w:r>
        <w:r w:rsidRPr="007A4C53">
          <w:rPr>
            <w:noProof/>
            <w:sz w:val="20"/>
            <w:szCs w:val="20"/>
          </w:rPr>
          <w:fldChar w:fldCharType="end"/>
        </w:r>
        <w:r w:rsidRPr="007A4C53">
          <w:rPr>
            <w:sz w:val="20"/>
            <w:szCs w:val="20"/>
          </w:rPr>
          <w:t xml:space="preserve"> | </w:t>
        </w:r>
        <w:r w:rsidRPr="007A4C53">
          <w:rPr>
            <w:color w:val="7F7F7F" w:themeColor="background1" w:themeShade="7F"/>
            <w:spacing w:val="60"/>
            <w:sz w:val="20"/>
            <w:szCs w:val="20"/>
          </w:rPr>
          <w:t>Page</w:t>
        </w:r>
      </w:p>
    </w:sdtContent>
  </w:sdt>
  <w:p w14:paraId="6DBF40BE" w14:textId="77777777" w:rsidR="00145D7B" w:rsidRDefault="00145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E5AC2" w14:textId="77777777" w:rsidR="00091805" w:rsidRDefault="00091805" w:rsidP="007A4C53">
      <w:pPr>
        <w:spacing w:after="0" w:line="240" w:lineRule="auto"/>
      </w:pPr>
      <w:r>
        <w:separator/>
      </w:r>
    </w:p>
  </w:footnote>
  <w:footnote w:type="continuationSeparator" w:id="0">
    <w:p w14:paraId="79F94FA8" w14:textId="77777777" w:rsidR="00091805" w:rsidRDefault="00091805" w:rsidP="007A4C53">
      <w:pPr>
        <w:spacing w:after="0" w:line="240" w:lineRule="auto"/>
      </w:pPr>
      <w:r>
        <w:continuationSeparator/>
      </w:r>
    </w:p>
  </w:footnote>
  <w:footnote w:type="continuationNotice" w:id="1">
    <w:p w14:paraId="79CA8610" w14:textId="77777777" w:rsidR="00091805" w:rsidRDefault="000918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3F57A" w14:textId="77777777" w:rsidR="00091805" w:rsidRDefault="000918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6477C"/>
    <w:multiLevelType w:val="hybridMultilevel"/>
    <w:tmpl w:val="26DA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939EA"/>
    <w:multiLevelType w:val="hybridMultilevel"/>
    <w:tmpl w:val="1838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26D5A"/>
    <w:multiLevelType w:val="multilevel"/>
    <w:tmpl w:val="DA08FD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215CF6"/>
    <w:multiLevelType w:val="hybridMultilevel"/>
    <w:tmpl w:val="084814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10EDF"/>
    <w:multiLevelType w:val="multilevel"/>
    <w:tmpl w:val="68A2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0A606C"/>
    <w:multiLevelType w:val="hybridMultilevel"/>
    <w:tmpl w:val="FAEA95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650FB"/>
    <w:multiLevelType w:val="multilevel"/>
    <w:tmpl w:val="0570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8A43E0"/>
    <w:multiLevelType w:val="multilevel"/>
    <w:tmpl w:val="5A20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470868"/>
    <w:multiLevelType w:val="hybridMultilevel"/>
    <w:tmpl w:val="75F6DFD8"/>
    <w:lvl w:ilvl="0" w:tplc="4E129340">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74F6B"/>
    <w:multiLevelType w:val="multilevel"/>
    <w:tmpl w:val="E0C6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DC1FD8"/>
    <w:multiLevelType w:val="hybridMultilevel"/>
    <w:tmpl w:val="A1907D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620D4D8C"/>
    <w:multiLevelType w:val="multilevel"/>
    <w:tmpl w:val="63EE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1859AD"/>
    <w:multiLevelType w:val="multilevel"/>
    <w:tmpl w:val="F5D8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9C20EA"/>
    <w:multiLevelType w:val="hybridMultilevel"/>
    <w:tmpl w:val="58820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AF0D74"/>
    <w:multiLevelType w:val="multilevel"/>
    <w:tmpl w:val="84589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F12780"/>
    <w:multiLevelType w:val="hybridMultilevel"/>
    <w:tmpl w:val="4CA23C30"/>
    <w:lvl w:ilvl="0" w:tplc="04090003">
      <w:start w:val="1"/>
      <w:numFmt w:val="bullet"/>
      <w:lvlText w:val="o"/>
      <w:lvlJc w:val="left"/>
      <w:pPr>
        <w:ind w:left="900" w:hanging="360"/>
      </w:pPr>
      <w:rPr>
        <w:rFonts w:ascii="Courier New" w:hAnsi="Courier New" w:cs="Courier New" w:hint="default"/>
      </w:rPr>
    </w:lvl>
    <w:lvl w:ilvl="1" w:tplc="04090005">
      <w:start w:val="1"/>
      <w:numFmt w:val="bullet"/>
      <w:lvlText w:val=""/>
      <w:lvlJc w:val="left"/>
      <w:pPr>
        <w:ind w:left="1620" w:hanging="360"/>
      </w:pPr>
      <w:rPr>
        <w:rFonts w:ascii="Wingdings" w:hAnsi="Wingding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1"/>
  </w:num>
  <w:num w:numId="2">
    <w:abstractNumId w:val="14"/>
  </w:num>
  <w:num w:numId="3">
    <w:abstractNumId w:val="9"/>
  </w:num>
  <w:num w:numId="4">
    <w:abstractNumId w:val="2"/>
  </w:num>
  <w:num w:numId="5">
    <w:abstractNumId w:val="12"/>
  </w:num>
  <w:num w:numId="6">
    <w:abstractNumId w:val="7"/>
  </w:num>
  <w:num w:numId="7">
    <w:abstractNumId w:val="4"/>
  </w:num>
  <w:num w:numId="8">
    <w:abstractNumId w:val="6"/>
  </w:num>
  <w:num w:numId="9">
    <w:abstractNumId w:val="10"/>
  </w:num>
  <w:num w:numId="10">
    <w:abstractNumId w:val="15"/>
  </w:num>
  <w:num w:numId="11">
    <w:abstractNumId w:val="8"/>
  </w:num>
  <w:num w:numId="12">
    <w:abstractNumId w:val="13"/>
  </w:num>
  <w:num w:numId="13">
    <w:abstractNumId w:val="0"/>
  </w:num>
  <w:num w:numId="14">
    <w:abstractNumId w:val="1"/>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84C"/>
    <w:rsid w:val="000075C5"/>
    <w:rsid w:val="00046764"/>
    <w:rsid w:val="00091805"/>
    <w:rsid w:val="00093AAB"/>
    <w:rsid w:val="000F6049"/>
    <w:rsid w:val="00145D7B"/>
    <w:rsid w:val="001660E5"/>
    <w:rsid w:val="001F6712"/>
    <w:rsid w:val="00236A8C"/>
    <w:rsid w:val="00254C8F"/>
    <w:rsid w:val="002612D7"/>
    <w:rsid w:val="00295E50"/>
    <w:rsid w:val="002C2C8A"/>
    <w:rsid w:val="002D147C"/>
    <w:rsid w:val="0031240C"/>
    <w:rsid w:val="0038146E"/>
    <w:rsid w:val="003832D3"/>
    <w:rsid w:val="003C4C44"/>
    <w:rsid w:val="00420967"/>
    <w:rsid w:val="00426131"/>
    <w:rsid w:val="00483007"/>
    <w:rsid w:val="004917B8"/>
    <w:rsid w:val="004A1957"/>
    <w:rsid w:val="004A6B6C"/>
    <w:rsid w:val="004D2C3E"/>
    <w:rsid w:val="00555D00"/>
    <w:rsid w:val="00580149"/>
    <w:rsid w:val="005829BA"/>
    <w:rsid w:val="005A02E3"/>
    <w:rsid w:val="005D13B8"/>
    <w:rsid w:val="00605947"/>
    <w:rsid w:val="0068501F"/>
    <w:rsid w:val="007A100E"/>
    <w:rsid w:val="007A4C53"/>
    <w:rsid w:val="007D237D"/>
    <w:rsid w:val="007E2C0B"/>
    <w:rsid w:val="0080684C"/>
    <w:rsid w:val="008310D9"/>
    <w:rsid w:val="00856FC7"/>
    <w:rsid w:val="00864F1C"/>
    <w:rsid w:val="008A6F3B"/>
    <w:rsid w:val="008C0D19"/>
    <w:rsid w:val="008F7D4D"/>
    <w:rsid w:val="0092152A"/>
    <w:rsid w:val="00942AB3"/>
    <w:rsid w:val="009932F1"/>
    <w:rsid w:val="009C57D1"/>
    <w:rsid w:val="009F74DA"/>
    <w:rsid w:val="00A20A1B"/>
    <w:rsid w:val="00A64B46"/>
    <w:rsid w:val="00A84A80"/>
    <w:rsid w:val="00B02CB0"/>
    <w:rsid w:val="00B80866"/>
    <w:rsid w:val="00BA7E16"/>
    <w:rsid w:val="00BE3720"/>
    <w:rsid w:val="00C0585A"/>
    <w:rsid w:val="00C41A83"/>
    <w:rsid w:val="00C70037"/>
    <w:rsid w:val="00CA58F0"/>
    <w:rsid w:val="00CC3B13"/>
    <w:rsid w:val="00D50531"/>
    <w:rsid w:val="00DA1728"/>
    <w:rsid w:val="00DA73E4"/>
    <w:rsid w:val="00DD014C"/>
    <w:rsid w:val="00E01D0C"/>
    <w:rsid w:val="00E514B3"/>
    <w:rsid w:val="00EE375A"/>
    <w:rsid w:val="00EF1F83"/>
    <w:rsid w:val="00EF748A"/>
    <w:rsid w:val="00F73719"/>
    <w:rsid w:val="00FB3E37"/>
    <w:rsid w:val="00FC2819"/>
    <w:rsid w:val="00FF3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16DEC"/>
  <w15:chartTrackingRefBased/>
  <w15:docId w15:val="{EFC84001-853B-4C30-A1DA-07F06DD8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684C"/>
    <w:rPr>
      <w:color w:val="0563C1" w:themeColor="hyperlink"/>
      <w:u w:val="single"/>
    </w:rPr>
  </w:style>
  <w:style w:type="paragraph" w:styleId="NormalWeb">
    <w:name w:val="Normal (Web)"/>
    <w:basedOn w:val="Normal"/>
    <w:uiPriority w:val="99"/>
    <w:semiHidden/>
    <w:unhideWhenUsed/>
    <w:rsid w:val="008310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10D9"/>
    <w:rPr>
      <w:b/>
      <w:bCs/>
    </w:rPr>
  </w:style>
  <w:style w:type="paragraph" w:styleId="BalloonText">
    <w:name w:val="Balloon Text"/>
    <w:basedOn w:val="Normal"/>
    <w:link w:val="BalloonTextChar"/>
    <w:uiPriority w:val="99"/>
    <w:semiHidden/>
    <w:unhideWhenUsed/>
    <w:rsid w:val="00A84A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A80"/>
    <w:rPr>
      <w:rFonts w:ascii="Segoe UI" w:hAnsi="Segoe UI" w:cs="Segoe UI"/>
      <w:sz w:val="18"/>
      <w:szCs w:val="18"/>
    </w:rPr>
  </w:style>
  <w:style w:type="paragraph" w:styleId="NoSpacing">
    <w:name w:val="No Spacing"/>
    <w:uiPriority w:val="1"/>
    <w:qFormat/>
    <w:rsid w:val="00EE375A"/>
    <w:pPr>
      <w:spacing w:after="0" w:line="240" w:lineRule="auto"/>
    </w:pPr>
  </w:style>
  <w:style w:type="paragraph" w:styleId="Header">
    <w:name w:val="header"/>
    <w:basedOn w:val="Normal"/>
    <w:link w:val="HeaderChar"/>
    <w:uiPriority w:val="99"/>
    <w:unhideWhenUsed/>
    <w:rsid w:val="007A4C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C53"/>
  </w:style>
  <w:style w:type="paragraph" w:styleId="Footer">
    <w:name w:val="footer"/>
    <w:basedOn w:val="Normal"/>
    <w:link w:val="FooterChar"/>
    <w:uiPriority w:val="99"/>
    <w:unhideWhenUsed/>
    <w:rsid w:val="007A4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C53"/>
  </w:style>
  <w:style w:type="table" w:styleId="TableGrid">
    <w:name w:val="Table Grid"/>
    <w:basedOn w:val="TableNormal"/>
    <w:uiPriority w:val="39"/>
    <w:rsid w:val="00254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13B8"/>
    <w:pPr>
      <w:ind w:left="720"/>
      <w:contextualSpacing/>
    </w:pPr>
  </w:style>
  <w:style w:type="character" w:styleId="CommentReference">
    <w:name w:val="annotation reference"/>
    <w:basedOn w:val="DefaultParagraphFont"/>
    <w:uiPriority w:val="99"/>
    <w:semiHidden/>
    <w:unhideWhenUsed/>
    <w:rsid w:val="0031240C"/>
    <w:rPr>
      <w:sz w:val="16"/>
      <w:szCs w:val="16"/>
    </w:rPr>
  </w:style>
  <w:style w:type="paragraph" w:styleId="CommentText">
    <w:name w:val="annotation text"/>
    <w:basedOn w:val="Normal"/>
    <w:link w:val="CommentTextChar"/>
    <w:uiPriority w:val="99"/>
    <w:semiHidden/>
    <w:unhideWhenUsed/>
    <w:rsid w:val="0031240C"/>
    <w:pPr>
      <w:spacing w:line="240" w:lineRule="auto"/>
    </w:pPr>
    <w:rPr>
      <w:sz w:val="20"/>
      <w:szCs w:val="20"/>
    </w:rPr>
  </w:style>
  <w:style w:type="character" w:customStyle="1" w:styleId="CommentTextChar">
    <w:name w:val="Comment Text Char"/>
    <w:basedOn w:val="DefaultParagraphFont"/>
    <w:link w:val="CommentText"/>
    <w:uiPriority w:val="99"/>
    <w:semiHidden/>
    <w:rsid w:val="0031240C"/>
    <w:rPr>
      <w:sz w:val="20"/>
      <w:szCs w:val="20"/>
    </w:rPr>
  </w:style>
  <w:style w:type="paragraph" w:styleId="CommentSubject">
    <w:name w:val="annotation subject"/>
    <w:basedOn w:val="CommentText"/>
    <w:next w:val="CommentText"/>
    <w:link w:val="CommentSubjectChar"/>
    <w:uiPriority w:val="99"/>
    <w:semiHidden/>
    <w:unhideWhenUsed/>
    <w:rsid w:val="0031240C"/>
    <w:rPr>
      <w:b/>
      <w:bCs/>
    </w:rPr>
  </w:style>
  <w:style w:type="character" w:customStyle="1" w:styleId="CommentSubjectChar">
    <w:name w:val="Comment Subject Char"/>
    <w:basedOn w:val="CommentTextChar"/>
    <w:link w:val="CommentSubject"/>
    <w:uiPriority w:val="99"/>
    <w:semiHidden/>
    <w:rsid w:val="0031240C"/>
    <w:rPr>
      <w:b/>
      <w:bCs/>
      <w:sz w:val="20"/>
      <w:szCs w:val="20"/>
    </w:rPr>
  </w:style>
  <w:style w:type="paragraph" w:styleId="Revision">
    <w:name w:val="Revision"/>
    <w:hidden/>
    <w:uiPriority w:val="99"/>
    <w:semiHidden/>
    <w:rsid w:val="003124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8357">
      <w:bodyDiv w:val="1"/>
      <w:marLeft w:val="0"/>
      <w:marRight w:val="0"/>
      <w:marTop w:val="0"/>
      <w:marBottom w:val="0"/>
      <w:divBdr>
        <w:top w:val="none" w:sz="0" w:space="0" w:color="auto"/>
        <w:left w:val="none" w:sz="0" w:space="0" w:color="auto"/>
        <w:bottom w:val="none" w:sz="0" w:space="0" w:color="auto"/>
        <w:right w:val="none" w:sz="0" w:space="0" w:color="auto"/>
      </w:divBdr>
    </w:div>
    <w:div w:id="1547915528">
      <w:bodyDiv w:val="1"/>
      <w:marLeft w:val="0"/>
      <w:marRight w:val="0"/>
      <w:marTop w:val="0"/>
      <w:marBottom w:val="0"/>
      <w:divBdr>
        <w:top w:val="none" w:sz="0" w:space="0" w:color="auto"/>
        <w:left w:val="none" w:sz="0" w:space="0" w:color="auto"/>
        <w:bottom w:val="none" w:sz="0" w:space="0" w:color="auto"/>
        <w:right w:val="none" w:sz="0" w:space="0" w:color="auto"/>
      </w:divBdr>
    </w:div>
    <w:div w:id="1616014572">
      <w:bodyDiv w:val="1"/>
      <w:marLeft w:val="0"/>
      <w:marRight w:val="0"/>
      <w:marTop w:val="0"/>
      <w:marBottom w:val="0"/>
      <w:divBdr>
        <w:top w:val="none" w:sz="0" w:space="0" w:color="auto"/>
        <w:left w:val="none" w:sz="0" w:space="0" w:color="auto"/>
        <w:bottom w:val="none" w:sz="0" w:space="0" w:color="auto"/>
        <w:right w:val="none" w:sz="0" w:space="0" w:color="auto"/>
      </w:divBdr>
    </w:div>
    <w:div w:id="1731687850">
      <w:bodyDiv w:val="1"/>
      <w:marLeft w:val="0"/>
      <w:marRight w:val="0"/>
      <w:marTop w:val="0"/>
      <w:marBottom w:val="0"/>
      <w:divBdr>
        <w:top w:val="none" w:sz="0" w:space="0" w:color="auto"/>
        <w:left w:val="none" w:sz="0" w:space="0" w:color="auto"/>
        <w:bottom w:val="none" w:sz="0" w:space="0" w:color="auto"/>
        <w:right w:val="none" w:sz="0" w:space="0" w:color="auto"/>
      </w:divBdr>
    </w:div>
    <w:div w:id="201433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FD2B9-890A-4DC2-8D66-5B530F298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2480</Words>
  <Characters>14141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Rabbitt</dc:creator>
  <cp:keywords/>
  <dc:description/>
  <cp:lastModifiedBy>Robert C. Zarnetske</cp:lastModifiedBy>
  <cp:revision>2</cp:revision>
  <cp:lastPrinted>2021-06-01T15:25:00Z</cp:lastPrinted>
  <dcterms:created xsi:type="dcterms:W3CDTF">2021-06-01T17:11:00Z</dcterms:created>
  <dcterms:modified xsi:type="dcterms:W3CDTF">2021-06-01T17:21:00Z</dcterms:modified>
</cp:coreProperties>
</file>