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04D4" w14:textId="4C8A88C7" w:rsidR="00F0308C" w:rsidRPr="00F0308C" w:rsidRDefault="00F0308C" w:rsidP="00F0308C">
      <w:pPr>
        <w:jc w:val="center"/>
        <w:rPr>
          <w:rFonts w:ascii="Times New Roman" w:hAnsi="Times New Roman"/>
          <w:sz w:val="24"/>
          <w:szCs w:val="24"/>
        </w:rPr>
      </w:pPr>
      <w:bookmarkStart w:id="0" w:name="_Hlk64752215"/>
      <w:bookmarkEnd w:id="0"/>
      <w:r w:rsidRPr="00FF36FA">
        <w:rPr>
          <w:rFonts w:cs="Calibri"/>
          <w:noProof/>
          <w:color w:val="000000"/>
          <w:bdr w:val="none" w:sz="0" w:space="0" w:color="auto" w:frame="1"/>
        </w:rPr>
        <w:drawing>
          <wp:inline distT="0" distB="0" distL="0" distR="0" wp14:anchorId="60C937DA" wp14:editId="22709697">
            <wp:extent cx="2143125" cy="1285875"/>
            <wp:effectExtent l="0" t="0" r="9525" b="9525"/>
            <wp:docPr id="2" name="Picture 2" descr="https://lh5.googleusercontent.com/yiBPFRtUABl3ES6FsiawRXgYovkZzGq5mXejXFzCfh7VJTH-rgPt9SVhHI6eNLMGOaqEMjrHt1EZ-zTJXGGKNbCEqNs6iQfm--VhOXXklR8inZzJEdOiiDnr9UAtVWJJJOwRe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yiBPFRtUABl3ES6FsiawRXgYovkZzGq5mXejXFzCfh7VJTH-rgPt9SVhHI6eNLMGOaqEMjrHt1EZ-zTJXGGKNbCEqNs6iQfm--VhOXXklR8inZzJEdOiiDnr9UAtVWJJJOwRee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14:paraId="4823D5EC" w14:textId="4981E50F" w:rsidR="00F0308C" w:rsidRPr="00F0308C" w:rsidRDefault="00F0308C" w:rsidP="00F0308C">
      <w:pPr>
        <w:rPr>
          <w:rFonts w:cs="Calibri"/>
          <w:b/>
          <w:bCs/>
          <w:color w:val="000000"/>
          <w:sz w:val="28"/>
          <w:szCs w:val="28"/>
          <w:u w:val="single"/>
        </w:rPr>
      </w:pPr>
      <w:r w:rsidRPr="00F0308C">
        <w:rPr>
          <w:rFonts w:cs="Calibri"/>
          <w:b/>
          <w:bCs/>
          <w:color w:val="000000"/>
          <w:sz w:val="28"/>
          <w:szCs w:val="28"/>
          <w:u w:val="single"/>
        </w:rPr>
        <w:t xml:space="preserve">CMHOA </w:t>
      </w:r>
      <w:r>
        <w:rPr>
          <w:rFonts w:cs="Calibri"/>
          <w:b/>
          <w:bCs/>
          <w:color w:val="000000"/>
          <w:sz w:val="28"/>
          <w:szCs w:val="28"/>
          <w:u w:val="single"/>
        </w:rPr>
        <w:t>A</w:t>
      </w:r>
      <w:r w:rsidRPr="00F0308C">
        <w:rPr>
          <w:rFonts w:cs="Calibri"/>
          <w:b/>
          <w:bCs/>
          <w:color w:val="000000"/>
          <w:sz w:val="28"/>
          <w:szCs w:val="28"/>
          <w:u w:val="single"/>
        </w:rPr>
        <w:t xml:space="preserve">nnual </w:t>
      </w:r>
      <w:r>
        <w:rPr>
          <w:rFonts w:cs="Calibri"/>
          <w:b/>
          <w:bCs/>
          <w:color w:val="000000"/>
          <w:sz w:val="28"/>
          <w:szCs w:val="28"/>
          <w:u w:val="single"/>
        </w:rPr>
        <w:t>M</w:t>
      </w:r>
      <w:r w:rsidRPr="00F0308C">
        <w:rPr>
          <w:rFonts w:cs="Calibri"/>
          <w:b/>
          <w:bCs/>
          <w:color w:val="000000"/>
          <w:sz w:val="28"/>
          <w:szCs w:val="28"/>
          <w:u w:val="single"/>
        </w:rPr>
        <w:t xml:space="preserve">eeting </w:t>
      </w:r>
    </w:p>
    <w:p w14:paraId="11DED467" w14:textId="65731785" w:rsidR="00F0308C" w:rsidRDefault="00F0308C" w:rsidP="00F0308C">
      <w:pPr>
        <w:rPr>
          <w:rFonts w:cs="Calibri"/>
          <w:color w:val="000000"/>
          <w:sz w:val="28"/>
          <w:szCs w:val="28"/>
        </w:rPr>
      </w:pPr>
      <w:r w:rsidRPr="00F0308C">
        <w:rPr>
          <w:rFonts w:cs="Calibri"/>
          <w:b/>
          <w:bCs/>
          <w:color w:val="000000"/>
          <w:sz w:val="44"/>
          <w:szCs w:val="44"/>
        </w:rPr>
        <w:t>Tuesday March 7</w:t>
      </w:r>
      <w:r w:rsidRPr="00F0308C">
        <w:rPr>
          <w:rFonts w:cs="Calibri"/>
          <w:b/>
          <w:bCs/>
          <w:color w:val="000000"/>
          <w:sz w:val="44"/>
          <w:szCs w:val="44"/>
          <w:vertAlign w:val="superscript"/>
        </w:rPr>
        <w:t>th</w:t>
      </w:r>
      <w:r w:rsidR="00F10774" w:rsidRPr="00F0308C">
        <w:rPr>
          <w:rFonts w:cs="Calibri"/>
          <w:b/>
          <w:bCs/>
          <w:color w:val="000000"/>
          <w:sz w:val="44"/>
          <w:szCs w:val="44"/>
        </w:rPr>
        <w:t>, 2023,</w:t>
      </w:r>
      <w:r w:rsidRPr="00F0308C">
        <w:rPr>
          <w:rFonts w:cs="Calibri"/>
          <w:b/>
          <w:bCs/>
          <w:color w:val="000000"/>
          <w:sz w:val="44"/>
          <w:szCs w:val="44"/>
        </w:rPr>
        <w:t xml:space="preserve"> starts 7.00pm</w:t>
      </w:r>
    </w:p>
    <w:p w14:paraId="2C873B80" w14:textId="77777777" w:rsidR="00F0308C" w:rsidRDefault="00F0308C" w:rsidP="00F0308C">
      <w:pPr>
        <w:rPr>
          <w:rFonts w:cs="Calibri"/>
          <w:color w:val="000000"/>
          <w:sz w:val="28"/>
          <w:szCs w:val="28"/>
        </w:rPr>
      </w:pPr>
      <w:r>
        <w:rPr>
          <w:rFonts w:cs="Calibri"/>
          <w:color w:val="000000"/>
          <w:sz w:val="28"/>
          <w:szCs w:val="28"/>
        </w:rPr>
        <w:t>The location will be:</w:t>
      </w:r>
    </w:p>
    <w:p w14:paraId="5B026D4C" w14:textId="77777777" w:rsidR="00F0308C" w:rsidRPr="00F0308C" w:rsidRDefault="00F0308C" w:rsidP="00F0308C">
      <w:pPr>
        <w:rPr>
          <w:rFonts w:cs="Calibri"/>
          <w:b/>
          <w:bCs/>
          <w:color w:val="000000"/>
          <w:sz w:val="32"/>
          <w:szCs w:val="32"/>
        </w:rPr>
      </w:pPr>
      <w:r w:rsidRPr="00F0308C">
        <w:rPr>
          <w:rFonts w:cs="Calibri"/>
          <w:b/>
          <w:bCs/>
          <w:color w:val="000000"/>
          <w:sz w:val="32"/>
          <w:szCs w:val="32"/>
        </w:rPr>
        <w:t>American Legion Post #187</w:t>
      </w:r>
    </w:p>
    <w:p w14:paraId="20ED0DD6" w14:textId="0F174F28" w:rsidR="00F0308C" w:rsidRPr="00F0308C" w:rsidRDefault="00F0308C" w:rsidP="00F0308C">
      <w:pPr>
        <w:rPr>
          <w:rFonts w:cs="Calibri"/>
          <w:b/>
          <w:bCs/>
          <w:color w:val="000000"/>
          <w:sz w:val="32"/>
          <w:szCs w:val="32"/>
        </w:rPr>
      </w:pPr>
      <w:r w:rsidRPr="00F0308C">
        <w:rPr>
          <w:rFonts w:cs="Calibri"/>
          <w:b/>
          <w:bCs/>
          <w:color w:val="000000"/>
          <w:sz w:val="32"/>
          <w:szCs w:val="32"/>
        </w:rPr>
        <w:t>225 East Holding Avenue (Across from the Post Office)</w:t>
      </w:r>
    </w:p>
    <w:p w14:paraId="49612DA5" w14:textId="3020E2BE" w:rsidR="00F0308C" w:rsidRDefault="00F0308C" w:rsidP="00F0308C">
      <w:pPr>
        <w:rPr>
          <w:rFonts w:cs="Calibri"/>
          <w:color w:val="000000"/>
          <w:sz w:val="28"/>
          <w:szCs w:val="28"/>
        </w:rPr>
      </w:pPr>
      <w:r>
        <w:rPr>
          <w:rFonts w:cs="Calibri"/>
          <w:color w:val="000000"/>
          <w:sz w:val="28"/>
          <w:szCs w:val="28"/>
        </w:rPr>
        <w:t>Enclosed the Annual report and Budget for 2022 and expected expense for 2023.</w:t>
      </w:r>
    </w:p>
    <w:p w14:paraId="318B0248" w14:textId="260282D0" w:rsidR="00F0308C" w:rsidRDefault="00F0308C" w:rsidP="00F0308C">
      <w:pPr>
        <w:rPr>
          <w:rFonts w:cs="Calibri"/>
          <w:color w:val="000000"/>
          <w:sz w:val="28"/>
          <w:szCs w:val="28"/>
        </w:rPr>
      </w:pPr>
      <w:r>
        <w:rPr>
          <w:rFonts w:cs="Calibri"/>
          <w:color w:val="000000"/>
          <w:sz w:val="28"/>
          <w:szCs w:val="28"/>
        </w:rPr>
        <w:t>At the Annual Meeting we will cover:</w:t>
      </w:r>
    </w:p>
    <w:p w14:paraId="3CE34F16" w14:textId="77777777" w:rsidR="00F0308C" w:rsidRDefault="00F0308C" w:rsidP="00F0308C">
      <w:pPr>
        <w:pStyle w:val="ListParagraph"/>
        <w:numPr>
          <w:ilvl w:val="0"/>
          <w:numId w:val="6"/>
        </w:numPr>
        <w:spacing w:line="240" w:lineRule="auto"/>
        <w:contextualSpacing/>
        <w:rPr>
          <w:rFonts w:cs="Calibri"/>
          <w:color w:val="000000"/>
          <w:sz w:val="28"/>
          <w:szCs w:val="28"/>
        </w:rPr>
      </w:pPr>
      <w:r>
        <w:rPr>
          <w:rFonts w:cs="Calibri"/>
          <w:color w:val="000000"/>
          <w:sz w:val="28"/>
          <w:szCs w:val="28"/>
        </w:rPr>
        <w:t>The 2022 annual report</w:t>
      </w:r>
    </w:p>
    <w:p w14:paraId="775DCB0B" w14:textId="77777777" w:rsidR="00F0308C" w:rsidRDefault="00F0308C" w:rsidP="00F0308C">
      <w:pPr>
        <w:pStyle w:val="ListParagraph"/>
        <w:numPr>
          <w:ilvl w:val="0"/>
          <w:numId w:val="6"/>
        </w:numPr>
        <w:spacing w:line="240" w:lineRule="auto"/>
        <w:contextualSpacing/>
        <w:rPr>
          <w:rFonts w:cs="Calibri"/>
          <w:color w:val="000000"/>
          <w:sz w:val="28"/>
          <w:szCs w:val="28"/>
        </w:rPr>
      </w:pPr>
      <w:r>
        <w:rPr>
          <w:rFonts w:cs="Calibri"/>
          <w:color w:val="000000"/>
          <w:sz w:val="28"/>
          <w:szCs w:val="28"/>
        </w:rPr>
        <w:t>The 2022 Treasurer’s report and proposed budget for 2023</w:t>
      </w:r>
    </w:p>
    <w:p w14:paraId="64434CD8" w14:textId="77777777" w:rsidR="00F0308C" w:rsidRDefault="00F0308C" w:rsidP="00F0308C">
      <w:pPr>
        <w:pStyle w:val="ListParagraph"/>
        <w:numPr>
          <w:ilvl w:val="0"/>
          <w:numId w:val="6"/>
        </w:numPr>
        <w:spacing w:line="240" w:lineRule="auto"/>
        <w:contextualSpacing/>
        <w:rPr>
          <w:rFonts w:cs="Calibri"/>
          <w:color w:val="000000"/>
          <w:sz w:val="28"/>
          <w:szCs w:val="28"/>
        </w:rPr>
      </w:pPr>
      <w:r>
        <w:rPr>
          <w:rFonts w:cs="Calibri"/>
          <w:color w:val="000000"/>
          <w:sz w:val="28"/>
          <w:szCs w:val="28"/>
        </w:rPr>
        <w:t>The proposed slate for the HOA and ACC board positions for 2023</w:t>
      </w:r>
    </w:p>
    <w:p w14:paraId="6A3A6DD5" w14:textId="5A495442" w:rsidR="00F0308C" w:rsidRPr="00F0308C" w:rsidRDefault="00F0308C" w:rsidP="00F0308C">
      <w:pPr>
        <w:pStyle w:val="ListParagraph"/>
        <w:numPr>
          <w:ilvl w:val="0"/>
          <w:numId w:val="6"/>
        </w:numPr>
        <w:spacing w:line="240" w:lineRule="auto"/>
        <w:contextualSpacing/>
        <w:rPr>
          <w:rFonts w:cs="Calibri"/>
          <w:color w:val="000000"/>
          <w:sz w:val="28"/>
          <w:szCs w:val="28"/>
        </w:rPr>
      </w:pPr>
      <w:r>
        <w:rPr>
          <w:rFonts w:cs="Calibri"/>
          <w:color w:val="000000"/>
          <w:sz w:val="28"/>
          <w:szCs w:val="28"/>
        </w:rPr>
        <w:t>Any other Business</w:t>
      </w:r>
    </w:p>
    <w:p w14:paraId="3D58A7D1" w14:textId="256FBCF5" w:rsidR="00F0308C" w:rsidRPr="00F0308C" w:rsidRDefault="00F0308C" w:rsidP="00F0308C">
      <w:pPr>
        <w:autoSpaceDE w:val="0"/>
        <w:autoSpaceDN w:val="0"/>
        <w:adjustRightInd w:val="0"/>
        <w:rPr>
          <w:rFonts w:cs="Calibri"/>
          <w:color w:val="000000"/>
          <w:sz w:val="26"/>
          <w:szCs w:val="26"/>
          <w:u w:val="single"/>
        </w:rPr>
      </w:pPr>
      <w:r w:rsidRPr="00F0308C">
        <w:rPr>
          <w:rFonts w:cs="Calibri"/>
          <w:color w:val="000000"/>
          <w:sz w:val="28"/>
          <w:szCs w:val="28"/>
          <w:u w:val="single"/>
        </w:rPr>
        <w:t xml:space="preserve">Current </w:t>
      </w:r>
      <w:r w:rsidRPr="00F0308C">
        <w:rPr>
          <w:rFonts w:cs="Calibri"/>
          <w:color w:val="000000"/>
          <w:sz w:val="26"/>
          <w:szCs w:val="26"/>
          <w:u w:val="single"/>
        </w:rPr>
        <w:t>2023 Slate of CMHOA Officers</w:t>
      </w:r>
    </w:p>
    <w:p w14:paraId="3F94EDD7" w14:textId="77777777" w:rsidR="00F0308C" w:rsidRPr="004A1ADE" w:rsidRDefault="00F0308C" w:rsidP="00F0308C">
      <w:pPr>
        <w:autoSpaceDE w:val="0"/>
        <w:autoSpaceDN w:val="0"/>
        <w:adjustRightInd w:val="0"/>
        <w:rPr>
          <w:rFonts w:cs="Calibri"/>
          <w:color w:val="000000"/>
          <w:sz w:val="26"/>
          <w:szCs w:val="26"/>
        </w:rPr>
      </w:pPr>
      <w:r w:rsidRPr="004A1ADE">
        <w:rPr>
          <w:rFonts w:cs="Calibri"/>
          <w:color w:val="000000"/>
          <w:sz w:val="26"/>
          <w:szCs w:val="26"/>
        </w:rPr>
        <w:t xml:space="preserve">President </w:t>
      </w:r>
      <w:r>
        <w:rPr>
          <w:rFonts w:cs="Calibri"/>
          <w:color w:val="000000"/>
          <w:sz w:val="26"/>
          <w:szCs w:val="26"/>
        </w:rPr>
        <w:t>- Open</w:t>
      </w:r>
    </w:p>
    <w:p w14:paraId="4F752FE4" w14:textId="77777777" w:rsidR="00F0308C" w:rsidRPr="004A1ADE" w:rsidRDefault="00F0308C" w:rsidP="00F0308C">
      <w:pPr>
        <w:autoSpaceDE w:val="0"/>
        <w:autoSpaceDN w:val="0"/>
        <w:adjustRightInd w:val="0"/>
        <w:rPr>
          <w:rFonts w:cs="Calibri"/>
          <w:color w:val="000000"/>
          <w:sz w:val="26"/>
          <w:szCs w:val="26"/>
        </w:rPr>
      </w:pPr>
      <w:r w:rsidRPr="004A1ADE">
        <w:rPr>
          <w:rFonts w:cs="Calibri"/>
          <w:color w:val="000000"/>
          <w:sz w:val="26"/>
          <w:szCs w:val="26"/>
        </w:rPr>
        <w:t xml:space="preserve">Vice President </w:t>
      </w:r>
      <w:r>
        <w:rPr>
          <w:rFonts w:cs="Calibri"/>
          <w:color w:val="000000"/>
          <w:sz w:val="26"/>
          <w:szCs w:val="26"/>
        </w:rPr>
        <w:t>- Open</w:t>
      </w:r>
    </w:p>
    <w:p w14:paraId="5DBB0F0D" w14:textId="77777777" w:rsidR="00F0308C" w:rsidRPr="004A1ADE" w:rsidRDefault="00F0308C" w:rsidP="00F0308C">
      <w:pPr>
        <w:autoSpaceDE w:val="0"/>
        <w:autoSpaceDN w:val="0"/>
        <w:adjustRightInd w:val="0"/>
        <w:rPr>
          <w:rFonts w:cs="Calibri"/>
          <w:color w:val="000000"/>
          <w:sz w:val="26"/>
          <w:szCs w:val="26"/>
        </w:rPr>
      </w:pPr>
      <w:r w:rsidRPr="004A1ADE">
        <w:rPr>
          <w:rFonts w:cs="Calibri"/>
          <w:color w:val="000000"/>
          <w:sz w:val="26"/>
          <w:szCs w:val="26"/>
        </w:rPr>
        <w:t xml:space="preserve">Secretary/Communications </w:t>
      </w:r>
      <w:r>
        <w:rPr>
          <w:rFonts w:cs="Calibri"/>
          <w:color w:val="000000"/>
          <w:sz w:val="26"/>
          <w:szCs w:val="26"/>
        </w:rPr>
        <w:t>- Open</w:t>
      </w:r>
    </w:p>
    <w:p w14:paraId="6C3D3BAA" w14:textId="77777777" w:rsidR="00F0308C" w:rsidRPr="004A1ADE" w:rsidRDefault="00F0308C" w:rsidP="00F0308C">
      <w:pPr>
        <w:autoSpaceDE w:val="0"/>
        <w:autoSpaceDN w:val="0"/>
        <w:adjustRightInd w:val="0"/>
        <w:rPr>
          <w:rFonts w:cs="Calibri"/>
          <w:color w:val="000000"/>
          <w:sz w:val="26"/>
          <w:szCs w:val="26"/>
        </w:rPr>
      </w:pPr>
      <w:r w:rsidRPr="004A1ADE">
        <w:rPr>
          <w:rFonts w:cs="Calibri"/>
          <w:color w:val="000000"/>
          <w:sz w:val="26"/>
          <w:szCs w:val="26"/>
        </w:rPr>
        <w:t xml:space="preserve">Membership </w:t>
      </w:r>
      <w:r>
        <w:rPr>
          <w:rFonts w:cs="Calibri"/>
          <w:color w:val="000000"/>
          <w:sz w:val="26"/>
          <w:szCs w:val="26"/>
        </w:rPr>
        <w:t>-</w:t>
      </w:r>
      <w:r w:rsidRPr="004A1ADE">
        <w:rPr>
          <w:rFonts w:cs="Calibri"/>
          <w:color w:val="000000"/>
          <w:sz w:val="26"/>
          <w:szCs w:val="26"/>
        </w:rPr>
        <w:t xml:space="preserve"> </w:t>
      </w:r>
      <w:r>
        <w:rPr>
          <w:rFonts w:cs="Calibri"/>
          <w:color w:val="000000"/>
          <w:sz w:val="26"/>
          <w:szCs w:val="26"/>
        </w:rPr>
        <w:t>Open</w:t>
      </w:r>
    </w:p>
    <w:p w14:paraId="0426CFB7" w14:textId="77777777" w:rsidR="00F0308C" w:rsidRPr="004A1ADE" w:rsidRDefault="00F0308C" w:rsidP="00F0308C">
      <w:pPr>
        <w:autoSpaceDE w:val="0"/>
        <w:autoSpaceDN w:val="0"/>
        <w:adjustRightInd w:val="0"/>
        <w:rPr>
          <w:rFonts w:cs="Calibri"/>
          <w:color w:val="000000"/>
          <w:sz w:val="26"/>
          <w:szCs w:val="26"/>
        </w:rPr>
      </w:pPr>
      <w:r w:rsidRPr="004A1ADE">
        <w:rPr>
          <w:rFonts w:cs="Calibri"/>
          <w:color w:val="000000"/>
          <w:sz w:val="26"/>
          <w:szCs w:val="26"/>
        </w:rPr>
        <w:t>Treasurer - Paul Moseley</w:t>
      </w:r>
      <w:r>
        <w:rPr>
          <w:rFonts w:cs="Calibri"/>
          <w:color w:val="000000"/>
          <w:sz w:val="26"/>
          <w:szCs w:val="26"/>
        </w:rPr>
        <w:t xml:space="preserve"> </w:t>
      </w:r>
    </w:p>
    <w:p w14:paraId="5FFB42C5" w14:textId="77777777" w:rsidR="00F0308C" w:rsidRDefault="00F0308C" w:rsidP="00F0308C">
      <w:pPr>
        <w:rPr>
          <w:rFonts w:cs="Calibri"/>
          <w:color w:val="000000"/>
          <w:sz w:val="26"/>
          <w:szCs w:val="26"/>
        </w:rPr>
      </w:pPr>
      <w:r w:rsidRPr="004A1ADE">
        <w:rPr>
          <w:rFonts w:cs="Calibri"/>
          <w:color w:val="000000"/>
          <w:sz w:val="26"/>
          <w:szCs w:val="26"/>
        </w:rPr>
        <w:t xml:space="preserve">ACC Chair - </w:t>
      </w:r>
      <w:r>
        <w:rPr>
          <w:rFonts w:cs="Calibri"/>
          <w:color w:val="000000"/>
          <w:sz w:val="26"/>
          <w:szCs w:val="26"/>
        </w:rPr>
        <w:t>Open</w:t>
      </w:r>
    </w:p>
    <w:p w14:paraId="05B563ED" w14:textId="78A757A8" w:rsidR="00F0308C" w:rsidRDefault="00F0308C" w:rsidP="00F0308C">
      <w:pPr>
        <w:rPr>
          <w:rFonts w:cs="Calibri"/>
          <w:color w:val="000000"/>
          <w:sz w:val="26"/>
          <w:szCs w:val="26"/>
        </w:rPr>
      </w:pPr>
      <w:r>
        <w:rPr>
          <w:rFonts w:cs="Calibri"/>
          <w:color w:val="000000"/>
          <w:sz w:val="26"/>
          <w:szCs w:val="26"/>
        </w:rPr>
        <w:t>ACC Committee - Theresa Bryant, Butch Sheffield, David White, Open</w:t>
      </w:r>
    </w:p>
    <w:p w14:paraId="46DAB08E" w14:textId="77777777" w:rsidR="00F0308C" w:rsidRPr="00F0308C" w:rsidRDefault="00F0308C" w:rsidP="00F0308C">
      <w:pPr>
        <w:rPr>
          <w:rFonts w:cs="Calibri"/>
          <w:color w:val="000000"/>
          <w:sz w:val="28"/>
          <w:szCs w:val="28"/>
        </w:rPr>
      </w:pPr>
    </w:p>
    <w:p w14:paraId="60B15935" w14:textId="629192B0" w:rsidR="00DB6B38" w:rsidRPr="00CA5D3C" w:rsidRDefault="00DB6B38" w:rsidP="00DB6B38">
      <w:pPr>
        <w:autoSpaceDE w:val="0"/>
        <w:autoSpaceDN w:val="0"/>
        <w:adjustRightInd w:val="0"/>
        <w:spacing w:after="0" w:line="240" w:lineRule="auto"/>
        <w:jc w:val="center"/>
        <w:rPr>
          <w:rFonts w:ascii="Calibri-Bold" w:hAnsi="Calibri-Bold" w:cs="Calibri-Bold"/>
          <w:b/>
          <w:bCs/>
          <w:sz w:val="28"/>
          <w:szCs w:val="28"/>
          <w:u w:val="single"/>
        </w:rPr>
      </w:pPr>
      <w:r w:rsidRPr="00CA5D3C">
        <w:rPr>
          <w:rFonts w:ascii="Calibri-Bold" w:hAnsi="Calibri-Bold" w:cs="Calibri-Bold"/>
          <w:b/>
          <w:bCs/>
          <w:sz w:val="28"/>
          <w:szCs w:val="28"/>
          <w:u w:val="single"/>
        </w:rPr>
        <w:lastRenderedPageBreak/>
        <w:t>Report of CMHOA Board for 2022</w:t>
      </w:r>
    </w:p>
    <w:p w14:paraId="0EB823FE" w14:textId="77777777" w:rsidR="00DB6B38" w:rsidRDefault="00DB6B38" w:rsidP="00DB6B38">
      <w:pPr>
        <w:autoSpaceDE w:val="0"/>
        <w:autoSpaceDN w:val="0"/>
        <w:adjustRightInd w:val="0"/>
        <w:spacing w:after="0" w:line="240" w:lineRule="auto"/>
        <w:rPr>
          <w:rFonts w:ascii="Calibri-Bold" w:hAnsi="Calibri-Bold" w:cs="Calibri-Bold"/>
          <w:b/>
          <w:bCs/>
          <w:sz w:val="24"/>
          <w:szCs w:val="24"/>
        </w:rPr>
      </w:pPr>
    </w:p>
    <w:p w14:paraId="494983AA" w14:textId="77777777" w:rsidR="00DB6B38" w:rsidRPr="001C16F1" w:rsidRDefault="00DB6B38" w:rsidP="00DB6B38">
      <w:pPr>
        <w:autoSpaceDE w:val="0"/>
        <w:autoSpaceDN w:val="0"/>
        <w:adjustRightInd w:val="0"/>
        <w:spacing w:after="0" w:line="240" w:lineRule="auto"/>
        <w:rPr>
          <w:rFonts w:ascii="Calibri-Bold" w:hAnsi="Calibri-Bold" w:cs="Calibri-Bold"/>
          <w:b/>
          <w:bCs/>
          <w:sz w:val="24"/>
          <w:szCs w:val="24"/>
          <w:u w:val="single"/>
        </w:rPr>
      </w:pPr>
      <w:r w:rsidRPr="001C16F1">
        <w:rPr>
          <w:rFonts w:ascii="Calibri-Bold" w:hAnsi="Calibri-Bold" w:cs="Calibri-Bold"/>
          <w:b/>
          <w:bCs/>
          <w:sz w:val="24"/>
          <w:szCs w:val="24"/>
          <w:u w:val="single"/>
        </w:rPr>
        <w:t xml:space="preserve">President’s Report – </w:t>
      </w:r>
    </w:p>
    <w:p w14:paraId="244CFA09" w14:textId="77777777" w:rsidR="00DB6B38" w:rsidRPr="001C16F1" w:rsidRDefault="00DB6B38" w:rsidP="00DB6B38">
      <w:pPr>
        <w:autoSpaceDE w:val="0"/>
        <w:autoSpaceDN w:val="0"/>
        <w:adjustRightInd w:val="0"/>
        <w:spacing w:after="0" w:line="240" w:lineRule="auto"/>
        <w:rPr>
          <w:rFonts w:ascii="Calibri-Bold" w:hAnsi="Calibri-Bold" w:cs="Calibri-Bold"/>
          <w:b/>
          <w:bCs/>
          <w:sz w:val="24"/>
          <w:szCs w:val="24"/>
          <w:u w:val="single"/>
        </w:rPr>
      </w:pPr>
    </w:p>
    <w:p w14:paraId="3820E69D" w14:textId="6E58D40A" w:rsidR="00DB6B38" w:rsidRPr="001C16F1" w:rsidRDefault="00DB6B38" w:rsidP="00DB6B38">
      <w:pPr>
        <w:autoSpaceDE w:val="0"/>
        <w:autoSpaceDN w:val="0"/>
        <w:adjustRightInd w:val="0"/>
        <w:spacing w:after="0" w:line="240" w:lineRule="auto"/>
        <w:rPr>
          <w:rFonts w:cs="Calibri"/>
          <w:sz w:val="24"/>
          <w:szCs w:val="24"/>
        </w:rPr>
      </w:pPr>
      <w:r w:rsidRPr="001C16F1">
        <w:rPr>
          <w:rFonts w:cs="Calibri"/>
          <w:sz w:val="24"/>
          <w:szCs w:val="24"/>
        </w:rPr>
        <w:t>There was no volunteer for the position in 202</w:t>
      </w:r>
      <w:r>
        <w:rPr>
          <w:rFonts w:cs="Calibri"/>
          <w:sz w:val="24"/>
          <w:szCs w:val="24"/>
        </w:rPr>
        <w:t>2 - position was left open.</w:t>
      </w:r>
    </w:p>
    <w:p w14:paraId="613BE97A" w14:textId="77777777" w:rsidR="00DB6B38" w:rsidRPr="001C16F1" w:rsidRDefault="00DB6B38" w:rsidP="00DB6B38">
      <w:pPr>
        <w:autoSpaceDE w:val="0"/>
        <w:autoSpaceDN w:val="0"/>
        <w:adjustRightInd w:val="0"/>
        <w:spacing w:after="0" w:line="240" w:lineRule="auto"/>
        <w:rPr>
          <w:rFonts w:cs="Calibri"/>
          <w:sz w:val="24"/>
          <w:szCs w:val="24"/>
        </w:rPr>
      </w:pPr>
    </w:p>
    <w:p w14:paraId="5278E25C" w14:textId="082DD88F" w:rsidR="00DB6B38" w:rsidRDefault="00DB6B38" w:rsidP="00DB6B38">
      <w:pPr>
        <w:autoSpaceDE w:val="0"/>
        <w:autoSpaceDN w:val="0"/>
        <w:adjustRightInd w:val="0"/>
        <w:spacing w:after="0" w:line="240" w:lineRule="auto"/>
        <w:rPr>
          <w:rFonts w:ascii="Calibri-Bold" w:hAnsi="Calibri-Bold" w:cs="Calibri-Bold"/>
          <w:b/>
          <w:bCs/>
          <w:sz w:val="24"/>
          <w:szCs w:val="24"/>
          <w:u w:val="single"/>
        </w:rPr>
      </w:pPr>
      <w:r w:rsidRPr="001C16F1">
        <w:rPr>
          <w:rFonts w:ascii="Calibri-Bold" w:hAnsi="Calibri-Bold" w:cs="Calibri-Bold"/>
          <w:b/>
          <w:bCs/>
          <w:sz w:val="24"/>
          <w:szCs w:val="24"/>
          <w:u w:val="single"/>
        </w:rPr>
        <w:t>Vice President Report –</w:t>
      </w:r>
    </w:p>
    <w:p w14:paraId="118BCA3D" w14:textId="3ADA3B23" w:rsidR="00DB6B38" w:rsidRDefault="00DB6B38" w:rsidP="00DB6B38">
      <w:pPr>
        <w:autoSpaceDE w:val="0"/>
        <w:autoSpaceDN w:val="0"/>
        <w:adjustRightInd w:val="0"/>
        <w:spacing w:after="0" w:line="240" w:lineRule="auto"/>
        <w:rPr>
          <w:rFonts w:ascii="Calibri-Bold" w:hAnsi="Calibri-Bold" w:cs="Calibri-Bold"/>
          <w:b/>
          <w:bCs/>
          <w:sz w:val="24"/>
          <w:szCs w:val="24"/>
          <w:u w:val="single"/>
        </w:rPr>
      </w:pPr>
    </w:p>
    <w:p w14:paraId="611B714C" w14:textId="74D66AAA" w:rsidR="00DB6B38" w:rsidRPr="001C16F1" w:rsidRDefault="00DB6B38" w:rsidP="00DB6B38">
      <w:pPr>
        <w:autoSpaceDE w:val="0"/>
        <w:autoSpaceDN w:val="0"/>
        <w:adjustRightInd w:val="0"/>
        <w:spacing w:after="0" w:line="240" w:lineRule="auto"/>
        <w:rPr>
          <w:rFonts w:ascii="Calibri-Bold" w:hAnsi="Calibri-Bold" w:cs="Calibri-Bold"/>
          <w:b/>
          <w:bCs/>
          <w:sz w:val="24"/>
          <w:szCs w:val="24"/>
          <w:u w:val="single"/>
        </w:rPr>
      </w:pPr>
      <w:r w:rsidRPr="001C16F1">
        <w:rPr>
          <w:rFonts w:cs="Calibri"/>
          <w:sz w:val="24"/>
          <w:szCs w:val="24"/>
        </w:rPr>
        <w:t>There was no volunteer for the position in 202</w:t>
      </w:r>
      <w:r>
        <w:rPr>
          <w:rFonts w:cs="Calibri"/>
          <w:sz w:val="24"/>
          <w:szCs w:val="24"/>
        </w:rPr>
        <w:t>2 - position was left open.</w:t>
      </w:r>
    </w:p>
    <w:p w14:paraId="36D1CE89" w14:textId="77777777" w:rsidR="00DB6B38" w:rsidRPr="001C16F1" w:rsidRDefault="00DB6B38" w:rsidP="00DB6B38">
      <w:pPr>
        <w:autoSpaceDE w:val="0"/>
        <w:autoSpaceDN w:val="0"/>
        <w:adjustRightInd w:val="0"/>
        <w:spacing w:after="0" w:line="240" w:lineRule="auto"/>
        <w:rPr>
          <w:rFonts w:cs="Calibri"/>
          <w:sz w:val="24"/>
          <w:szCs w:val="24"/>
        </w:rPr>
      </w:pPr>
    </w:p>
    <w:p w14:paraId="29ED3F41" w14:textId="77777777" w:rsidR="00DB6B38" w:rsidRPr="001C16F1" w:rsidRDefault="00DB6B38" w:rsidP="00DB6B38">
      <w:pPr>
        <w:autoSpaceDE w:val="0"/>
        <w:autoSpaceDN w:val="0"/>
        <w:adjustRightInd w:val="0"/>
        <w:spacing w:after="0" w:line="240" w:lineRule="auto"/>
        <w:rPr>
          <w:rFonts w:ascii="Calibri-Bold" w:hAnsi="Calibri-Bold" w:cs="Calibri-Bold"/>
          <w:b/>
          <w:bCs/>
          <w:sz w:val="24"/>
          <w:szCs w:val="24"/>
          <w:u w:val="single"/>
        </w:rPr>
      </w:pPr>
      <w:r w:rsidRPr="001C16F1">
        <w:rPr>
          <w:rFonts w:ascii="Calibri-Bold" w:hAnsi="Calibri-Bold" w:cs="Calibri-Bold"/>
          <w:b/>
          <w:bCs/>
          <w:sz w:val="24"/>
          <w:szCs w:val="24"/>
          <w:u w:val="single"/>
        </w:rPr>
        <w:t>Communications Report – (Andy Buschine)</w:t>
      </w:r>
    </w:p>
    <w:p w14:paraId="0DA06028" w14:textId="77777777" w:rsidR="00DB6B38" w:rsidRPr="001C16F1" w:rsidRDefault="00DB6B38" w:rsidP="00DB6B38">
      <w:pPr>
        <w:autoSpaceDE w:val="0"/>
        <w:autoSpaceDN w:val="0"/>
        <w:adjustRightInd w:val="0"/>
        <w:spacing w:after="0" w:line="240" w:lineRule="auto"/>
        <w:rPr>
          <w:rFonts w:cs="Calibri"/>
          <w:sz w:val="24"/>
          <w:szCs w:val="24"/>
        </w:rPr>
      </w:pPr>
    </w:p>
    <w:p w14:paraId="5C959334" w14:textId="55C5C324" w:rsidR="00DB6B38" w:rsidRPr="001C16F1" w:rsidRDefault="00DB6B38" w:rsidP="00DB6B38">
      <w:pPr>
        <w:autoSpaceDE w:val="0"/>
        <w:autoSpaceDN w:val="0"/>
        <w:adjustRightInd w:val="0"/>
        <w:spacing w:after="0" w:line="240" w:lineRule="auto"/>
        <w:rPr>
          <w:rFonts w:cs="Calibri"/>
          <w:sz w:val="24"/>
          <w:szCs w:val="24"/>
        </w:rPr>
      </w:pPr>
      <w:r>
        <w:rPr>
          <w:rFonts w:cs="Calibri"/>
          <w:sz w:val="24"/>
          <w:szCs w:val="24"/>
        </w:rPr>
        <w:t>Thanks to the</w:t>
      </w:r>
      <w:r w:rsidRPr="001C16F1">
        <w:rPr>
          <w:rFonts w:cs="Calibri"/>
          <w:sz w:val="24"/>
          <w:szCs w:val="24"/>
        </w:rPr>
        <w:t xml:space="preserve"> fantastic support and hard work of Keri &amp; Scott Saul, </w:t>
      </w:r>
      <w:r>
        <w:rPr>
          <w:rFonts w:cs="Calibri"/>
          <w:sz w:val="24"/>
          <w:szCs w:val="24"/>
        </w:rPr>
        <w:t xml:space="preserve">for their </w:t>
      </w:r>
      <w:r w:rsidRPr="001C16F1">
        <w:rPr>
          <w:rFonts w:cs="Calibri"/>
          <w:sz w:val="24"/>
          <w:szCs w:val="24"/>
        </w:rPr>
        <w:t xml:space="preserve">ongoing support </w:t>
      </w:r>
      <w:r>
        <w:rPr>
          <w:rFonts w:cs="Calibri"/>
          <w:sz w:val="24"/>
          <w:szCs w:val="24"/>
        </w:rPr>
        <w:t>and maintenance of the web site and posting news when required.</w:t>
      </w:r>
    </w:p>
    <w:p w14:paraId="2395A8F6" w14:textId="77777777" w:rsidR="00DB6B38" w:rsidRPr="001C16F1" w:rsidRDefault="00DB6B38" w:rsidP="00DB6B38">
      <w:pPr>
        <w:autoSpaceDE w:val="0"/>
        <w:autoSpaceDN w:val="0"/>
        <w:adjustRightInd w:val="0"/>
        <w:spacing w:after="0" w:line="240" w:lineRule="auto"/>
        <w:rPr>
          <w:rFonts w:ascii="Calibri-Bold" w:hAnsi="Calibri-Bold" w:cs="Calibri-Bold"/>
          <w:b/>
          <w:bCs/>
          <w:sz w:val="24"/>
          <w:szCs w:val="24"/>
          <w:u w:val="single"/>
        </w:rPr>
      </w:pPr>
    </w:p>
    <w:p w14:paraId="1F143141" w14:textId="4D38B725" w:rsidR="00DB6B38" w:rsidRDefault="00DB6B38" w:rsidP="00DB6B38">
      <w:pPr>
        <w:autoSpaceDE w:val="0"/>
        <w:autoSpaceDN w:val="0"/>
        <w:adjustRightInd w:val="0"/>
        <w:spacing w:after="0" w:line="240" w:lineRule="auto"/>
        <w:rPr>
          <w:rFonts w:ascii="Calibri-Bold" w:hAnsi="Calibri-Bold" w:cs="Calibri-Bold"/>
          <w:b/>
          <w:bCs/>
          <w:sz w:val="24"/>
          <w:szCs w:val="24"/>
          <w:u w:val="single"/>
        </w:rPr>
      </w:pPr>
      <w:r w:rsidRPr="001C16F1">
        <w:rPr>
          <w:rFonts w:ascii="Calibri-Bold" w:hAnsi="Calibri-Bold" w:cs="Calibri-Bold"/>
          <w:b/>
          <w:bCs/>
          <w:sz w:val="24"/>
          <w:szCs w:val="24"/>
          <w:u w:val="single"/>
        </w:rPr>
        <w:t xml:space="preserve">Membership Report </w:t>
      </w:r>
    </w:p>
    <w:p w14:paraId="3DC241B1" w14:textId="77777777" w:rsidR="00BA7E81" w:rsidRPr="001C16F1" w:rsidRDefault="00BA7E81" w:rsidP="00DB6B38">
      <w:pPr>
        <w:autoSpaceDE w:val="0"/>
        <w:autoSpaceDN w:val="0"/>
        <w:adjustRightInd w:val="0"/>
        <w:spacing w:after="0" w:line="240" w:lineRule="auto"/>
        <w:rPr>
          <w:rFonts w:cs="Calibri"/>
          <w:sz w:val="24"/>
          <w:szCs w:val="24"/>
        </w:rPr>
      </w:pPr>
    </w:p>
    <w:p w14:paraId="1BB74B5A" w14:textId="633B765D" w:rsidR="00DB6B38" w:rsidRDefault="00DB6B38" w:rsidP="00DB6B38">
      <w:pPr>
        <w:autoSpaceDE w:val="0"/>
        <w:autoSpaceDN w:val="0"/>
        <w:adjustRightInd w:val="0"/>
        <w:spacing w:after="0" w:line="240" w:lineRule="auto"/>
        <w:rPr>
          <w:rFonts w:cs="Calibri"/>
          <w:sz w:val="24"/>
          <w:szCs w:val="24"/>
        </w:rPr>
      </w:pPr>
      <w:r w:rsidRPr="001C16F1">
        <w:rPr>
          <w:rFonts w:cs="Calibri"/>
          <w:sz w:val="24"/>
          <w:szCs w:val="24"/>
        </w:rPr>
        <w:t>There was no volunteer for the position in 202</w:t>
      </w:r>
      <w:r>
        <w:rPr>
          <w:rFonts w:cs="Calibri"/>
          <w:sz w:val="24"/>
          <w:szCs w:val="24"/>
        </w:rPr>
        <w:t>2 - position was left open.</w:t>
      </w:r>
    </w:p>
    <w:p w14:paraId="7B38C90A" w14:textId="4C857D1E" w:rsidR="00DB6B38" w:rsidRDefault="00DB6B38" w:rsidP="00DB6B38">
      <w:pPr>
        <w:autoSpaceDE w:val="0"/>
        <w:autoSpaceDN w:val="0"/>
        <w:adjustRightInd w:val="0"/>
        <w:spacing w:after="0" w:line="240" w:lineRule="auto"/>
        <w:rPr>
          <w:rFonts w:cs="Calibri"/>
          <w:sz w:val="24"/>
          <w:szCs w:val="24"/>
        </w:rPr>
      </w:pPr>
    </w:p>
    <w:p w14:paraId="553DBEE5" w14:textId="4302487C" w:rsidR="00DB6B38" w:rsidRPr="00BA7E81" w:rsidRDefault="00DB6B38" w:rsidP="00BA7E81">
      <w:pPr>
        <w:shd w:val="clear" w:color="auto" w:fill="FFFFFF"/>
        <w:rPr>
          <w:rFonts w:cs="Calibri"/>
          <w:b/>
          <w:bCs/>
          <w:sz w:val="24"/>
          <w:szCs w:val="24"/>
          <w:u w:val="single"/>
        </w:rPr>
      </w:pPr>
      <w:r w:rsidRPr="00DB6B38">
        <w:rPr>
          <w:rFonts w:cs="Calibri"/>
          <w:b/>
          <w:bCs/>
          <w:sz w:val="24"/>
          <w:szCs w:val="24"/>
          <w:u w:val="single"/>
        </w:rPr>
        <w:t>ACC Report</w:t>
      </w:r>
      <w:r>
        <w:rPr>
          <w:rFonts w:cs="Calibri"/>
          <w:b/>
          <w:bCs/>
          <w:sz w:val="24"/>
          <w:szCs w:val="24"/>
          <w:u w:val="single"/>
        </w:rPr>
        <w:t xml:space="preserve"> – (Jason Black)</w:t>
      </w:r>
    </w:p>
    <w:p w14:paraId="3CD13467"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2022 was a relatively quiet year regarding improvements and ACC applications in Crenshaw Manor.</w:t>
      </w:r>
    </w:p>
    <w:p w14:paraId="40D42BC2" w14:textId="77777777" w:rsidR="00DB6B38" w:rsidRPr="00BA7E81" w:rsidRDefault="00DB6B38" w:rsidP="00BA7E81">
      <w:pPr>
        <w:autoSpaceDE w:val="0"/>
        <w:autoSpaceDN w:val="0"/>
        <w:adjustRightInd w:val="0"/>
        <w:spacing w:after="0" w:line="240" w:lineRule="auto"/>
        <w:rPr>
          <w:rFonts w:cs="Calibri"/>
          <w:sz w:val="24"/>
          <w:szCs w:val="24"/>
        </w:rPr>
      </w:pPr>
    </w:p>
    <w:p w14:paraId="269F913D"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The landscaping bed plantings on either side of our entrance were given some TLC in that there were several shrubs/plantings that were reduced in size to allow them to fit their area without crowding out other nearby plantings.</w:t>
      </w:r>
    </w:p>
    <w:p w14:paraId="529389E1" w14:textId="77777777" w:rsidR="00DB6B38" w:rsidRPr="00BA7E81" w:rsidRDefault="00DB6B38" w:rsidP="00BA7E81">
      <w:pPr>
        <w:autoSpaceDE w:val="0"/>
        <w:autoSpaceDN w:val="0"/>
        <w:adjustRightInd w:val="0"/>
        <w:spacing w:after="0" w:line="240" w:lineRule="auto"/>
        <w:rPr>
          <w:rFonts w:cs="Calibri"/>
          <w:sz w:val="24"/>
          <w:szCs w:val="24"/>
        </w:rPr>
      </w:pPr>
    </w:p>
    <w:p w14:paraId="011D69D7"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The landscape lighting continued to be refreshed and repaired where necessary.  Several of the lights burned out since first installed and several of the wires were damaged over the course of the year by water/activity/etc. (all to be expected).  All the lights have LED bulbs which tend to have approximately a five-year lifetime.  It has been quite a few years since the lighting was installed, and with low voltage lighting/wiring like that, these repairs can only continue for so long.  Soon it will be necessary to replace the wiring.</w:t>
      </w:r>
    </w:p>
    <w:p w14:paraId="6071FC33" w14:textId="77777777" w:rsidR="00DB6B38" w:rsidRPr="00BA7E81" w:rsidRDefault="00DB6B38" w:rsidP="00BA7E81">
      <w:pPr>
        <w:autoSpaceDE w:val="0"/>
        <w:autoSpaceDN w:val="0"/>
        <w:adjustRightInd w:val="0"/>
        <w:spacing w:after="0" w:line="240" w:lineRule="auto"/>
        <w:rPr>
          <w:rFonts w:cs="Calibri"/>
          <w:sz w:val="24"/>
          <w:szCs w:val="24"/>
        </w:rPr>
      </w:pPr>
    </w:p>
    <w:p w14:paraId="0FE518FB"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The holiday lighting was another huge success at our front entrance, and for once, the weather didn’t delay the installation. There were no outage issues, which worked out for a wonderful exhibit.</w:t>
      </w:r>
    </w:p>
    <w:p w14:paraId="62FC1C10" w14:textId="77777777" w:rsidR="00DB6B38" w:rsidRPr="00BA7E81" w:rsidRDefault="00DB6B38" w:rsidP="00BA7E81">
      <w:pPr>
        <w:autoSpaceDE w:val="0"/>
        <w:autoSpaceDN w:val="0"/>
        <w:adjustRightInd w:val="0"/>
        <w:spacing w:after="0" w:line="240" w:lineRule="auto"/>
        <w:rPr>
          <w:rFonts w:cs="Calibri"/>
          <w:sz w:val="24"/>
          <w:szCs w:val="24"/>
        </w:rPr>
      </w:pPr>
    </w:p>
    <w:p w14:paraId="7CCD8B91"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Also, a big shout out to all our volunteers who helped our three board members make the luminary display over the New Year’s holiday a resounding success!  Our neighborhood truly shined, and it was great seeing some of our families with younger children out lighting the luminaries and enjoying the season.</w:t>
      </w:r>
    </w:p>
    <w:p w14:paraId="7470403E" w14:textId="49A38A73" w:rsidR="00DB6B38" w:rsidRDefault="00DB6B38" w:rsidP="00BA7E81">
      <w:pPr>
        <w:autoSpaceDE w:val="0"/>
        <w:autoSpaceDN w:val="0"/>
        <w:adjustRightInd w:val="0"/>
        <w:spacing w:after="0" w:line="240" w:lineRule="auto"/>
        <w:rPr>
          <w:rFonts w:cs="Calibri"/>
          <w:sz w:val="24"/>
          <w:szCs w:val="24"/>
        </w:rPr>
      </w:pPr>
    </w:p>
    <w:p w14:paraId="2203299B" w14:textId="6E5FF240" w:rsidR="00BA7E81" w:rsidRDefault="00BA7E81" w:rsidP="00BA7E81">
      <w:pPr>
        <w:autoSpaceDE w:val="0"/>
        <w:autoSpaceDN w:val="0"/>
        <w:adjustRightInd w:val="0"/>
        <w:spacing w:after="0" w:line="240" w:lineRule="auto"/>
        <w:rPr>
          <w:rFonts w:cs="Calibri"/>
          <w:sz w:val="24"/>
          <w:szCs w:val="24"/>
        </w:rPr>
      </w:pPr>
    </w:p>
    <w:p w14:paraId="71DD845F" w14:textId="77777777" w:rsidR="00BA7E81" w:rsidRPr="00BA7E81" w:rsidRDefault="00BA7E81" w:rsidP="00BA7E81">
      <w:pPr>
        <w:autoSpaceDE w:val="0"/>
        <w:autoSpaceDN w:val="0"/>
        <w:adjustRightInd w:val="0"/>
        <w:spacing w:after="0" w:line="240" w:lineRule="auto"/>
        <w:rPr>
          <w:rFonts w:cs="Calibri"/>
          <w:sz w:val="24"/>
          <w:szCs w:val="24"/>
        </w:rPr>
      </w:pPr>
    </w:p>
    <w:p w14:paraId="115D936C"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lastRenderedPageBreak/>
        <w:t>As to ACC Permit applications, we approved the following:</w:t>
      </w:r>
    </w:p>
    <w:p w14:paraId="4DED4451" w14:textId="77777777" w:rsidR="00DB6B38" w:rsidRPr="00BA7E81" w:rsidRDefault="00DB6B38" w:rsidP="00BA7E81">
      <w:pPr>
        <w:autoSpaceDE w:val="0"/>
        <w:autoSpaceDN w:val="0"/>
        <w:adjustRightInd w:val="0"/>
        <w:spacing w:after="0" w:line="240" w:lineRule="auto"/>
        <w:rPr>
          <w:rFonts w:cs="Calibri"/>
          <w:sz w:val="24"/>
          <w:szCs w:val="24"/>
        </w:rPr>
      </w:pPr>
    </w:p>
    <w:p w14:paraId="2262A61A"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  Tree removal - 8 permits</w:t>
      </w:r>
    </w:p>
    <w:p w14:paraId="3D8B02A5" w14:textId="77777777" w:rsidR="00DB6B38" w:rsidRPr="00BA7E81" w:rsidRDefault="00DB6B38" w:rsidP="00BA7E81">
      <w:pPr>
        <w:autoSpaceDE w:val="0"/>
        <w:autoSpaceDN w:val="0"/>
        <w:adjustRightInd w:val="0"/>
        <w:spacing w:after="0" w:line="240" w:lineRule="auto"/>
        <w:rPr>
          <w:rFonts w:cs="Calibri"/>
          <w:sz w:val="24"/>
          <w:szCs w:val="24"/>
        </w:rPr>
      </w:pPr>
    </w:p>
    <w:p w14:paraId="18F14D8F" w14:textId="77777777" w:rsidR="00DB6B38" w:rsidRPr="00BA7E81" w:rsidRDefault="00DB6B38" w:rsidP="00BA7E81">
      <w:pPr>
        <w:autoSpaceDE w:val="0"/>
        <w:autoSpaceDN w:val="0"/>
        <w:adjustRightInd w:val="0"/>
        <w:spacing w:after="0" w:line="240" w:lineRule="auto"/>
        <w:rPr>
          <w:rFonts w:cs="Calibri"/>
          <w:sz w:val="24"/>
          <w:szCs w:val="24"/>
        </w:rPr>
      </w:pPr>
      <w:r w:rsidRPr="00BA7E81">
        <w:rPr>
          <w:rFonts w:cs="Calibri"/>
          <w:sz w:val="24"/>
          <w:szCs w:val="24"/>
        </w:rPr>
        <w:t>-  New architectural asphalt shingle roof - 4 permits</w:t>
      </w:r>
    </w:p>
    <w:p w14:paraId="381DC4BC" w14:textId="77777777" w:rsidR="00DB6B38" w:rsidRPr="00BA7E81" w:rsidRDefault="00DB6B38" w:rsidP="00DB6B38">
      <w:pPr>
        <w:autoSpaceDE w:val="0"/>
        <w:autoSpaceDN w:val="0"/>
        <w:adjustRightInd w:val="0"/>
        <w:spacing w:after="0" w:line="240" w:lineRule="auto"/>
        <w:rPr>
          <w:rFonts w:cs="Calibri"/>
          <w:sz w:val="24"/>
          <w:szCs w:val="24"/>
        </w:rPr>
      </w:pPr>
    </w:p>
    <w:p w14:paraId="77839D02" w14:textId="5A2C2BEB" w:rsidR="00FA1BA2" w:rsidRDefault="00FA1BA2" w:rsidP="00FA1BA2">
      <w:pPr>
        <w:shd w:val="clear" w:color="auto" w:fill="FFFFFF"/>
        <w:spacing w:after="0"/>
        <w:rPr>
          <w:rFonts w:ascii="Helvetica" w:hAnsi="Helvetica"/>
          <w:b/>
          <w:sz w:val="24"/>
          <w:szCs w:val="24"/>
          <w:u w:val="words"/>
        </w:rPr>
      </w:pPr>
    </w:p>
    <w:p w14:paraId="6B9DB680" w14:textId="77777777" w:rsidR="00BA7E81" w:rsidRDefault="00BA7E81" w:rsidP="00FA1BA2">
      <w:pPr>
        <w:shd w:val="clear" w:color="auto" w:fill="FFFFFF"/>
        <w:spacing w:after="0"/>
        <w:rPr>
          <w:rFonts w:ascii="Helvetica" w:hAnsi="Helvetica"/>
          <w:b/>
          <w:sz w:val="24"/>
          <w:szCs w:val="24"/>
          <w:u w:val="words"/>
        </w:rPr>
      </w:pPr>
    </w:p>
    <w:p w14:paraId="0F744195" w14:textId="6A25833C" w:rsidR="00F16113" w:rsidRPr="00DB6B38" w:rsidRDefault="00485C66" w:rsidP="00B81E03">
      <w:pPr>
        <w:shd w:val="clear" w:color="auto" w:fill="FFFFFF"/>
        <w:rPr>
          <w:rFonts w:cs="Calibri"/>
          <w:b/>
          <w:bCs/>
          <w:sz w:val="24"/>
          <w:szCs w:val="24"/>
          <w:u w:val="single"/>
        </w:rPr>
      </w:pPr>
      <w:r w:rsidRPr="00DB6B38">
        <w:rPr>
          <w:rFonts w:cs="Calibri"/>
          <w:b/>
          <w:bCs/>
          <w:sz w:val="24"/>
          <w:szCs w:val="24"/>
          <w:u w:val="single"/>
        </w:rPr>
        <w:t>Treasurer’s Report</w:t>
      </w:r>
      <w:r w:rsidR="00DB6B38" w:rsidRPr="00DB6B38">
        <w:rPr>
          <w:rFonts w:cs="Calibri"/>
          <w:b/>
          <w:bCs/>
          <w:sz w:val="24"/>
          <w:szCs w:val="24"/>
          <w:u w:val="single"/>
        </w:rPr>
        <w:t xml:space="preserve"> – (Paul Moseley)</w:t>
      </w:r>
    </w:p>
    <w:p w14:paraId="6DCF14F7" w14:textId="77EE05B2" w:rsidR="00172747" w:rsidRPr="00DB6B38" w:rsidRDefault="001A6D5C" w:rsidP="00B81E03">
      <w:pPr>
        <w:shd w:val="clear" w:color="auto" w:fill="FFFFFF"/>
        <w:rPr>
          <w:rFonts w:cs="Calibri"/>
          <w:sz w:val="24"/>
          <w:szCs w:val="24"/>
          <w:u w:val="single"/>
        </w:rPr>
      </w:pPr>
      <w:r w:rsidRPr="00DB6B38">
        <w:rPr>
          <w:rFonts w:cs="Calibri"/>
          <w:sz w:val="24"/>
          <w:szCs w:val="24"/>
          <w:u w:val="single"/>
        </w:rPr>
        <w:t>Highlights</w:t>
      </w:r>
      <w:r w:rsidR="00F90C90" w:rsidRPr="00DB6B38">
        <w:rPr>
          <w:rFonts w:cs="Calibri"/>
          <w:sz w:val="24"/>
          <w:szCs w:val="24"/>
          <w:u w:val="single"/>
        </w:rPr>
        <w:t xml:space="preserve"> </w:t>
      </w:r>
      <w:r w:rsidR="00244E7A" w:rsidRPr="00DB6B38">
        <w:rPr>
          <w:rFonts w:cs="Calibri"/>
          <w:sz w:val="24"/>
          <w:szCs w:val="24"/>
          <w:u w:val="single"/>
        </w:rPr>
        <w:t xml:space="preserve">for </w:t>
      </w:r>
      <w:r w:rsidR="00F90C90" w:rsidRPr="00DB6B38">
        <w:rPr>
          <w:rFonts w:cs="Calibri"/>
          <w:sz w:val="24"/>
          <w:szCs w:val="24"/>
          <w:u w:val="single"/>
        </w:rPr>
        <w:t>20</w:t>
      </w:r>
      <w:r w:rsidR="003D7AA0" w:rsidRPr="00DB6B38">
        <w:rPr>
          <w:rFonts w:cs="Calibri"/>
          <w:sz w:val="24"/>
          <w:szCs w:val="24"/>
          <w:u w:val="single"/>
        </w:rPr>
        <w:t>2</w:t>
      </w:r>
      <w:r w:rsidR="00650F23" w:rsidRPr="00DB6B38">
        <w:rPr>
          <w:rFonts w:cs="Calibri"/>
          <w:sz w:val="24"/>
          <w:szCs w:val="24"/>
          <w:u w:val="single"/>
        </w:rPr>
        <w:t>2</w:t>
      </w:r>
    </w:p>
    <w:p w14:paraId="7D090DB6" w14:textId="1491A913" w:rsidR="00976655" w:rsidRPr="00DB6B38" w:rsidRDefault="005D3C03" w:rsidP="005D3C03">
      <w:pPr>
        <w:pStyle w:val="ListParagraph"/>
        <w:numPr>
          <w:ilvl w:val="0"/>
          <w:numId w:val="4"/>
        </w:numPr>
        <w:spacing w:after="0" w:line="240" w:lineRule="auto"/>
        <w:ind w:right="450"/>
        <w:rPr>
          <w:rFonts w:cs="Calibri"/>
          <w:sz w:val="24"/>
          <w:szCs w:val="24"/>
        </w:rPr>
      </w:pPr>
      <w:r w:rsidRPr="00DB6B38">
        <w:rPr>
          <w:rFonts w:cs="Calibri"/>
          <w:sz w:val="24"/>
          <w:szCs w:val="24"/>
        </w:rPr>
        <w:t>Total Accounts balance is very strong at $</w:t>
      </w:r>
      <w:r w:rsidR="0069545E" w:rsidRPr="00DB6B38">
        <w:rPr>
          <w:rFonts w:cs="Calibri"/>
          <w:sz w:val="24"/>
          <w:szCs w:val="24"/>
        </w:rPr>
        <w:t>1</w:t>
      </w:r>
      <w:r w:rsidR="00650F23" w:rsidRPr="00DB6B38">
        <w:rPr>
          <w:rFonts w:cs="Calibri"/>
          <w:sz w:val="24"/>
          <w:szCs w:val="24"/>
        </w:rPr>
        <w:t xml:space="preserve">5,499 </w:t>
      </w:r>
    </w:p>
    <w:p w14:paraId="680F5A94" w14:textId="77C72104" w:rsidR="00410B97" w:rsidRPr="00DB6B38" w:rsidRDefault="005D3C03" w:rsidP="00410B97">
      <w:pPr>
        <w:pStyle w:val="ListParagraph"/>
        <w:numPr>
          <w:ilvl w:val="0"/>
          <w:numId w:val="4"/>
        </w:numPr>
        <w:spacing w:after="0" w:line="240" w:lineRule="auto"/>
        <w:ind w:right="450"/>
        <w:rPr>
          <w:rFonts w:cs="Calibri"/>
          <w:sz w:val="24"/>
          <w:szCs w:val="24"/>
        </w:rPr>
      </w:pPr>
      <w:r w:rsidRPr="00DB6B38">
        <w:rPr>
          <w:rFonts w:cs="Calibri"/>
          <w:sz w:val="24"/>
          <w:szCs w:val="24"/>
        </w:rPr>
        <w:t>No outstanding membership dues to report for 20</w:t>
      </w:r>
      <w:r w:rsidR="001A6D5C" w:rsidRPr="00DB6B38">
        <w:rPr>
          <w:rFonts w:cs="Calibri"/>
          <w:sz w:val="24"/>
          <w:szCs w:val="24"/>
        </w:rPr>
        <w:t>2</w:t>
      </w:r>
      <w:r w:rsidR="00650F23" w:rsidRPr="00DB6B38">
        <w:rPr>
          <w:rFonts w:cs="Calibri"/>
          <w:sz w:val="24"/>
          <w:szCs w:val="24"/>
        </w:rPr>
        <w:t>2</w:t>
      </w:r>
    </w:p>
    <w:p w14:paraId="7285634E" w14:textId="74586EA6" w:rsidR="00F41937" w:rsidRPr="00DB6B38" w:rsidRDefault="00F41937" w:rsidP="005D3C03">
      <w:pPr>
        <w:pStyle w:val="ListParagraph"/>
        <w:numPr>
          <w:ilvl w:val="0"/>
          <w:numId w:val="4"/>
        </w:numPr>
        <w:spacing w:after="0" w:line="240" w:lineRule="auto"/>
        <w:ind w:right="450"/>
        <w:rPr>
          <w:rFonts w:cs="Calibri"/>
          <w:sz w:val="24"/>
          <w:szCs w:val="24"/>
        </w:rPr>
      </w:pPr>
      <w:r w:rsidRPr="00DB6B38">
        <w:rPr>
          <w:rFonts w:cs="Calibri"/>
          <w:sz w:val="24"/>
          <w:szCs w:val="24"/>
        </w:rPr>
        <w:t>Majority of expense $</w:t>
      </w:r>
      <w:r w:rsidR="00797AA9" w:rsidRPr="00DB6B38">
        <w:rPr>
          <w:rFonts w:cs="Calibri"/>
          <w:sz w:val="24"/>
          <w:szCs w:val="24"/>
        </w:rPr>
        <w:t>11,404</w:t>
      </w:r>
      <w:r w:rsidRPr="00DB6B38">
        <w:rPr>
          <w:rFonts w:cs="Calibri"/>
          <w:sz w:val="24"/>
          <w:szCs w:val="24"/>
        </w:rPr>
        <w:t xml:space="preserve"> came from front entrance maintenance, covering landscaping, irrigation and electrical repairs and upgrades</w:t>
      </w:r>
      <w:r w:rsidR="00797AA9" w:rsidRPr="00DB6B38">
        <w:rPr>
          <w:rFonts w:cs="Calibri"/>
          <w:sz w:val="24"/>
          <w:szCs w:val="24"/>
        </w:rPr>
        <w:t>.</w:t>
      </w:r>
    </w:p>
    <w:p w14:paraId="7F99BBE7" w14:textId="026EC9FE" w:rsidR="00797AA9" w:rsidRPr="00DB6B38" w:rsidRDefault="00797AA9" w:rsidP="005D3C03">
      <w:pPr>
        <w:pStyle w:val="ListParagraph"/>
        <w:numPr>
          <w:ilvl w:val="0"/>
          <w:numId w:val="4"/>
        </w:numPr>
        <w:spacing w:after="0" w:line="240" w:lineRule="auto"/>
        <w:ind w:right="450"/>
        <w:rPr>
          <w:rFonts w:cs="Calibri"/>
          <w:sz w:val="24"/>
          <w:szCs w:val="24"/>
        </w:rPr>
      </w:pPr>
      <w:r w:rsidRPr="00DB6B38">
        <w:rPr>
          <w:rFonts w:cs="Calibri"/>
          <w:sz w:val="24"/>
          <w:szCs w:val="24"/>
        </w:rPr>
        <w:t>Updating the street signs to meet the new code requirements came in at $4,092, further expense of $2,895 will be realized in 2023 for upgrading the stop signs.</w:t>
      </w:r>
    </w:p>
    <w:p w14:paraId="6F47BA6F" w14:textId="4DDA93F7" w:rsidR="00797AA9" w:rsidRPr="00DB6B38" w:rsidRDefault="00797AA9" w:rsidP="005D3C03">
      <w:pPr>
        <w:pStyle w:val="ListParagraph"/>
        <w:numPr>
          <w:ilvl w:val="0"/>
          <w:numId w:val="4"/>
        </w:numPr>
        <w:spacing w:after="0" w:line="240" w:lineRule="auto"/>
        <w:ind w:right="450"/>
        <w:rPr>
          <w:rFonts w:cs="Calibri"/>
          <w:sz w:val="24"/>
          <w:szCs w:val="24"/>
        </w:rPr>
      </w:pPr>
      <w:r w:rsidRPr="00DB6B38">
        <w:rPr>
          <w:rFonts w:cs="Calibri"/>
          <w:sz w:val="24"/>
          <w:szCs w:val="24"/>
        </w:rPr>
        <w:t>With limited board volunteers there were no major improvements realized in 2022, this was the biggest variance against the proposed budget for 2022.</w:t>
      </w:r>
    </w:p>
    <w:p w14:paraId="3ABE83CF" w14:textId="359E6FF1" w:rsidR="00F16113" w:rsidRPr="00DB6B38" w:rsidRDefault="00745A34" w:rsidP="00542914">
      <w:pPr>
        <w:pStyle w:val="ListParagraph"/>
        <w:numPr>
          <w:ilvl w:val="0"/>
          <w:numId w:val="4"/>
        </w:numPr>
        <w:shd w:val="clear" w:color="auto" w:fill="FFFFFF"/>
        <w:spacing w:after="0" w:line="240" w:lineRule="auto"/>
        <w:ind w:right="450"/>
        <w:rPr>
          <w:rFonts w:cs="Calibri"/>
          <w:sz w:val="24"/>
          <w:szCs w:val="24"/>
        </w:rPr>
      </w:pPr>
      <w:r w:rsidRPr="00DB6B38">
        <w:rPr>
          <w:rFonts w:cs="Calibri"/>
          <w:sz w:val="24"/>
          <w:szCs w:val="24"/>
        </w:rPr>
        <w:t>$6,0</w:t>
      </w:r>
      <w:r w:rsidR="00410B97" w:rsidRPr="00DB6B38">
        <w:rPr>
          <w:rFonts w:cs="Calibri"/>
          <w:sz w:val="24"/>
          <w:szCs w:val="24"/>
        </w:rPr>
        <w:t>1</w:t>
      </w:r>
      <w:r w:rsidR="00797AA9" w:rsidRPr="00DB6B38">
        <w:rPr>
          <w:rFonts w:cs="Calibri"/>
          <w:sz w:val="24"/>
          <w:szCs w:val="24"/>
        </w:rPr>
        <w:t>4</w:t>
      </w:r>
      <w:r w:rsidRPr="00DB6B38">
        <w:rPr>
          <w:rFonts w:cs="Calibri"/>
          <w:sz w:val="24"/>
          <w:szCs w:val="24"/>
        </w:rPr>
        <w:t xml:space="preserve"> was retained in the HOA savings </w:t>
      </w:r>
      <w:r w:rsidR="00F10774" w:rsidRPr="00DB6B38">
        <w:rPr>
          <w:rFonts w:cs="Calibri"/>
          <w:sz w:val="24"/>
          <w:szCs w:val="24"/>
        </w:rPr>
        <w:t>account.</w:t>
      </w:r>
    </w:p>
    <w:p w14:paraId="0C5B7BCE" w14:textId="77777777" w:rsidR="00797AA9" w:rsidRPr="00DB6B38" w:rsidRDefault="00797AA9" w:rsidP="00797AA9">
      <w:pPr>
        <w:shd w:val="clear" w:color="auto" w:fill="FFFFFF"/>
        <w:spacing w:after="0" w:line="240" w:lineRule="auto"/>
        <w:ind w:left="360" w:right="450"/>
        <w:rPr>
          <w:rFonts w:cs="Calibri"/>
          <w:sz w:val="24"/>
          <w:szCs w:val="24"/>
        </w:rPr>
      </w:pPr>
    </w:p>
    <w:p w14:paraId="566AF112" w14:textId="2F1EDD78" w:rsidR="00F90C90" w:rsidRPr="00DB6B38" w:rsidRDefault="00F90C90" w:rsidP="00244E7A">
      <w:pPr>
        <w:shd w:val="clear" w:color="auto" w:fill="FFFFFF"/>
        <w:rPr>
          <w:rFonts w:cs="Calibri"/>
          <w:sz w:val="24"/>
          <w:szCs w:val="24"/>
          <w:u w:val="single"/>
        </w:rPr>
      </w:pPr>
      <w:r w:rsidRPr="00DB6B38">
        <w:rPr>
          <w:rFonts w:cs="Calibri"/>
          <w:sz w:val="24"/>
          <w:szCs w:val="24"/>
          <w:u w:val="single"/>
        </w:rPr>
        <w:t>Recommendations for 20</w:t>
      </w:r>
      <w:r w:rsidR="00745A34" w:rsidRPr="00DB6B38">
        <w:rPr>
          <w:rFonts w:cs="Calibri"/>
          <w:sz w:val="24"/>
          <w:szCs w:val="24"/>
          <w:u w:val="single"/>
        </w:rPr>
        <w:t>2</w:t>
      </w:r>
      <w:r w:rsidR="00797AA9" w:rsidRPr="00DB6B38">
        <w:rPr>
          <w:rFonts w:cs="Calibri"/>
          <w:sz w:val="24"/>
          <w:szCs w:val="24"/>
          <w:u w:val="single"/>
        </w:rPr>
        <w:t>3</w:t>
      </w:r>
      <w:r w:rsidR="007E5399" w:rsidRPr="00DB6B38">
        <w:rPr>
          <w:rFonts w:cs="Calibri"/>
          <w:sz w:val="24"/>
          <w:szCs w:val="24"/>
          <w:u w:val="single"/>
        </w:rPr>
        <w:t xml:space="preserve"> Budget</w:t>
      </w:r>
    </w:p>
    <w:p w14:paraId="5F47638D" w14:textId="4FBBBFD9" w:rsidR="00F90C90" w:rsidRPr="00DB6B38" w:rsidRDefault="00745A34" w:rsidP="00F90C90">
      <w:pPr>
        <w:pStyle w:val="ListParagraph"/>
        <w:numPr>
          <w:ilvl w:val="0"/>
          <w:numId w:val="4"/>
        </w:numPr>
        <w:spacing w:after="0" w:line="240" w:lineRule="auto"/>
        <w:ind w:right="450"/>
        <w:rPr>
          <w:rFonts w:cs="Calibri"/>
          <w:sz w:val="24"/>
          <w:szCs w:val="24"/>
        </w:rPr>
      </w:pPr>
      <w:r w:rsidRPr="00DB6B38">
        <w:rPr>
          <w:rFonts w:cs="Calibri"/>
          <w:sz w:val="24"/>
          <w:szCs w:val="24"/>
        </w:rPr>
        <w:t>HOA Dues to remain fixed at $200</w:t>
      </w:r>
      <w:r w:rsidR="00635E77" w:rsidRPr="00DB6B38">
        <w:rPr>
          <w:rFonts w:cs="Calibri"/>
          <w:sz w:val="24"/>
          <w:szCs w:val="24"/>
        </w:rPr>
        <w:t>.</w:t>
      </w:r>
    </w:p>
    <w:p w14:paraId="6B254C06" w14:textId="23BF464D" w:rsidR="002B5340" w:rsidRPr="00DB6B38" w:rsidRDefault="002B5340" w:rsidP="006E2A79">
      <w:pPr>
        <w:pStyle w:val="ListParagraph"/>
        <w:numPr>
          <w:ilvl w:val="0"/>
          <w:numId w:val="4"/>
        </w:numPr>
        <w:spacing w:after="0" w:line="240" w:lineRule="auto"/>
        <w:ind w:right="450"/>
        <w:rPr>
          <w:rFonts w:cs="Calibri"/>
          <w:sz w:val="24"/>
          <w:szCs w:val="24"/>
        </w:rPr>
      </w:pPr>
      <w:r w:rsidRPr="00DB6B38">
        <w:rPr>
          <w:rFonts w:cs="Calibri"/>
          <w:sz w:val="24"/>
          <w:szCs w:val="24"/>
        </w:rPr>
        <w:t>The carry over balance is too high with $</w:t>
      </w:r>
      <w:r w:rsidR="00797AA9" w:rsidRPr="00DB6B38">
        <w:rPr>
          <w:rFonts w:cs="Calibri"/>
          <w:sz w:val="24"/>
          <w:szCs w:val="24"/>
        </w:rPr>
        <w:t>9,485</w:t>
      </w:r>
      <w:r w:rsidRPr="00DB6B38">
        <w:rPr>
          <w:rFonts w:cs="Calibri"/>
          <w:sz w:val="24"/>
          <w:szCs w:val="24"/>
        </w:rPr>
        <w:t xml:space="preserve"> in the checking account. The goal of the </w:t>
      </w:r>
      <w:r w:rsidR="006E2A79" w:rsidRPr="00DB6B38">
        <w:rPr>
          <w:rFonts w:cs="Calibri"/>
          <w:sz w:val="24"/>
          <w:szCs w:val="24"/>
        </w:rPr>
        <w:t xml:space="preserve">new </w:t>
      </w:r>
      <w:r w:rsidRPr="00DB6B38">
        <w:rPr>
          <w:rFonts w:cs="Calibri"/>
          <w:sz w:val="24"/>
          <w:szCs w:val="24"/>
        </w:rPr>
        <w:t>HOA</w:t>
      </w:r>
      <w:r w:rsidR="006E2A79" w:rsidRPr="00DB6B38">
        <w:rPr>
          <w:rFonts w:cs="Calibri"/>
          <w:sz w:val="24"/>
          <w:szCs w:val="24"/>
        </w:rPr>
        <w:t xml:space="preserve"> board should be</w:t>
      </w:r>
      <w:r w:rsidRPr="00DB6B38">
        <w:rPr>
          <w:rFonts w:cs="Calibri"/>
          <w:sz w:val="24"/>
          <w:szCs w:val="24"/>
        </w:rPr>
        <w:t xml:space="preserve"> to use funds for neighborhood improvement projects. </w:t>
      </w:r>
      <w:r w:rsidR="00797AA9" w:rsidRPr="00DB6B38">
        <w:rPr>
          <w:rFonts w:cs="Calibri"/>
          <w:sz w:val="24"/>
          <w:szCs w:val="24"/>
        </w:rPr>
        <w:t xml:space="preserve">We need volunteers to stand for the HOA board so we can review potential improvements and </w:t>
      </w:r>
      <w:r w:rsidR="00F10774" w:rsidRPr="00DB6B38">
        <w:rPr>
          <w:rFonts w:cs="Calibri"/>
          <w:sz w:val="24"/>
          <w:szCs w:val="24"/>
        </w:rPr>
        <w:t>activities</w:t>
      </w:r>
      <w:r w:rsidR="00797AA9" w:rsidRPr="00DB6B38">
        <w:rPr>
          <w:rFonts w:cs="Calibri"/>
          <w:sz w:val="24"/>
          <w:szCs w:val="24"/>
        </w:rPr>
        <w:t xml:space="preserve"> for the neighborhood.</w:t>
      </w:r>
    </w:p>
    <w:p w14:paraId="6463A1EE" w14:textId="60F7BD6F" w:rsidR="00043ACC" w:rsidRPr="00DB6B38" w:rsidRDefault="006E2A79" w:rsidP="00043ACC">
      <w:pPr>
        <w:pStyle w:val="ListParagraph"/>
        <w:numPr>
          <w:ilvl w:val="0"/>
          <w:numId w:val="4"/>
        </w:numPr>
        <w:spacing w:after="0" w:line="240" w:lineRule="auto"/>
        <w:ind w:right="450"/>
        <w:rPr>
          <w:rFonts w:cs="Calibri"/>
          <w:sz w:val="24"/>
          <w:szCs w:val="24"/>
        </w:rPr>
      </w:pPr>
      <w:r w:rsidRPr="00DB6B38">
        <w:rPr>
          <w:rFonts w:cs="Calibri"/>
          <w:sz w:val="24"/>
          <w:szCs w:val="24"/>
        </w:rPr>
        <w:t xml:space="preserve">I suggest </w:t>
      </w:r>
      <w:r w:rsidR="00807397" w:rsidRPr="00DB6B38">
        <w:rPr>
          <w:rFonts w:cs="Calibri"/>
          <w:sz w:val="24"/>
          <w:szCs w:val="24"/>
        </w:rPr>
        <w:t>$5</w:t>
      </w:r>
      <w:r w:rsidRPr="00DB6B38">
        <w:rPr>
          <w:rFonts w:cs="Calibri"/>
          <w:sz w:val="24"/>
          <w:szCs w:val="24"/>
        </w:rPr>
        <w:t>k could be</w:t>
      </w:r>
      <w:r w:rsidR="00AA0DE9" w:rsidRPr="00DB6B38">
        <w:rPr>
          <w:rFonts w:cs="Calibri"/>
          <w:sz w:val="24"/>
          <w:szCs w:val="24"/>
        </w:rPr>
        <w:t xml:space="preserve"> </w:t>
      </w:r>
      <w:r w:rsidRPr="00DB6B38">
        <w:rPr>
          <w:rFonts w:cs="Calibri"/>
          <w:sz w:val="24"/>
          <w:szCs w:val="24"/>
        </w:rPr>
        <w:t>assigned to</w:t>
      </w:r>
      <w:r w:rsidR="00807397" w:rsidRPr="00DB6B38">
        <w:rPr>
          <w:rFonts w:cs="Calibri"/>
          <w:sz w:val="24"/>
          <w:szCs w:val="24"/>
        </w:rPr>
        <w:t xml:space="preserve"> additional </w:t>
      </w:r>
      <w:r w:rsidRPr="00DB6B38">
        <w:rPr>
          <w:rFonts w:cs="Calibri"/>
          <w:sz w:val="24"/>
          <w:szCs w:val="24"/>
        </w:rPr>
        <w:t xml:space="preserve">neighborhood improvements in </w:t>
      </w:r>
      <w:r w:rsidR="00F10774" w:rsidRPr="00DB6B38">
        <w:rPr>
          <w:rFonts w:cs="Calibri"/>
          <w:sz w:val="24"/>
          <w:szCs w:val="24"/>
        </w:rPr>
        <w:t>2023.</w:t>
      </w:r>
    </w:p>
    <w:p w14:paraId="78F67AAA" w14:textId="145A02F2" w:rsidR="00BF35C8" w:rsidRPr="00DB6B38" w:rsidRDefault="002B5340" w:rsidP="00043ACC">
      <w:pPr>
        <w:pStyle w:val="ListParagraph"/>
        <w:numPr>
          <w:ilvl w:val="0"/>
          <w:numId w:val="4"/>
        </w:numPr>
        <w:spacing w:after="0" w:line="240" w:lineRule="auto"/>
        <w:ind w:right="450"/>
        <w:rPr>
          <w:rFonts w:cs="Calibri"/>
          <w:sz w:val="24"/>
          <w:szCs w:val="24"/>
        </w:rPr>
      </w:pPr>
      <w:r w:rsidRPr="00DB6B38">
        <w:rPr>
          <w:rFonts w:cs="Calibri"/>
          <w:sz w:val="24"/>
          <w:szCs w:val="24"/>
        </w:rPr>
        <w:t>Maintain the $6k in the savings account as the ‘rainy day’ fund</w:t>
      </w:r>
      <w:r w:rsidR="00197D2D" w:rsidRPr="00DB6B38">
        <w:rPr>
          <w:rFonts w:cs="Calibri"/>
          <w:sz w:val="24"/>
          <w:szCs w:val="24"/>
        </w:rPr>
        <w:t xml:space="preserve"> if needed</w:t>
      </w:r>
    </w:p>
    <w:p w14:paraId="4E4D2F51" w14:textId="28134EF8" w:rsidR="00F90C90" w:rsidRPr="00DB6B38" w:rsidRDefault="00F90C90" w:rsidP="00244E7A">
      <w:pPr>
        <w:pStyle w:val="ListParagraph"/>
        <w:spacing w:after="0" w:line="240" w:lineRule="auto"/>
        <w:ind w:right="450"/>
        <w:rPr>
          <w:rFonts w:cs="Calibri"/>
          <w:sz w:val="24"/>
          <w:szCs w:val="24"/>
        </w:rPr>
      </w:pPr>
    </w:p>
    <w:p w14:paraId="49A6FFE2" w14:textId="11BBB32B" w:rsidR="00976655" w:rsidRPr="00976655" w:rsidRDefault="00976655" w:rsidP="00D33BAA">
      <w:pPr>
        <w:spacing w:after="0" w:line="240" w:lineRule="auto"/>
        <w:ind w:right="450"/>
        <w:rPr>
          <w:rFonts w:ascii="Helvetica" w:hAnsi="Helvetica"/>
          <w:sz w:val="24"/>
          <w:szCs w:val="24"/>
        </w:rPr>
      </w:pPr>
    </w:p>
    <w:p w14:paraId="12B70454" w14:textId="77777777" w:rsidR="00176035" w:rsidRDefault="00176035" w:rsidP="00176035">
      <w:pPr>
        <w:shd w:val="clear" w:color="auto" w:fill="FFFFFF"/>
        <w:spacing w:after="0" w:line="240" w:lineRule="auto"/>
        <w:rPr>
          <w:rFonts w:cstheme="minorHAnsi"/>
          <w:color w:val="222222"/>
        </w:rPr>
      </w:pPr>
    </w:p>
    <w:p w14:paraId="553BC18F" w14:textId="3B1477BC" w:rsidR="0004469F" w:rsidRDefault="0004469F">
      <w:pPr>
        <w:spacing w:after="0" w:line="240" w:lineRule="auto"/>
        <w:rPr>
          <w:rFonts w:ascii="Helvetica" w:hAnsi="Helvetica"/>
          <w:sz w:val="24"/>
          <w:szCs w:val="24"/>
        </w:rPr>
      </w:pPr>
    </w:p>
    <w:p w14:paraId="1B4244E3" w14:textId="585966EB" w:rsidR="00CA5D3C" w:rsidRDefault="00CA5D3C">
      <w:pPr>
        <w:spacing w:after="0" w:line="240" w:lineRule="auto"/>
        <w:rPr>
          <w:rFonts w:ascii="Helvetica" w:hAnsi="Helvetica"/>
          <w:sz w:val="24"/>
          <w:szCs w:val="24"/>
        </w:rPr>
      </w:pPr>
    </w:p>
    <w:p w14:paraId="78CE36E2" w14:textId="1A1C836D" w:rsidR="00CA5D3C" w:rsidRDefault="00CA5D3C">
      <w:pPr>
        <w:spacing w:after="0" w:line="240" w:lineRule="auto"/>
        <w:rPr>
          <w:rFonts w:ascii="Helvetica" w:hAnsi="Helvetica"/>
          <w:sz w:val="24"/>
          <w:szCs w:val="24"/>
        </w:rPr>
      </w:pPr>
    </w:p>
    <w:p w14:paraId="52EAA1DF" w14:textId="0E50C779" w:rsidR="00CA5D3C" w:rsidRDefault="00CA5D3C">
      <w:pPr>
        <w:spacing w:after="0" w:line="240" w:lineRule="auto"/>
        <w:rPr>
          <w:rFonts w:ascii="Helvetica" w:hAnsi="Helvetica"/>
          <w:sz w:val="24"/>
          <w:szCs w:val="24"/>
        </w:rPr>
      </w:pPr>
    </w:p>
    <w:p w14:paraId="4C01302B" w14:textId="64A1B8D6" w:rsidR="00CA5D3C" w:rsidRDefault="00CA5D3C">
      <w:pPr>
        <w:spacing w:after="0" w:line="240" w:lineRule="auto"/>
        <w:rPr>
          <w:rFonts w:ascii="Helvetica" w:hAnsi="Helvetica"/>
          <w:sz w:val="24"/>
          <w:szCs w:val="24"/>
        </w:rPr>
      </w:pPr>
    </w:p>
    <w:p w14:paraId="2B3CD411" w14:textId="57A06059" w:rsidR="00CA5D3C" w:rsidRDefault="00CA5D3C">
      <w:pPr>
        <w:spacing w:after="0" w:line="240" w:lineRule="auto"/>
        <w:rPr>
          <w:rFonts w:ascii="Helvetica" w:hAnsi="Helvetica"/>
          <w:sz w:val="24"/>
          <w:szCs w:val="24"/>
        </w:rPr>
      </w:pPr>
    </w:p>
    <w:p w14:paraId="3E9D1DCF" w14:textId="2C8D621F" w:rsidR="00CA5D3C" w:rsidRDefault="00CA5D3C">
      <w:pPr>
        <w:spacing w:after="0" w:line="240" w:lineRule="auto"/>
        <w:rPr>
          <w:rFonts w:ascii="Helvetica" w:hAnsi="Helvetica"/>
          <w:sz w:val="24"/>
          <w:szCs w:val="24"/>
        </w:rPr>
      </w:pPr>
    </w:p>
    <w:p w14:paraId="46FA0385" w14:textId="0065F15E" w:rsidR="00CA5D3C" w:rsidRDefault="00CA5D3C">
      <w:pPr>
        <w:spacing w:after="0" w:line="240" w:lineRule="auto"/>
        <w:rPr>
          <w:rFonts w:ascii="Helvetica" w:hAnsi="Helvetica"/>
          <w:sz w:val="24"/>
          <w:szCs w:val="24"/>
        </w:rPr>
      </w:pPr>
    </w:p>
    <w:p w14:paraId="61E953C6" w14:textId="4F3FCEB6" w:rsidR="00CA5D3C" w:rsidRDefault="00CA5D3C">
      <w:pPr>
        <w:spacing w:after="0" w:line="240" w:lineRule="auto"/>
        <w:rPr>
          <w:rFonts w:ascii="Helvetica" w:hAnsi="Helvetica"/>
          <w:sz w:val="24"/>
          <w:szCs w:val="24"/>
        </w:rPr>
      </w:pPr>
    </w:p>
    <w:p w14:paraId="5DEA070A" w14:textId="761CEC30" w:rsidR="00CA5D3C" w:rsidRDefault="00CA5D3C">
      <w:pPr>
        <w:spacing w:after="0" w:line="240" w:lineRule="auto"/>
        <w:rPr>
          <w:rFonts w:ascii="Helvetica" w:hAnsi="Helvetica"/>
          <w:sz w:val="24"/>
          <w:szCs w:val="24"/>
        </w:rPr>
      </w:pPr>
    </w:p>
    <w:p w14:paraId="4E9DDA4F" w14:textId="18CCDFB2" w:rsidR="00CA5D3C" w:rsidRDefault="00CA5D3C">
      <w:pPr>
        <w:spacing w:after="0" w:line="240" w:lineRule="auto"/>
        <w:rPr>
          <w:rFonts w:ascii="Helvetica" w:hAnsi="Helvetica"/>
          <w:sz w:val="24"/>
          <w:szCs w:val="24"/>
        </w:rPr>
      </w:pPr>
    </w:p>
    <w:p w14:paraId="06AE5EB9" w14:textId="6A749561" w:rsidR="00CA5D3C" w:rsidRDefault="00CA5D3C">
      <w:pPr>
        <w:spacing w:after="0" w:line="240" w:lineRule="auto"/>
        <w:rPr>
          <w:rFonts w:ascii="Helvetica" w:hAnsi="Helvetica"/>
          <w:sz w:val="24"/>
          <w:szCs w:val="24"/>
        </w:rPr>
      </w:pPr>
    </w:p>
    <w:p w14:paraId="3746D8CA" w14:textId="77777777" w:rsidR="00CA5D3C" w:rsidRDefault="00CA5D3C">
      <w:pPr>
        <w:spacing w:after="0" w:line="240" w:lineRule="auto"/>
        <w:rPr>
          <w:rFonts w:ascii="Helvetica" w:hAnsi="Helvetica"/>
          <w:sz w:val="24"/>
          <w:szCs w:val="24"/>
        </w:rPr>
      </w:pPr>
    </w:p>
    <w:p w14:paraId="14B03525" w14:textId="77777777" w:rsidR="0004469F" w:rsidRDefault="0004469F">
      <w:pPr>
        <w:spacing w:after="0" w:line="240" w:lineRule="auto"/>
        <w:rPr>
          <w:rFonts w:ascii="Helvetica" w:hAnsi="Helvetica"/>
          <w:sz w:val="24"/>
          <w:szCs w:val="24"/>
        </w:rPr>
      </w:pPr>
    </w:p>
    <w:p w14:paraId="21EDE260" w14:textId="1CE3CBBF" w:rsidR="00244E7A" w:rsidRPr="00F16113" w:rsidRDefault="00F16113">
      <w:pPr>
        <w:spacing w:after="0" w:line="240" w:lineRule="auto"/>
        <w:rPr>
          <w:rFonts w:ascii="Helvetica" w:hAnsi="Helvetica"/>
          <w:b/>
          <w:bCs/>
          <w:sz w:val="24"/>
          <w:szCs w:val="24"/>
          <w:u w:val="single"/>
        </w:rPr>
      </w:pPr>
      <w:r w:rsidRPr="00F16113">
        <w:rPr>
          <w:rFonts w:ascii="Helvetica" w:hAnsi="Helvetica"/>
          <w:b/>
          <w:bCs/>
          <w:sz w:val="24"/>
          <w:szCs w:val="24"/>
          <w:u w:val="single"/>
        </w:rPr>
        <w:t>202</w:t>
      </w:r>
      <w:r w:rsidR="00197D2D">
        <w:rPr>
          <w:rFonts w:ascii="Helvetica" w:hAnsi="Helvetica"/>
          <w:b/>
          <w:bCs/>
          <w:sz w:val="24"/>
          <w:szCs w:val="24"/>
          <w:u w:val="single"/>
        </w:rPr>
        <w:t>2</w:t>
      </w:r>
      <w:r w:rsidRPr="00F16113">
        <w:rPr>
          <w:rFonts w:ascii="Helvetica" w:hAnsi="Helvetica"/>
          <w:b/>
          <w:bCs/>
          <w:sz w:val="24"/>
          <w:szCs w:val="24"/>
          <w:u w:val="single"/>
        </w:rPr>
        <w:t xml:space="preserve"> Actual Expense against </w:t>
      </w:r>
      <w:r w:rsidR="00197D2D">
        <w:rPr>
          <w:rFonts w:ascii="Helvetica" w:hAnsi="Helvetica"/>
          <w:b/>
          <w:bCs/>
          <w:sz w:val="24"/>
          <w:szCs w:val="24"/>
          <w:u w:val="single"/>
        </w:rPr>
        <w:t xml:space="preserve">Proposed </w:t>
      </w:r>
      <w:r w:rsidRPr="00F16113">
        <w:rPr>
          <w:rFonts w:ascii="Helvetica" w:hAnsi="Helvetica"/>
          <w:b/>
          <w:bCs/>
          <w:sz w:val="24"/>
          <w:szCs w:val="24"/>
          <w:u w:val="single"/>
        </w:rPr>
        <w:t>Budget</w:t>
      </w:r>
    </w:p>
    <w:p w14:paraId="6036A06B" w14:textId="2AB5172B" w:rsidR="00244E7A" w:rsidRDefault="00244E7A">
      <w:pPr>
        <w:spacing w:after="0" w:line="240" w:lineRule="auto"/>
        <w:rPr>
          <w:rFonts w:ascii="Helvetica" w:hAnsi="Helvetica"/>
          <w:sz w:val="24"/>
          <w:szCs w:val="24"/>
        </w:rPr>
      </w:pPr>
    </w:p>
    <w:p w14:paraId="00468E7D" w14:textId="726653C2" w:rsidR="00244E7A" w:rsidRDefault="00244E7A">
      <w:pPr>
        <w:spacing w:after="0" w:line="240" w:lineRule="auto"/>
        <w:rPr>
          <w:rFonts w:ascii="Helvetica" w:hAnsi="Helvetica"/>
          <w:sz w:val="24"/>
          <w:szCs w:val="24"/>
        </w:rPr>
      </w:pPr>
    </w:p>
    <w:p w14:paraId="5E380083" w14:textId="7495665D" w:rsidR="00244E7A" w:rsidRDefault="00197D2D">
      <w:pPr>
        <w:spacing w:after="0" w:line="240" w:lineRule="auto"/>
        <w:rPr>
          <w:rFonts w:ascii="Helvetica" w:hAnsi="Helvetica"/>
          <w:sz w:val="24"/>
          <w:szCs w:val="24"/>
        </w:rPr>
      </w:pPr>
      <w:r w:rsidRPr="00197D2D">
        <w:rPr>
          <w:noProof/>
        </w:rPr>
        <w:drawing>
          <wp:inline distT="0" distB="0" distL="0" distR="0" wp14:anchorId="26972661" wp14:editId="73F6551A">
            <wp:extent cx="6682740" cy="7787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2740" cy="7787640"/>
                    </a:xfrm>
                    <a:prstGeom prst="rect">
                      <a:avLst/>
                    </a:prstGeom>
                    <a:noFill/>
                    <a:ln>
                      <a:noFill/>
                    </a:ln>
                  </pic:spPr>
                </pic:pic>
              </a:graphicData>
            </a:graphic>
          </wp:inline>
        </w:drawing>
      </w:r>
    </w:p>
    <w:p w14:paraId="19D66021" w14:textId="50328131" w:rsidR="00244E7A" w:rsidRDefault="00244E7A">
      <w:pPr>
        <w:spacing w:after="0" w:line="240" w:lineRule="auto"/>
        <w:rPr>
          <w:rFonts w:ascii="Helvetica" w:hAnsi="Helvetica"/>
          <w:sz w:val="24"/>
          <w:szCs w:val="24"/>
        </w:rPr>
      </w:pPr>
    </w:p>
    <w:p w14:paraId="3AC7CA85" w14:textId="77777777" w:rsidR="00CA5D3C" w:rsidRDefault="00CA5D3C">
      <w:pPr>
        <w:spacing w:after="0" w:line="240" w:lineRule="auto"/>
        <w:rPr>
          <w:rFonts w:ascii="Helvetica" w:hAnsi="Helvetica"/>
          <w:b/>
          <w:bCs/>
          <w:sz w:val="24"/>
          <w:szCs w:val="24"/>
          <w:u w:val="single"/>
        </w:rPr>
      </w:pPr>
    </w:p>
    <w:p w14:paraId="0544E261" w14:textId="33F78C22" w:rsidR="00244E7A" w:rsidRPr="00F16113" w:rsidRDefault="0069394E">
      <w:pPr>
        <w:spacing w:after="0" w:line="240" w:lineRule="auto"/>
        <w:rPr>
          <w:rFonts w:ascii="Helvetica" w:hAnsi="Helvetica"/>
          <w:b/>
          <w:bCs/>
          <w:sz w:val="24"/>
          <w:szCs w:val="24"/>
          <w:u w:val="single"/>
        </w:rPr>
      </w:pPr>
      <w:r>
        <w:rPr>
          <w:rFonts w:ascii="Helvetica" w:hAnsi="Helvetica"/>
          <w:b/>
          <w:bCs/>
          <w:sz w:val="24"/>
          <w:szCs w:val="24"/>
          <w:u w:val="single"/>
        </w:rPr>
        <w:t>2</w:t>
      </w:r>
      <w:r w:rsidR="00F16113" w:rsidRPr="00F16113">
        <w:rPr>
          <w:rFonts w:ascii="Helvetica" w:hAnsi="Helvetica"/>
          <w:b/>
          <w:bCs/>
          <w:sz w:val="24"/>
          <w:szCs w:val="24"/>
          <w:u w:val="single"/>
        </w:rPr>
        <w:t>02</w:t>
      </w:r>
      <w:r w:rsidR="00197D2D">
        <w:rPr>
          <w:rFonts w:ascii="Helvetica" w:hAnsi="Helvetica"/>
          <w:b/>
          <w:bCs/>
          <w:sz w:val="24"/>
          <w:szCs w:val="24"/>
          <w:u w:val="single"/>
        </w:rPr>
        <w:t>3</w:t>
      </w:r>
      <w:r w:rsidR="00F16113" w:rsidRPr="00F16113">
        <w:rPr>
          <w:rFonts w:ascii="Helvetica" w:hAnsi="Helvetica"/>
          <w:b/>
          <w:bCs/>
          <w:sz w:val="24"/>
          <w:szCs w:val="24"/>
          <w:u w:val="single"/>
        </w:rPr>
        <w:t xml:space="preserve"> Proposed Budget</w:t>
      </w:r>
    </w:p>
    <w:p w14:paraId="76DAE396" w14:textId="4659EC73" w:rsidR="00244E7A" w:rsidRDefault="00244E7A">
      <w:pPr>
        <w:spacing w:after="0" w:line="240" w:lineRule="auto"/>
        <w:rPr>
          <w:rFonts w:ascii="Helvetica" w:hAnsi="Helvetica"/>
          <w:sz w:val="24"/>
          <w:szCs w:val="24"/>
        </w:rPr>
      </w:pPr>
    </w:p>
    <w:p w14:paraId="0FE07FC8" w14:textId="52A5BF16" w:rsidR="00244E7A" w:rsidRDefault="00244E7A">
      <w:pPr>
        <w:spacing w:after="0" w:line="240" w:lineRule="auto"/>
        <w:rPr>
          <w:rFonts w:ascii="Helvetica" w:hAnsi="Helvetica"/>
          <w:sz w:val="24"/>
          <w:szCs w:val="24"/>
        </w:rPr>
      </w:pPr>
    </w:p>
    <w:p w14:paraId="43387302" w14:textId="35F242F6" w:rsidR="00244E7A" w:rsidRDefault="0069394E">
      <w:pPr>
        <w:spacing w:after="0" w:line="240" w:lineRule="auto"/>
        <w:rPr>
          <w:rFonts w:ascii="Helvetica" w:hAnsi="Helvetica"/>
          <w:sz w:val="24"/>
          <w:szCs w:val="24"/>
        </w:rPr>
      </w:pPr>
      <w:r w:rsidRPr="0069394E">
        <w:rPr>
          <w:noProof/>
        </w:rPr>
        <w:drawing>
          <wp:inline distT="0" distB="0" distL="0" distR="0" wp14:anchorId="13BFAD40" wp14:editId="1C8329AB">
            <wp:extent cx="6515100" cy="704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7040880"/>
                    </a:xfrm>
                    <a:prstGeom prst="rect">
                      <a:avLst/>
                    </a:prstGeom>
                    <a:noFill/>
                    <a:ln>
                      <a:noFill/>
                    </a:ln>
                  </pic:spPr>
                </pic:pic>
              </a:graphicData>
            </a:graphic>
          </wp:inline>
        </w:drawing>
      </w:r>
    </w:p>
    <w:p w14:paraId="0CC9DF89" w14:textId="37914A9C" w:rsidR="00244E7A" w:rsidRDefault="00244E7A">
      <w:pPr>
        <w:spacing w:after="0" w:line="240" w:lineRule="auto"/>
        <w:rPr>
          <w:rFonts w:ascii="Helvetica" w:hAnsi="Helvetica"/>
          <w:sz w:val="24"/>
          <w:szCs w:val="24"/>
        </w:rPr>
      </w:pPr>
    </w:p>
    <w:p w14:paraId="4836EBE2" w14:textId="77777777" w:rsidR="00244E7A" w:rsidRDefault="00244E7A">
      <w:pPr>
        <w:spacing w:after="0" w:line="240" w:lineRule="auto"/>
        <w:rPr>
          <w:rFonts w:ascii="Helvetica" w:hAnsi="Helvetica"/>
          <w:sz w:val="24"/>
          <w:szCs w:val="24"/>
        </w:rPr>
      </w:pPr>
    </w:p>
    <w:sectPr w:rsidR="00244E7A" w:rsidSect="00976655">
      <w:pgSz w:w="12240" w:h="15840"/>
      <w:pgMar w:top="1296" w:right="1440" w:bottom="86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0D"/>
    <w:multiLevelType w:val="hybridMultilevel"/>
    <w:tmpl w:val="6E8E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1D42B8"/>
    <w:multiLevelType w:val="hybridMultilevel"/>
    <w:tmpl w:val="0C5C6A52"/>
    <w:lvl w:ilvl="0" w:tplc="849AA74A">
      <w:start w:val="1570"/>
      <w:numFmt w:val="bullet"/>
      <w:lvlText w:val="-"/>
      <w:lvlJc w:val="left"/>
      <w:pPr>
        <w:ind w:left="1080" w:hanging="360"/>
      </w:pPr>
      <w:rPr>
        <w:rFonts w:ascii="Helvetica" w:eastAsia="Times New Roman"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8470B4"/>
    <w:multiLevelType w:val="hybridMultilevel"/>
    <w:tmpl w:val="721C11E2"/>
    <w:lvl w:ilvl="0" w:tplc="8CA66566">
      <w:start w:val="157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70E97"/>
    <w:multiLevelType w:val="hybridMultilevel"/>
    <w:tmpl w:val="EEB2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D458A6"/>
    <w:multiLevelType w:val="hybridMultilevel"/>
    <w:tmpl w:val="3DF4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70BAC"/>
    <w:multiLevelType w:val="hybridMultilevel"/>
    <w:tmpl w:val="96DE7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579122">
    <w:abstractNumId w:val="0"/>
  </w:num>
  <w:num w:numId="2" w16cid:durableId="1019620530">
    <w:abstractNumId w:val="2"/>
  </w:num>
  <w:num w:numId="3" w16cid:durableId="415981852">
    <w:abstractNumId w:val="1"/>
  </w:num>
  <w:num w:numId="4" w16cid:durableId="403988788">
    <w:abstractNumId w:val="4"/>
  </w:num>
  <w:num w:numId="5" w16cid:durableId="10255877">
    <w:abstractNumId w:val="3"/>
  </w:num>
  <w:num w:numId="6" w16cid:durableId="437070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24"/>
    <w:rsid w:val="00024A5E"/>
    <w:rsid w:val="000419D2"/>
    <w:rsid w:val="00043ACC"/>
    <w:rsid w:val="0004469F"/>
    <w:rsid w:val="00047550"/>
    <w:rsid w:val="00071294"/>
    <w:rsid w:val="00073288"/>
    <w:rsid w:val="000771A7"/>
    <w:rsid w:val="000B1160"/>
    <w:rsid w:val="000D3C2F"/>
    <w:rsid w:val="000D5809"/>
    <w:rsid w:val="000E41CA"/>
    <w:rsid w:val="000F2BC6"/>
    <w:rsid w:val="000F3B76"/>
    <w:rsid w:val="00131287"/>
    <w:rsid w:val="00172747"/>
    <w:rsid w:val="00172807"/>
    <w:rsid w:val="00176035"/>
    <w:rsid w:val="00192298"/>
    <w:rsid w:val="001954AB"/>
    <w:rsid w:val="00197D2D"/>
    <w:rsid w:val="001A057F"/>
    <w:rsid w:val="001A3C86"/>
    <w:rsid w:val="001A6D5C"/>
    <w:rsid w:val="001B4EA4"/>
    <w:rsid w:val="001B5236"/>
    <w:rsid w:val="001C5938"/>
    <w:rsid w:val="001C7FED"/>
    <w:rsid w:val="001D3346"/>
    <w:rsid w:val="001F3DAB"/>
    <w:rsid w:val="001F68F6"/>
    <w:rsid w:val="001F7970"/>
    <w:rsid w:val="002051C0"/>
    <w:rsid w:val="00220F06"/>
    <w:rsid w:val="00221069"/>
    <w:rsid w:val="00227C16"/>
    <w:rsid w:val="00244E7A"/>
    <w:rsid w:val="00247DB8"/>
    <w:rsid w:val="002574B2"/>
    <w:rsid w:val="00265989"/>
    <w:rsid w:val="0026604B"/>
    <w:rsid w:val="00272493"/>
    <w:rsid w:val="00282F77"/>
    <w:rsid w:val="0029447C"/>
    <w:rsid w:val="0029632A"/>
    <w:rsid w:val="002A32C0"/>
    <w:rsid w:val="002A37CC"/>
    <w:rsid w:val="002A46E3"/>
    <w:rsid w:val="002B107E"/>
    <w:rsid w:val="002B5340"/>
    <w:rsid w:val="002C74F2"/>
    <w:rsid w:val="002E6578"/>
    <w:rsid w:val="002E725F"/>
    <w:rsid w:val="002F454B"/>
    <w:rsid w:val="00352D57"/>
    <w:rsid w:val="003917D6"/>
    <w:rsid w:val="003B3FE4"/>
    <w:rsid w:val="003D7AA0"/>
    <w:rsid w:val="003F0EDA"/>
    <w:rsid w:val="003F630E"/>
    <w:rsid w:val="00410B97"/>
    <w:rsid w:val="004267A2"/>
    <w:rsid w:val="00432A86"/>
    <w:rsid w:val="004338D4"/>
    <w:rsid w:val="00437D5B"/>
    <w:rsid w:val="00457FE9"/>
    <w:rsid w:val="00461302"/>
    <w:rsid w:val="00485C66"/>
    <w:rsid w:val="0049182F"/>
    <w:rsid w:val="004943C8"/>
    <w:rsid w:val="00496C0D"/>
    <w:rsid w:val="00504EC3"/>
    <w:rsid w:val="005271E9"/>
    <w:rsid w:val="005530E1"/>
    <w:rsid w:val="00553885"/>
    <w:rsid w:val="005554B0"/>
    <w:rsid w:val="00574B72"/>
    <w:rsid w:val="00580BD6"/>
    <w:rsid w:val="00594288"/>
    <w:rsid w:val="0059514C"/>
    <w:rsid w:val="005A729D"/>
    <w:rsid w:val="005B5065"/>
    <w:rsid w:val="005D0BB0"/>
    <w:rsid w:val="005D3C03"/>
    <w:rsid w:val="00607907"/>
    <w:rsid w:val="00632641"/>
    <w:rsid w:val="00635E77"/>
    <w:rsid w:val="00650F23"/>
    <w:rsid w:val="006761EC"/>
    <w:rsid w:val="00681ACD"/>
    <w:rsid w:val="00692566"/>
    <w:rsid w:val="0069394E"/>
    <w:rsid w:val="0069545E"/>
    <w:rsid w:val="006B1529"/>
    <w:rsid w:val="006B26CA"/>
    <w:rsid w:val="006C5C62"/>
    <w:rsid w:val="006E2A79"/>
    <w:rsid w:val="00714FA3"/>
    <w:rsid w:val="00715BED"/>
    <w:rsid w:val="00722598"/>
    <w:rsid w:val="00725E10"/>
    <w:rsid w:val="007431B5"/>
    <w:rsid w:val="00745A34"/>
    <w:rsid w:val="00754BB0"/>
    <w:rsid w:val="00755739"/>
    <w:rsid w:val="00764CC3"/>
    <w:rsid w:val="00797AA9"/>
    <w:rsid w:val="007A2C08"/>
    <w:rsid w:val="007D2708"/>
    <w:rsid w:val="007E5399"/>
    <w:rsid w:val="007F1F51"/>
    <w:rsid w:val="00807397"/>
    <w:rsid w:val="008110C5"/>
    <w:rsid w:val="00855924"/>
    <w:rsid w:val="00860A89"/>
    <w:rsid w:val="00865436"/>
    <w:rsid w:val="008720ED"/>
    <w:rsid w:val="008E7005"/>
    <w:rsid w:val="008F7EF6"/>
    <w:rsid w:val="00900786"/>
    <w:rsid w:val="00902BB8"/>
    <w:rsid w:val="00902E7A"/>
    <w:rsid w:val="009060D0"/>
    <w:rsid w:val="009143D4"/>
    <w:rsid w:val="00933DB6"/>
    <w:rsid w:val="00976141"/>
    <w:rsid w:val="00976655"/>
    <w:rsid w:val="009A7582"/>
    <w:rsid w:val="009D0CBD"/>
    <w:rsid w:val="009D3439"/>
    <w:rsid w:val="00A140BB"/>
    <w:rsid w:val="00A30728"/>
    <w:rsid w:val="00A31FD5"/>
    <w:rsid w:val="00A32D82"/>
    <w:rsid w:val="00A332BB"/>
    <w:rsid w:val="00A56578"/>
    <w:rsid w:val="00AA0DE9"/>
    <w:rsid w:val="00AA4A3E"/>
    <w:rsid w:val="00AA4E4F"/>
    <w:rsid w:val="00AA61E2"/>
    <w:rsid w:val="00AB4A89"/>
    <w:rsid w:val="00AC5F0A"/>
    <w:rsid w:val="00AC7DF6"/>
    <w:rsid w:val="00AD69E5"/>
    <w:rsid w:val="00AD765F"/>
    <w:rsid w:val="00AE5C2E"/>
    <w:rsid w:val="00AF3E16"/>
    <w:rsid w:val="00AF4D9D"/>
    <w:rsid w:val="00B346CB"/>
    <w:rsid w:val="00B364DA"/>
    <w:rsid w:val="00B51DAF"/>
    <w:rsid w:val="00B644D2"/>
    <w:rsid w:val="00B81E03"/>
    <w:rsid w:val="00BA7E81"/>
    <w:rsid w:val="00BF35C8"/>
    <w:rsid w:val="00C34FF6"/>
    <w:rsid w:val="00C44C23"/>
    <w:rsid w:val="00C56F01"/>
    <w:rsid w:val="00C71862"/>
    <w:rsid w:val="00C90DBE"/>
    <w:rsid w:val="00C92844"/>
    <w:rsid w:val="00CA5D3C"/>
    <w:rsid w:val="00CF58C3"/>
    <w:rsid w:val="00D1588E"/>
    <w:rsid w:val="00D23A8F"/>
    <w:rsid w:val="00D33BAA"/>
    <w:rsid w:val="00D43FB4"/>
    <w:rsid w:val="00D62B22"/>
    <w:rsid w:val="00D663DC"/>
    <w:rsid w:val="00D83DB0"/>
    <w:rsid w:val="00DB6B38"/>
    <w:rsid w:val="00DC6527"/>
    <w:rsid w:val="00DE5495"/>
    <w:rsid w:val="00E1349C"/>
    <w:rsid w:val="00E23BD1"/>
    <w:rsid w:val="00E43A57"/>
    <w:rsid w:val="00E57DBF"/>
    <w:rsid w:val="00E7063A"/>
    <w:rsid w:val="00E97034"/>
    <w:rsid w:val="00EA567B"/>
    <w:rsid w:val="00EA67FF"/>
    <w:rsid w:val="00EB2479"/>
    <w:rsid w:val="00EB2A95"/>
    <w:rsid w:val="00EB51AA"/>
    <w:rsid w:val="00EC57A7"/>
    <w:rsid w:val="00EE1CF4"/>
    <w:rsid w:val="00EE4343"/>
    <w:rsid w:val="00EF65C8"/>
    <w:rsid w:val="00F0308C"/>
    <w:rsid w:val="00F065C8"/>
    <w:rsid w:val="00F07B39"/>
    <w:rsid w:val="00F10774"/>
    <w:rsid w:val="00F16113"/>
    <w:rsid w:val="00F20781"/>
    <w:rsid w:val="00F20AE8"/>
    <w:rsid w:val="00F41937"/>
    <w:rsid w:val="00F449D9"/>
    <w:rsid w:val="00F573C2"/>
    <w:rsid w:val="00F60B2B"/>
    <w:rsid w:val="00F9040E"/>
    <w:rsid w:val="00F90C90"/>
    <w:rsid w:val="00FA0318"/>
    <w:rsid w:val="00FA1BA2"/>
    <w:rsid w:val="00FD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71ED68"/>
  <w15:docId w15:val="{9A8F12CB-A125-4D5A-A34B-2514F7A2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84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7C16"/>
    <w:pPr>
      <w:ind w:left="720"/>
    </w:pPr>
  </w:style>
  <w:style w:type="paragraph" w:customStyle="1" w:styleId="Body1">
    <w:name w:val="Body 1"/>
    <w:rsid w:val="00EA567B"/>
    <w:rPr>
      <w:rFonts w:ascii="Helvetica" w:eastAsia="Arial Unicode MS" w:hAnsi="Helvetica"/>
      <w:color w:val="000000"/>
      <w:sz w:val="24"/>
    </w:rPr>
  </w:style>
  <w:style w:type="character" w:styleId="Hyperlink">
    <w:name w:val="Hyperlink"/>
    <w:basedOn w:val="DefaultParagraphFont"/>
    <w:rsid w:val="0029632A"/>
    <w:rPr>
      <w:color w:val="0000FF"/>
      <w:u w:val="single"/>
    </w:rPr>
  </w:style>
  <w:style w:type="paragraph" w:styleId="Header">
    <w:name w:val="header"/>
    <w:basedOn w:val="Normal"/>
    <w:rsid w:val="00B51DAF"/>
    <w:pPr>
      <w:tabs>
        <w:tab w:val="left" w:pos="1440"/>
        <w:tab w:val="right" w:pos="8640"/>
      </w:tabs>
      <w:spacing w:after="0" w:line="240" w:lineRule="auto"/>
    </w:pPr>
    <w:rPr>
      <w:rFonts w:ascii="Times New Roman" w:hAnsi="Times New Roman"/>
      <w:sz w:val="20"/>
      <w:szCs w:val="20"/>
    </w:rPr>
  </w:style>
  <w:style w:type="character" w:styleId="FollowedHyperlink">
    <w:name w:val="FollowedHyperlink"/>
    <w:basedOn w:val="DefaultParagraphFont"/>
    <w:rsid w:val="00172807"/>
    <w:rPr>
      <w:color w:val="800080"/>
      <w:u w:val="single"/>
    </w:rPr>
  </w:style>
  <w:style w:type="paragraph" w:styleId="BalloonText">
    <w:name w:val="Balloon Text"/>
    <w:basedOn w:val="Normal"/>
    <w:link w:val="BalloonTextChar"/>
    <w:rsid w:val="000F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3B76"/>
    <w:rPr>
      <w:rFonts w:ascii="Tahoma" w:eastAsia="Times New Roman" w:hAnsi="Tahoma" w:cs="Tahoma"/>
      <w:sz w:val="16"/>
      <w:szCs w:val="16"/>
    </w:rPr>
  </w:style>
  <w:style w:type="character" w:customStyle="1" w:styleId="apple-converted-space">
    <w:name w:val="apple-converted-space"/>
    <w:basedOn w:val="DefaultParagraphFont"/>
    <w:rsid w:val="00860A89"/>
  </w:style>
  <w:style w:type="character" w:customStyle="1" w:styleId="aqj">
    <w:name w:val="aqj"/>
    <w:basedOn w:val="DefaultParagraphFont"/>
    <w:rsid w:val="00860A89"/>
  </w:style>
  <w:style w:type="character" w:styleId="CommentReference">
    <w:name w:val="annotation reference"/>
    <w:basedOn w:val="DefaultParagraphFont"/>
    <w:semiHidden/>
    <w:unhideWhenUsed/>
    <w:rsid w:val="00553885"/>
    <w:rPr>
      <w:sz w:val="16"/>
      <w:szCs w:val="16"/>
    </w:rPr>
  </w:style>
  <w:style w:type="paragraph" w:styleId="CommentText">
    <w:name w:val="annotation text"/>
    <w:basedOn w:val="Normal"/>
    <w:link w:val="CommentTextChar"/>
    <w:semiHidden/>
    <w:unhideWhenUsed/>
    <w:rsid w:val="00553885"/>
    <w:pPr>
      <w:spacing w:line="240" w:lineRule="auto"/>
    </w:pPr>
    <w:rPr>
      <w:sz w:val="20"/>
      <w:szCs w:val="20"/>
    </w:rPr>
  </w:style>
  <w:style w:type="character" w:customStyle="1" w:styleId="CommentTextChar">
    <w:name w:val="Comment Text Char"/>
    <w:basedOn w:val="DefaultParagraphFont"/>
    <w:link w:val="CommentText"/>
    <w:semiHidden/>
    <w:rsid w:val="00553885"/>
    <w:rPr>
      <w:rFonts w:eastAsia="Times New Roman"/>
    </w:rPr>
  </w:style>
  <w:style w:type="paragraph" w:styleId="CommentSubject">
    <w:name w:val="annotation subject"/>
    <w:basedOn w:val="CommentText"/>
    <w:next w:val="CommentText"/>
    <w:link w:val="CommentSubjectChar"/>
    <w:semiHidden/>
    <w:unhideWhenUsed/>
    <w:rsid w:val="00553885"/>
    <w:rPr>
      <w:b/>
      <w:bCs/>
    </w:rPr>
  </w:style>
  <w:style w:type="character" w:customStyle="1" w:styleId="CommentSubjectChar">
    <w:name w:val="Comment Subject Char"/>
    <w:basedOn w:val="CommentTextChar"/>
    <w:link w:val="CommentSubject"/>
    <w:semiHidden/>
    <w:rsid w:val="0055388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6164">
      <w:bodyDiv w:val="1"/>
      <w:marLeft w:val="0"/>
      <w:marRight w:val="0"/>
      <w:marTop w:val="0"/>
      <w:marBottom w:val="0"/>
      <w:divBdr>
        <w:top w:val="none" w:sz="0" w:space="0" w:color="auto"/>
        <w:left w:val="none" w:sz="0" w:space="0" w:color="auto"/>
        <w:bottom w:val="none" w:sz="0" w:space="0" w:color="auto"/>
        <w:right w:val="none" w:sz="0" w:space="0" w:color="auto"/>
      </w:divBdr>
    </w:div>
    <w:div w:id="575087824">
      <w:bodyDiv w:val="1"/>
      <w:marLeft w:val="0"/>
      <w:marRight w:val="0"/>
      <w:marTop w:val="0"/>
      <w:marBottom w:val="0"/>
      <w:divBdr>
        <w:top w:val="none" w:sz="0" w:space="0" w:color="auto"/>
        <w:left w:val="none" w:sz="0" w:space="0" w:color="auto"/>
        <w:bottom w:val="none" w:sz="0" w:space="0" w:color="auto"/>
        <w:right w:val="none" w:sz="0" w:space="0" w:color="auto"/>
      </w:divBdr>
    </w:div>
    <w:div w:id="710157421">
      <w:bodyDiv w:val="1"/>
      <w:marLeft w:val="0"/>
      <w:marRight w:val="0"/>
      <w:marTop w:val="0"/>
      <w:marBottom w:val="0"/>
      <w:divBdr>
        <w:top w:val="none" w:sz="0" w:space="0" w:color="auto"/>
        <w:left w:val="none" w:sz="0" w:space="0" w:color="auto"/>
        <w:bottom w:val="none" w:sz="0" w:space="0" w:color="auto"/>
        <w:right w:val="none" w:sz="0" w:space="0" w:color="auto"/>
      </w:divBdr>
    </w:div>
    <w:div w:id="851143044">
      <w:bodyDiv w:val="1"/>
      <w:marLeft w:val="0"/>
      <w:marRight w:val="0"/>
      <w:marTop w:val="0"/>
      <w:marBottom w:val="0"/>
      <w:divBdr>
        <w:top w:val="none" w:sz="0" w:space="0" w:color="auto"/>
        <w:left w:val="none" w:sz="0" w:space="0" w:color="auto"/>
        <w:bottom w:val="none" w:sz="0" w:space="0" w:color="auto"/>
        <w:right w:val="none" w:sz="0" w:space="0" w:color="auto"/>
      </w:divBdr>
    </w:div>
    <w:div w:id="1017536801">
      <w:bodyDiv w:val="1"/>
      <w:marLeft w:val="0"/>
      <w:marRight w:val="0"/>
      <w:marTop w:val="0"/>
      <w:marBottom w:val="0"/>
      <w:divBdr>
        <w:top w:val="none" w:sz="0" w:space="0" w:color="auto"/>
        <w:left w:val="none" w:sz="0" w:space="0" w:color="auto"/>
        <w:bottom w:val="none" w:sz="0" w:space="0" w:color="auto"/>
        <w:right w:val="none" w:sz="0" w:space="0" w:color="auto"/>
      </w:divBdr>
    </w:div>
    <w:div w:id="1299920063">
      <w:bodyDiv w:val="1"/>
      <w:marLeft w:val="0"/>
      <w:marRight w:val="0"/>
      <w:marTop w:val="0"/>
      <w:marBottom w:val="0"/>
      <w:divBdr>
        <w:top w:val="none" w:sz="0" w:space="0" w:color="auto"/>
        <w:left w:val="none" w:sz="0" w:space="0" w:color="auto"/>
        <w:bottom w:val="none" w:sz="0" w:space="0" w:color="auto"/>
        <w:right w:val="none" w:sz="0" w:space="0" w:color="auto"/>
      </w:divBdr>
    </w:div>
    <w:div w:id="1327587365">
      <w:bodyDiv w:val="1"/>
      <w:marLeft w:val="0"/>
      <w:marRight w:val="0"/>
      <w:marTop w:val="0"/>
      <w:marBottom w:val="0"/>
      <w:divBdr>
        <w:top w:val="none" w:sz="0" w:space="0" w:color="auto"/>
        <w:left w:val="none" w:sz="0" w:space="0" w:color="auto"/>
        <w:bottom w:val="none" w:sz="0" w:space="0" w:color="auto"/>
        <w:right w:val="none" w:sz="0" w:space="0" w:color="auto"/>
      </w:divBdr>
    </w:div>
    <w:div w:id="1438939178">
      <w:bodyDiv w:val="1"/>
      <w:marLeft w:val="0"/>
      <w:marRight w:val="0"/>
      <w:marTop w:val="0"/>
      <w:marBottom w:val="0"/>
      <w:divBdr>
        <w:top w:val="none" w:sz="0" w:space="0" w:color="auto"/>
        <w:left w:val="none" w:sz="0" w:space="0" w:color="auto"/>
        <w:bottom w:val="none" w:sz="0" w:space="0" w:color="auto"/>
        <w:right w:val="none" w:sz="0" w:space="0" w:color="auto"/>
      </w:divBdr>
    </w:div>
    <w:div w:id="1470786567">
      <w:bodyDiv w:val="1"/>
      <w:marLeft w:val="0"/>
      <w:marRight w:val="0"/>
      <w:marTop w:val="0"/>
      <w:marBottom w:val="0"/>
      <w:divBdr>
        <w:top w:val="none" w:sz="0" w:space="0" w:color="auto"/>
        <w:left w:val="none" w:sz="0" w:space="0" w:color="auto"/>
        <w:bottom w:val="none" w:sz="0" w:space="0" w:color="auto"/>
        <w:right w:val="none" w:sz="0" w:space="0" w:color="auto"/>
      </w:divBdr>
    </w:div>
    <w:div w:id="20288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Membership Committee Report</vt:lpstr>
    </vt:vector>
  </TitlesOfParts>
  <Company>Microsoft</Company>
  <LinksUpToDate>false</LinksUpToDate>
  <CharactersWithSpaces>3997</CharactersWithSpaces>
  <SharedDoc>false</SharedDoc>
  <HLinks>
    <vt:vector size="6" baseType="variant">
      <vt:variant>
        <vt:i4>5046387</vt:i4>
      </vt:variant>
      <vt:variant>
        <vt:i4>0</vt:i4>
      </vt:variant>
      <vt:variant>
        <vt:i4>0</vt:i4>
      </vt:variant>
      <vt:variant>
        <vt:i4>5</vt:i4>
      </vt:variant>
      <vt:variant>
        <vt:lpwstr>mailto:gaux001@nc.rr.com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Committee Report</dc:title>
  <dc:creator>Teresa</dc:creator>
  <cp:lastModifiedBy>Paul Moseley</cp:lastModifiedBy>
  <cp:revision>8</cp:revision>
  <cp:lastPrinted>2023-02-24T22:44:00Z</cp:lastPrinted>
  <dcterms:created xsi:type="dcterms:W3CDTF">2023-02-24T22:21:00Z</dcterms:created>
  <dcterms:modified xsi:type="dcterms:W3CDTF">2023-02-24T22:48:00Z</dcterms:modified>
</cp:coreProperties>
</file>