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FE" w:rsidRDefault="00A25130">
      <w:pPr>
        <w:pStyle w:val="Heading1"/>
        <w:spacing w:after="280"/>
        <w:jc w:val="center"/>
        <w:rPr>
          <w:color w:val="2F5496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 w:val="0"/>
          <w:color w:val="2F5496"/>
          <w:sz w:val="28"/>
          <w:szCs w:val="28"/>
        </w:rPr>
        <w:t>HCD Action Plan Guide and Template</w:t>
      </w:r>
    </w:p>
    <w:p w:rsidR="00E536FE" w:rsidRDefault="00E536FE">
      <w:pPr>
        <w:rPr>
          <w:rFonts w:ascii="Calibri" w:eastAsia="Calibri" w:hAnsi="Calibri" w:cs="Calibri"/>
          <w:sz w:val="22"/>
          <w:szCs w:val="22"/>
        </w:rPr>
      </w:pPr>
    </w:p>
    <w:p w:rsidR="00E536FE" w:rsidRDefault="00A2513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What is the HCD Grant Action Plan? </w:t>
      </w:r>
    </w:p>
    <w:p w:rsidR="00E536FE" w:rsidRDefault="00A25130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 Action Plan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concisely describes the HCD-funded work that you and your community will undertake during the grant period.</w:t>
      </w:r>
    </w:p>
    <w:p w:rsidR="00E536FE" w:rsidRDefault="00A25130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Please 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se the template below to develop your action plan. </w:t>
      </w:r>
    </w:p>
    <w:p w:rsidR="00E536FE" w:rsidRDefault="00A25130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Action Plan should describe your goals/objectives, timeline, activities, outputs, output indicators, and outcomes.  </w:t>
      </w:r>
    </w:p>
    <w:p w:rsidR="00E536FE" w:rsidRDefault="00E536FE">
      <w:pPr>
        <w:ind w:left="720"/>
        <w:rPr>
          <w:rFonts w:ascii="Calibri" w:eastAsia="Calibri" w:hAnsi="Calibri" w:cs="Calibri"/>
          <w:sz w:val="22"/>
          <w:szCs w:val="22"/>
        </w:rPr>
      </w:pPr>
    </w:p>
    <w:p w:rsidR="00E536FE" w:rsidRDefault="00A2513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How will the action plan be used? </w:t>
      </w:r>
    </w:p>
    <w:p w:rsidR="00E536FE" w:rsidRDefault="00A2513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Proposal Assessment tool: The Action Plan is an integral part of the HCD Community Funding Applicat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ion. Partners will submit an action plan with their proposal. HCD reviewers will rely on the action plan to get a comprehensive understanding of the goals, objectives, activities, outputs, outcomes, and timeline for the proposed work.  </w:t>
      </w:r>
    </w:p>
    <w:p w:rsidR="00E536FE" w:rsidRDefault="00A2513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Communication tool: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HCD partners and liaisons will review the action plan during check-in meetings to track progress, discuss opportunities and needs and document modifications. </w:t>
      </w:r>
    </w:p>
    <w:p w:rsidR="00E536FE" w:rsidRDefault="00A25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 collection, monitoring, and reporting tool: HCD will summarize data from all HCD partners 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 support tracking and reporting of collective progress across communities, which supports advocacy efforts for sustainable long-term funding for community transformation. </w:t>
      </w:r>
    </w:p>
    <w:p w:rsidR="00E536FE" w:rsidRDefault="00E536FE">
      <w:pPr>
        <w:rPr>
          <w:rFonts w:ascii="Calibri" w:eastAsia="Calibri" w:hAnsi="Calibri" w:cs="Calibri"/>
          <w:sz w:val="22"/>
          <w:szCs w:val="22"/>
        </w:rPr>
      </w:pPr>
    </w:p>
    <w:p w:rsidR="00E536FE" w:rsidRDefault="00A2513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How do you develop an action plan? </w:t>
      </w:r>
    </w:p>
    <w:p w:rsidR="00E536FE" w:rsidRDefault="00A25130">
      <w:pPr>
        <w:numPr>
          <w:ilvl w:val="0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Use the template below to outline the goals/ob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jectives, timeline, activities, outputs, output indicators, and outcomes for your HCD-funded work. </w:t>
      </w:r>
    </w:p>
    <w:p w:rsidR="00E536FE" w:rsidRDefault="00A25130">
      <w:pPr>
        <w:numPr>
          <w:ilvl w:val="1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Goals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>Broad statements about the long-term expectations of what should happen as a result of your project (the desired result). Serves as the foundation fo</w:t>
      </w:r>
      <w:r>
        <w:rPr>
          <w:rFonts w:ascii="Calibri" w:eastAsia="Calibri" w:hAnsi="Calibri" w:cs="Calibri"/>
          <w:sz w:val="22"/>
          <w:szCs w:val="22"/>
        </w:rPr>
        <w:t>r developing your objectives.</w:t>
      </w:r>
    </w:p>
    <w:p w:rsidR="00E536FE" w:rsidRDefault="00A25130">
      <w:pPr>
        <w:numPr>
          <w:ilvl w:val="1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Objectives: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Specific statements describing the results to be achieved, and the manner in which they will be achieved. You usually need multiple objectives to address a single goal. Setting specific, measurable, achievable, rel</w:t>
      </w:r>
      <w:r>
        <w:rPr>
          <w:rFonts w:ascii="Calibri" w:eastAsia="Calibri" w:hAnsi="Calibri" w:cs="Calibri"/>
          <w:sz w:val="22"/>
          <w:szCs w:val="22"/>
        </w:rPr>
        <w:t xml:space="preserve">evant, and time-bound (SMART) objectives is a good way to plan the steps to meet the long-term goals in your grant. </w:t>
      </w:r>
    </w:p>
    <w:p w:rsidR="00E536FE" w:rsidRDefault="00A25130">
      <w:pPr>
        <w:numPr>
          <w:ilvl w:val="1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Timeline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Estimated time of completion for planned activities (e.g. month, quarter). </w:t>
      </w:r>
    </w:p>
    <w:p w:rsidR="00E536FE" w:rsidRDefault="00A25130">
      <w:pPr>
        <w:numPr>
          <w:ilvl w:val="1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Activities</w:t>
      </w:r>
      <w:r>
        <w:rPr>
          <w:rFonts w:ascii="Calibri" w:eastAsia="Calibri" w:hAnsi="Calibri" w:cs="Calibri"/>
          <w:color w:val="000000"/>
          <w:sz w:val="22"/>
          <w:szCs w:val="22"/>
        </w:rPr>
        <w:t>: Processes, events, and actions taken to p</w:t>
      </w:r>
      <w:r>
        <w:rPr>
          <w:rFonts w:ascii="Calibri" w:eastAsia="Calibri" w:hAnsi="Calibri" w:cs="Calibri"/>
          <w:color w:val="000000"/>
          <w:sz w:val="22"/>
          <w:szCs w:val="22"/>
        </w:rPr>
        <w:t>roduce desired outcomes</w:t>
      </w:r>
    </w:p>
    <w:p w:rsidR="00E536FE" w:rsidRDefault="00A25130">
      <w:pPr>
        <w:numPr>
          <w:ilvl w:val="1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Outputs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Direct, tangible, and often immediate results of activities </w:t>
      </w:r>
    </w:p>
    <w:p w:rsidR="00E536FE" w:rsidRDefault="00A25130">
      <w:pPr>
        <w:numPr>
          <w:ilvl w:val="1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Output Indicators</w:t>
      </w:r>
      <w:r>
        <w:rPr>
          <w:rFonts w:ascii="Calibri" w:eastAsia="Calibri" w:hAnsi="Calibri" w:cs="Calibri"/>
          <w:color w:val="000000"/>
          <w:sz w:val="22"/>
          <w:szCs w:val="22"/>
        </w:rPr>
        <w:t>: Measurable information used to determine if activities are being implemented as expected and if they will be able to achieve the intended outco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mes </w:t>
      </w:r>
    </w:p>
    <w:p w:rsidR="00E536FE" w:rsidRDefault="00A25130">
      <w:pPr>
        <w:numPr>
          <w:ilvl w:val="1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Outcomes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Intended effects or </w:t>
      </w: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changes that result from activities and outputs, often in a sequence expressed as short-term, intermediate and long-term outcomes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E536FE" w:rsidRDefault="00A25130">
      <w:pPr>
        <w:numPr>
          <w:ilvl w:val="0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information in your action plan should align with your HCD grant proposal. </w:t>
      </w:r>
    </w:p>
    <w:p w:rsidR="00E536FE" w:rsidRDefault="00A25130">
      <w:pPr>
        <w:numPr>
          <w:ilvl w:val="0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Please review the accompanying document: “HCD Activities, Outputs, Outcomes, and Indicators Bank: A Community Transformation Planning Resource” for examples of activities, outputs, output indicators, and outcomes.  </w:t>
      </w:r>
    </w:p>
    <w:p w:rsidR="00E536FE" w:rsidRDefault="00A25130">
      <w:pPr>
        <w:numPr>
          <w:ilvl w:val="0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  <w:sectPr w:rsidR="00E536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Reach out to your liaison for support with developing your action plan. </w:t>
      </w:r>
    </w:p>
    <w:p w:rsidR="00E536FE" w:rsidRDefault="00A25130">
      <w:pPr>
        <w:jc w:val="center"/>
        <w:rPr>
          <w:rFonts w:ascii="Calibri" w:eastAsia="Calibri" w:hAnsi="Calibri" w:cs="Calibri"/>
          <w:color w:val="2F5496"/>
          <w:sz w:val="32"/>
          <w:szCs w:val="32"/>
        </w:rPr>
      </w:pPr>
      <w:r>
        <w:rPr>
          <w:rFonts w:ascii="Calibri" w:eastAsia="Calibri" w:hAnsi="Calibri" w:cs="Calibri"/>
          <w:color w:val="2F5496"/>
          <w:sz w:val="32"/>
          <w:szCs w:val="32"/>
        </w:rPr>
        <w:lastRenderedPageBreak/>
        <w:t xml:space="preserve">HCD Action Plan </w:t>
      </w:r>
    </w:p>
    <w:p w:rsidR="00E536FE" w:rsidRDefault="00A2513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Organization Name:</w:t>
      </w:r>
    </w:p>
    <w:p w:rsidR="00E536FE" w:rsidRDefault="00A2513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Project Name:</w:t>
      </w:r>
    </w:p>
    <w:p w:rsidR="00E536FE" w:rsidRDefault="00A2513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Date:</w:t>
      </w:r>
    </w:p>
    <w:p w:rsidR="00E536FE" w:rsidRDefault="00E536F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1"/>
        <w:tblW w:w="1503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2160"/>
        <w:gridCol w:w="2160"/>
        <w:gridCol w:w="2160"/>
        <w:gridCol w:w="2160"/>
        <w:gridCol w:w="2160"/>
        <w:gridCol w:w="2160"/>
      </w:tblGrid>
      <w:tr w:rsidR="00E536FE">
        <w:trPr>
          <w:trHeight w:val="315"/>
        </w:trPr>
        <w:tc>
          <w:tcPr>
            <w:tcW w:w="2070" w:type="dxa"/>
            <w:shd w:val="clear" w:color="auto" w:fill="CFE2F3"/>
            <w:vAlign w:val="center"/>
          </w:tcPr>
          <w:p w:rsidR="00E536FE" w:rsidRDefault="00A2513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Goals/Objectives</w:t>
            </w:r>
          </w:p>
        </w:tc>
        <w:tc>
          <w:tcPr>
            <w:tcW w:w="8640" w:type="dxa"/>
            <w:gridSpan w:val="4"/>
            <w:shd w:val="clear" w:color="auto" w:fill="CFE2F3"/>
            <w:vAlign w:val="center"/>
          </w:tcPr>
          <w:p w:rsidR="00E536FE" w:rsidRDefault="00A2513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Activities</w:t>
            </w:r>
          </w:p>
        </w:tc>
        <w:tc>
          <w:tcPr>
            <w:tcW w:w="2160" w:type="dxa"/>
            <w:shd w:val="clear" w:color="auto" w:fill="CFE2F3"/>
            <w:vAlign w:val="center"/>
          </w:tcPr>
          <w:p w:rsidR="00E536FE" w:rsidRDefault="00A2513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Outputs/Indicators</w:t>
            </w:r>
          </w:p>
        </w:tc>
        <w:tc>
          <w:tcPr>
            <w:tcW w:w="2160" w:type="dxa"/>
            <w:shd w:val="clear" w:color="auto" w:fill="CFE2F3"/>
            <w:vAlign w:val="center"/>
          </w:tcPr>
          <w:p w:rsidR="00E536FE" w:rsidRDefault="00A2513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Outcomes</w:t>
            </w:r>
          </w:p>
        </w:tc>
      </w:tr>
      <w:tr w:rsidR="00E536FE">
        <w:trPr>
          <w:trHeight w:val="359"/>
        </w:trPr>
        <w:tc>
          <w:tcPr>
            <w:tcW w:w="2070" w:type="dxa"/>
            <w:vMerge w:val="restart"/>
            <w:shd w:val="clear" w:color="auto" w:fill="F3F3F3"/>
            <w:vAlign w:val="center"/>
          </w:tcPr>
          <w:p w:rsidR="00E536FE" w:rsidRDefault="00A25130">
            <w:pP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Goals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Broad statements about the long-term expectations of project </w:t>
            </w:r>
          </w:p>
          <w:p w:rsidR="00E536FE" w:rsidRDefault="00A2513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Objectives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Specific, measurable, achievable, relevant, and time-bound (SMART) statements about the results to be </w:t>
            </w:r>
            <w:proofErr w:type="gram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achieved    </w:t>
            </w:r>
            <w:proofErr w:type="gramEnd"/>
          </w:p>
        </w:tc>
        <w:tc>
          <w:tcPr>
            <w:tcW w:w="8640" w:type="dxa"/>
            <w:gridSpan w:val="4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536FE" w:rsidRDefault="00A25130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Activities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: processes, events, or actions taken to produce desired outcomes</w:t>
            </w:r>
          </w:p>
        </w:tc>
        <w:tc>
          <w:tcPr>
            <w:tcW w:w="2160" w:type="dxa"/>
            <w:vMerge w:val="restart"/>
            <w:shd w:val="clear" w:color="auto" w:fill="F3F3F3"/>
            <w:vAlign w:val="center"/>
          </w:tcPr>
          <w:p w:rsidR="00E536FE" w:rsidRDefault="00A25130">
            <w:pP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Outputs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direct, tangible, and often immediate results of activities</w:t>
            </w:r>
          </w:p>
          <w:p w:rsidR="00E536FE" w:rsidRDefault="00A25130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Output Indicators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: measurable information used to determine if activities are being implemented as expected </w:t>
            </w:r>
          </w:p>
        </w:tc>
        <w:tc>
          <w:tcPr>
            <w:tcW w:w="2160" w:type="dxa"/>
            <w:vMerge w:val="restart"/>
            <w:shd w:val="clear" w:color="auto" w:fill="F3F3F3"/>
            <w:vAlign w:val="center"/>
          </w:tcPr>
          <w:p w:rsidR="00E536FE" w:rsidRDefault="00A25130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Outcomes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: in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tended changes that result from activities and outputs</w:t>
            </w:r>
          </w:p>
        </w:tc>
      </w:tr>
      <w:tr w:rsidR="00E536FE">
        <w:trPr>
          <w:trHeight w:val="579"/>
        </w:trPr>
        <w:tc>
          <w:tcPr>
            <w:tcW w:w="2070" w:type="dxa"/>
            <w:vMerge/>
            <w:shd w:val="clear" w:color="auto" w:fill="F3F3F3"/>
            <w:vAlign w:val="center"/>
          </w:tcPr>
          <w:p w:rsidR="00E536FE" w:rsidRDefault="00E53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E536FE" w:rsidRDefault="00A25130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Quarter 1 </w:t>
            </w:r>
          </w:p>
          <w:p w:rsidR="00E536FE" w:rsidRDefault="00A25130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[Month – Month]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E536FE" w:rsidRDefault="00A25130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Quarter 2 </w:t>
            </w:r>
          </w:p>
          <w:p w:rsidR="00E536FE" w:rsidRDefault="00A25130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[Month – Month]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E536FE" w:rsidRDefault="00A25130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Quarter 3 </w:t>
            </w:r>
          </w:p>
          <w:p w:rsidR="00E536FE" w:rsidRDefault="00A25130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[Month – Month)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E536FE" w:rsidRDefault="00A25130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Quarter 4 </w:t>
            </w:r>
          </w:p>
          <w:p w:rsidR="00E536FE" w:rsidRDefault="00A25130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[Month – Month]</w:t>
            </w:r>
          </w:p>
        </w:tc>
        <w:tc>
          <w:tcPr>
            <w:tcW w:w="2160" w:type="dxa"/>
            <w:vMerge/>
            <w:shd w:val="clear" w:color="auto" w:fill="F3F3F3"/>
            <w:vAlign w:val="center"/>
          </w:tcPr>
          <w:p w:rsidR="00E536FE" w:rsidRDefault="00E53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F3F3F3"/>
            <w:vAlign w:val="center"/>
          </w:tcPr>
          <w:p w:rsidR="00E536FE" w:rsidRDefault="00E53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E536FE">
        <w:trPr>
          <w:trHeight w:val="917"/>
        </w:trPr>
        <w:tc>
          <w:tcPr>
            <w:tcW w:w="207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36FE">
        <w:trPr>
          <w:trHeight w:val="890"/>
        </w:trPr>
        <w:tc>
          <w:tcPr>
            <w:tcW w:w="207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36FE">
        <w:trPr>
          <w:trHeight w:val="971"/>
        </w:trPr>
        <w:tc>
          <w:tcPr>
            <w:tcW w:w="207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536FE">
        <w:trPr>
          <w:trHeight w:val="980"/>
        </w:trPr>
        <w:tc>
          <w:tcPr>
            <w:tcW w:w="207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536FE">
        <w:trPr>
          <w:trHeight w:val="890"/>
        </w:trPr>
        <w:tc>
          <w:tcPr>
            <w:tcW w:w="207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536FE" w:rsidRDefault="00E536F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536FE" w:rsidRDefault="00E536F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536FE" w:rsidRDefault="00E536F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536FE" w:rsidRDefault="00E536FE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sectPr w:rsidR="00E536FE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5130">
      <w:r>
        <w:separator/>
      </w:r>
    </w:p>
  </w:endnote>
  <w:endnote w:type="continuationSeparator" w:id="0">
    <w:p w:rsidR="00000000" w:rsidRDefault="00A2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FE" w:rsidRDefault="00E536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FE" w:rsidRDefault="00A25130">
    <w:pPr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ab/>
    </w:r>
    <w:proofErr w:type="gramStart"/>
    <w:r>
      <w:rPr>
        <w:rFonts w:ascii="Calibri" w:eastAsia="Calibri" w:hAnsi="Calibri" w:cs="Calibri"/>
        <w:sz w:val="18"/>
        <w:szCs w:val="18"/>
      </w:rPr>
      <w:t>v</w:t>
    </w:r>
    <w:proofErr w:type="gramEnd"/>
    <w:r>
      <w:rPr>
        <w:rFonts w:ascii="Calibri" w:eastAsia="Calibri" w:hAnsi="Calibri" w:cs="Calibri"/>
        <w:sz w:val="18"/>
        <w:szCs w:val="18"/>
      </w:rPr>
      <w:t>.03.23</w:t>
    </w:r>
    <w:r>
      <w:rPr>
        <w:rFonts w:ascii="Calibri" w:eastAsia="Calibri" w:hAnsi="Calibri" w:cs="Calibri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FE" w:rsidRDefault="00E536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5130">
      <w:r>
        <w:separator/>
      </w:r>
    </w:p>
  </w:footnote>
  <w:footnote w:type="continuationSeparator" w:id="0">
    <w:p w:rsidR="00000000" w:rsidRDefault="00A251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FE" w:rsidRDefault="00E536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FE" w:rsidRDefault="00A251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rFonts w:ascii="Calibri" w:eastAsia="Calibri" w:hAnsi="Calibri" w:cs="Calibri"/>
        <w:b/>
        <w:noProof/>
        <w:color w:val="000000"/>
        <w:sz w:val="22"/>
        <w:szCs w:val="22"/>
      </w:rPr>
      <w:drawing>
        <wp:inline distT="0" distB="0" distL="0" distR="0">
          <wp:extent cx="2994793" cy="741429"/>
          <wp:effectExtent l="0" t="0" r="0" b="0"/>
          <wp:docPr id="3" name="image1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94793" cy="741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FE" w:rsidRDefault="00E536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4E54"/>
    <w:multiLevelType w:val="multilevel"/>
    <w:tmpl w:val="65C252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2BD41DAF"/>
    <w:multiLevelType w:val="multilevel"/>
    <w:tmpl w:val="D1682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6CD62003"/>
    <w:multiLevelType w:val="multilevel"/>
    <w:tmpl w:val="8376E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36FE"/>
    <w:rsid w:val="00A25130"/>
    <w:rsid w:val="00E5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CD"/>
  </w:style>
  <w:style w:type="paragraph" w:styleId="Heading1">
    <w:name w:val="heading 1"/>
    <w:basedOn w:val="Normal"/>
    <w:link w:val="Heading1Char"/>
    <w:uiPriority w:val="9"/>
    <w:qFormat/>
    <w:rsid w:val="00357A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57A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Header">
    <w:name w:val="header"/>
    <w:basedOn w:val="Normal"/>
    <w:link w:val="HeaderChar"/>
    <w:uiPriority w:val="99"/>
    <w:unhideWhenUsed/>
    <w:rsid w:val="00035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D52"/>
  </w:style>
  <w:style w:type="paragraph" w:styleId="Footer">
    <w:name w:val="footer"/>
    <w:basedOn w:val="Normal"/>
    <w:link w:val="FooterChar"/>
    <w:uiPriority w:val="99"/>
    <w:unhideWhenUsed/>
    <w:rsid w:val="00035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D52"/>
  </w:style>
  <w:style w:type="character" w:customStyle="1" w:styleId="Heading1Char">
    <w:name w:val="Heading 1 Char"/>
    <w:basedOn w:val="DefaultParagraphFont"/>
    <w:link w:val="Heading1"/>
    <w:uiPriority w:val="9"/>
    <w:rsid w:val="00357A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57AD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v-pill">
    <w:name w:val="nav-pill"/>
    <w:basedOn w:val="Normal"/>
    <w:rsid w:val="00357AD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57A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7AD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57ADA"/>
    <w:rPr>
      <w:b/>
      <w:bCs/>
    </w:rPr>
  </w:style>
  <w:style w:type="paragraph" w:styleId="ListParagraph">
    <w:name w:val="List Paragraph"/>
    <w:basedOn w:val="Normal"/>
    <w:uiPriority w:val="34"/>
    <w:qFormat/>
    <w:rsid w:val="00260871"/>
    <w:pPr>
      <w:ind w:left="720"/>
      <w:contextualSpacing/>
    </w:pPr>
  </w:style>
  <w:style w:type="table" w:styleId="TableGrid">
    <w:name w:val="Table Grid"/>
    <w:basedOn w:val="TableNormal"/>
    <w:uiPriority w:val="39"/>
    <w:rsid w:val="009A2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FE0DE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0D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C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D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CD"/>
  </w:style>
  <w:style w:type="paragraph" w:styleId="Heading1">
    <w:name w:val="heading 1"/>
    <w:basedOn w:val="Normal"/>
    <w:link w:val="Heading1Char"/>
    <w:uiPriority w:val="9"/>
    <w:qFormat/>
    <w:rsid w:val="00357A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57A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Header">
    <w:name w:val="header"/>
    <w:basedOn w:val="Normal"/>
    <w:link w:val="HeaderChar"/>
    <w:uiPriority w:val="99"/>
    <w:unhideWhenUsed/>
    <w:rsid w:val="00035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D52"/>
  </w:style>
  <w:style w:type="paragraph" w:styleId="Footer">
    <w:name w:val="footer"/>
    <w:basedOn w:val="Normal"/>
    <w:link w:val="FooterChar"/>
    <w:uiPriority w:val="99"/>
    <w:unhideWhenUsed/>
    <w:rsid w:val="00035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D52"/>
  </w:style>
  <w:style w:type="character" w:customStyle="1" w:styleId="Heading1Char">
    <w:name w:val="Heading 1 Char"/>
    <w:basedOn w:val="DefaultParagraphFont"/>
    <w:link w:val="Heading1"/>
    <w:uiPriority w:val="9"/>
    <w:rsid w:val="00357A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57AD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v-pill">
    <w:name w:val="nav-pill"/>
    <w:basedOn w:val="Normal"/>
    <w:rsid w:val="00357AD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57A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7AD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57ADA"/>
    <w:rPr>
      <w:b/>
      <w:bCs/>
    </w:rPr>
  </w:style>
  <w:style w:type="paragraph" w:styleId="ListParagraph">
    <w:name w:val="List Paragraph"/>
    <w:basedOn w:val="Normal"/>
    <w:uiPriority w:val="34"/>
    <w:qFormat/>
    <w:rsid w:val="00260871"/>
    <w:pPr>
      <w:ind w:left="720"/>
      <w:contextualSpacing/>
    </w:pPr>
  </w:style>
  <w:style w:type="table" w:styleId="TableGrid">
    <w:name w:val="Table Grid"/>
    <w:basedOn w:val="TableNormal"/>
    <w:uiPriority w:val="39"/>
    <w:rsid w:val="009A2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FE0DE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0D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C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D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4zb3cHSfdACwKm85WXh+NI2qIrA==">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3091</Characters>
  <Application>Microsoft Macintosh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Dupont Phillips, Kate</dc:creator>
  <cp:lastModifiedBy>PATRICK</cp:lastModifiedBy>
  <cp:revision>2</cp:revision>
  <dcterms:created xsi:type="dcterms:W3CDTF">2023-03-09T19:56:00Z</dcterms:created>
  <dcterms:modified xsi:type="dcterms:W3CDTF">2023-03-09T19:56:00Z</dcterms:modified>
</cp:coreProperties>
</file>