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FAACB" w14:textId="77777777" w:rsidR="007F37B9" w:rsidRPr="007F37B9" w:rsidRDefault="007F37B9" w:rsidP="007F37B9">
      <w:pPr>
        <w:spacing w:before="30" w:after="240" w:line="240" w:lineRule="auto"/>
        <w:jc w:val="center"/>
        <w:rPr>
          <w:rFonts w:ascii="Times New Roman" w:eastAsia="Times New Roman" w:hAnsi="Times New Roman" w:cs="Times New Roman"/>
          <w:sz w:val="24"/>
          <w:szCs w:val="24"/>
        </w:rPr>
      </w:pPr>
      <w:r w:rsidRPr="007F37B9">
        <w:rPr>
          <w:rFonts w:ascii="Calibri" w:eastAsia="Times New Roman" w:hAnsi="Calibri" w:cs="Calibri"/>
          <w:b/>
          <w:bCs/>
          <w:color w:val="000000"/>
          <w:sz w:val="28"/>
          <w:szCs w:val="28"/>
        </w:rPr>
        <w:t>Board Member Duties</w:t>
      </w:r>
    </w:p>
    <w:p w14:paraId="34D80D21" w14:textId="77777777" w:rsidR="007F37B9" w:rsidRPr="007F37B9" w:rsidRDefault="007F37B9" w:rsidP="007F37B9">
      <w:pPr>
        <w:spacing w:before="30" w:after="240" w:line="240" w:lineRule="auto"/>
        <w:jc w:val="center"/>
        <w:rPr>
          <w:rFonts w:ascii="Times New Roman" w:eastAsia="Times New Roman" w:hAnsi="Times New Roman" w:cs="Times New Roman"/>
          <w:sz w:val="24"/>
          <w:szCs w:val="24"/>
        </w:rPr>
      </w:pPr>
      <w:r w:rsidRPr="007F37B9">
        <w:rPr>
          <w:rFonts w:ascii="Calibri" w:eastAsia="Times New Roman" w:hAnsi="Calibri" w:cs="Calibri"/>
          <w:b/>
          <w:bCs/>
          <w:color w:val="000000"/>
          <w:sz w:val="28"/>
          <w:szCs w:val="28"/>
        </w:rPr>
        <w:t>Chairman</w:t>
      </w:r>
    </w:p>
    <w:p w14:paraId="5F7C8D98" w14:textId="77777777" w:rsidR="007F37B9" w:rsidRPr="007F37B9" w:rsidRDefault="007F37B9" w:rsidP="007F37B9">
      <w:pPr>
        <w:spacing w:after="0" w:line="240" w:lineRule="auto"/>
        <w:rPr>
          <w:rFonts w:ascii="Times New Roman" w:eastAsia="Times New Roman" w:hAnsi="Times New Roman" w:cs="Times New Roman"/>
          <w:sz w:val="24"/>
          <w:szCs w:val="24"/>
        </w:rPr>
      </w:pPr>
    </w:p>
    <w:p w14:paraId="4850DB8E" w14:textId="77777777" w:rsidR="007F37B9" w:rsidRPr="007F37B9" w:rsidRDefault="007F37B9" w:rsidP="007F37B9">
      <w:pPr>
        <w:spacing w:before="30" w:after="240" w:line="240" w:lineRule="auto"/>
        <w:rPr>
          <w:rFonts w:ascii="Times New Roman" w:eastAsia="Times New Roman" w:hAnsi="Times New Roman" w:cs="Times New Roman"/>
          <w:sz w:val="24"/>
          <w:szCs w:val="24"/>
        </w:rPr>
      </w:pPr>
      <w:r w:rsidRPr="007F37B9">
        <w:rPr>
          <w:rFonts w:ascii="Calibri" w:eastAsia="Times New Roman" w:hAnsi="Calibri" w:cs="Calibri"/>
          <w:color w:val="000000"/>
        </w:rPr>
        <w:t>1. Preside over all meetings of the Thrift Shop Board. </w:t>
      </w:r>
    </w:p>
    <w:p w14:paraId="6103C088" w14:textId="77777777" w:rsidR="007F37B9" w:rsidRPr="007F37B9" w:rsidRDefault="007F37B9" w:rsidP="007F37B9">
      <w:pPr>
        <w:spacing w:before="30" w:after="240" w:line="240" w:lineRule="auto"/>
        <w:rPr>
          <w:rFonts w:ascii="Times New Roman" w:eastAsia="Times New Roman" w:hAnsi="Times New Roman" w:cs="Times New Roman"/>
          <w:sz w:val="24"/>
          <w:szCs w:val="24"/>
        </w:rPr>
      </w:pPr>
      <w:r w:rsidRPr="007F37B9">
        <w:rPr>
          <w:rFonts w:ascii="Calibri" w:eastAsia="Times New Roman" w:hAnsi="Calibri" w:cs="Calibri"/>
          <w:color w:val="000000"/>
        </w:rPr>
        <w:t>2. Call special meetings and committee meetings, when necessary. </w:t>
      </w:r>
    </w:p>
    <w:p w14:paraId="67FE1B76" w14:textId="77777777" w:rsidR="007F37B9" w:rsidRPr="007F37B9" w:rsidRDefault="007F37B9" w:rsidP="007F37B9">
      <w:pPr>
        <w:spacing w:before="30" w:after="240" w:line="240" w:lineRule="auto"/>
        <w:rPr>
          <w:rFonts w:ascii="Times New Roman" w:eastAsia="Times New Roman" w:hAnsi="Times New Roman" w:cs="Times New Roman"/>
          <w:sz w:val="24"/>
          <w:szCs w:val="24"/>
        </w:rPr>
      </w:pPr>
      <w:r w:rsidRPr="007F37B9">
        <w:rPr>
          <w:rFonts w:ascii="Calibri" w:eastAsia="Times New Roman" w:hAnsi="Calibri" w:cs="Calibri"/>
          <w:color w:val="000000"/>
        </w:rPr>
        <w:t>3. Prepare agenda for regular and special meetings. </w:t>
      </w:r>
    </w:p>
    <w:p w14:paraId="1A7079F3" w14:textId="77777777" w:rsidR="007F37B9" w:rsidRPr="007F37B9" w:rsidRDefault="007F37B9" w:rsidP="007F37B9">
      <w:pPr>
        <w:spacing w:before="30" w:after="240" w:line="240" w:lineRule="auto"/>
        <w:rPr>
          <w:rFonts w:ascii="Times New Roman" w:eastAsia="Times New Roman" w:hAnsi="Times New Roman" w:cs="Times New Roman"/>
          <w:sz w:val="24"/>
          <w:szCs w:val="24"/>
        </w:rPr>
      </w:pPr>
      <w:r w:rsidRPr="007F37B9">
        <w:rPr>
          <w:rFonts w:ascii="Calibri" w:eastAsia="Times New Roman" w:hAnsi="Calibri" w:cs="Calibri"/>
          <w:color w:val="000000"/>
        </w:rPr>
        <w:t>4. Act as a secondary signature on all Thrift Shop checks as needed. </w:t>
      </w:r>
    </w:p>
    <w:p w14:paraId="68033152" w14:textId="77777777" w:rsidR="007F37B9" w:rsidRPr="007F37B9" w:rsidRDefault="007F37B9" w:rsidP="007F37B9">
      <w:pPr>
        <w:spacing w:before="30" w:after="240" w:line="240" w:lineRule="auto"/>
        <w:ind w:right="24"/>
        <w:rPr>
          <w:rFonts w:ascii="Times New Roman" w:eastAsia="Times New Roman" w:hAnsi="Times New Roman" w:cs="Times New Roman"/>
          <w:sz w:val="24"/>
          <w:szCs w:val="24"/>
        </w:rPr>
      </w:pPr>
      <w:r w:rsidRPr="007F37B9">
        <w:rPr>
          <w:rFonts w:ascii="Calibri" w:eastAsia="Times New Roman" w:hAnsi="Calibri" w:cs="Calibri"/>
          <w:color w:val="000000"/>
        </w:rPr>
        <w:t>5. Submit request for continuing the operation of the Thrift Shop to the Directors, DFMWR 90 days prior to expiration date, IAW AR 210-22 and FR Reg. 210-17. </w:t>
      </w:r>
    </w:p>
    <w:p w14:paraId="5D881305" w14:textId="77777777" w:rsidR="007F37B9" w:rsidRPr="007F37B9" w:rsidRDefault="007F37B9" w:rsidP="007F37B9">
      <w:pPr>
        <w:spacing w:before="30" w:after="240" w:line="240" w:lineRule="auto"/>
        <w:rPr>
          <w:rFonts w:ascii="Times New Roman" w:eastAsia="Times New Roman" w:hAnsi="Times New Roman" w:cs="Times New Roman"/>
          <w:sz w:val="24"/>
          <w:szCs w:val="24"/>
        </w:rPr>
      </w:pPr>
      <w:r w:rsidRPr="007F37B9">
        <w:rPr>
          <w:rFonts w:ascii="Calibri" w:eastAsia="Times New Roman" w:hAnsi="Calibri" w:cs="Calibri"/>
          <w:color w:val="000000"/>
        </w:rPr>
        <w:t>6. Submits a current roster of Board Members, with phone numbers, email addresses and mailing addresses, to the Director, DFMWR (IAW FD Reg. 210-17), in June. The roster will be updated and re-submitted, as needed. If the Chairman is unavailable, this duty defaults to the Secretary. The Chairman may choose to relegate this duty to the Secretary. </w:t>
      </w:r>
    </w:p>
    <w:p w14:paraId="484E86CD" w14:textId="77777777" w:rsidR="007F37B9" w:rsidRPr="007F37B9" w:rsidRDefault="007F37B9" w:rsidP="007F37B9">
      <w:pPr>
        <w:spacing w:before="30" w:after="240" w:line="240" w:lineRule="auto"/>
        <w:rPr>
          <w:rFonts w:ascii="Times New Roman" w:eastAsia="Times New Roman" w:hAnsi="Times New Roman" w:cs="Times New Roman"/>
          <w:sz w:val="24"/>
          <w:szCs w:val="24"/>
        </w:rPr>
      </w:pPr>
      <w:r w:rsidRPr="007F37B9">
        <w:rPr>
          <w:rFonts w:ascii="Calibri" w:eastAsia="Times New Roman" w:hAnsi="Calibri" w:cs="Calibri"/>
          <w:color w:val="000000"/>
        </w:rPr>
        <w:t xml:space="preserve">7. Chairman signs the UIC Space Assignment with the Business Operations of Real Properties Division at 4896 </w:t>
      </w:r>
      <w:proofErr w:type="spellStart"/>
      <w:r w:rsidRPr="007F37B9">
        <w:rPr>
          <w:rFonts w:ascii="Calibri" w:eastAsia="Times New Roman" w:hAnsi="Calibri" w:cs="Calibri"/>
          <w:color w:val="000000"/>
        </w:rPr>
        <w:t>Nininger</w:t>
      </w:r>
      <w:proofErr w:type="spellEnd"/>
      <w:r w:rsidRPr="007F37B9">
        <w:rPr>
          <w:rFonts w:ascii="Calibri" w:eastAsia="Times New Roman" w:hAnsi="Calibri" w:cs="Calibri"/>
          <w:color w:val="000000"/>
        </w:rPr>
        <w:t xml:space="preserve"> Street, Fort Drum, New York 13602, telephone number: (315) 772-6117. </w:t>
      </w:r>
    </w:p>
    <w:p w14:paraId="0796341A" w14:textId="77777777" w:rsidR="007F37B9" w:rsidRPr="007F37B9" w:rsidRDefault="007F37B9" w:rsidP="007F37B9">
      <w:pPr>
        <w:spacing w:before="30" w:after="240" w:line="240" w:lineRule="auto"/>
        <w:ind w:right="307"/>
        <w:rPr>
          <w:rFonts w:ascii="Times New Roman" w:eastAsia="Times New Roman" w:hAnsi="Times New Roman" w:cs="Times New Roman"/>
          <w:sz w:val="24"/>
          <w:szCs w:val="24"/>
        </w:rPr>
      </w:pPr>
      <w:r w:rsidRPr="007F37B9">
        <w:rPr>
          <w:rFonts w:ascii="Calibri" w:eastAsia="Times New Roman" w:hAnsi="Calibri" w:cs="Calibri"/>
          <w:color w:val="000000"/>
        </w:rPr>
        <w:t>8. Chairman becomes a signatory on the Thrift Shop bank accounts. </w:t>
      </w:r>
    </w:p>
    <w:p w14:paraId="285983D1" w14:textId="77777777" w:rsidR="007F37B9" w:rsidRPr="007F37B9" w:rsidRDefault="007F37B9" w:rsidP="007F37B9">
      <w:pPr>
        <w:spacing w:before="30" w:after="240" w:line="240" w:lineRule="auto"/>
        <w:rPr>
          <w:rFonts w:ascii="Times New Roman" w:eastAsia="Times New Roman" w:hAnsi="Times New Roman" w:cs="Times New Roman"/>
          <w:sz w:val="24"/>
          <w:szCs w:val="24"/>
        </w:rPr>
      </w:pPr>
      <w:r w:rsidRPr="007F37B9">
        <w:rPr>
          <w:rFonts w:ascii="Calibri" w:eastAsia="Times New Roman" w:hAnsi="Calibri" w:cs="Calibri"/>
          <w:color w:val="000000"/>
        </w:rPr>
        <w:t>9. Chairman will oversee all Board positions, ensuring job responsibilities are being upheld and maintained. </w:t>
      </w:r>
    </w:p>
    <w:p w14:paraId="0D22AF83" w14:textId="77777777" w:rsidR="007F37B9" w:rsidRPr="007F37B9" w:rsidRDefault="007F37B9" w:rsidP="007F37B9">
      <w:pPr>
        <w:spacing w:before="30" w:after="240" w:line="240" w:lineRule="auto"/>
        <w:rPr>
          <w:rFonts w:ascii="Times New Roman" w:eastAsia="Times New Roman" w:hAnsi="Times New Roman" w:cs="Times New Roman"/>
          <w:sz w:val="24"/>
          <w:szCs w:val="24"/>
        </w:rPr>
      </w:pPr>
      <w:r w:rsidRPr="007F37B9">
        <w:rPr>
          <w:rFonts w:ascii="Calibri" w:eastAsia="Times New Roman" w:hAnsi="Calibri" w:cs="Calibri"/>
          <w:color w:val="000000"/>
        </w:rPr>
        <w:t>10. Chairman will serve as a direct Advisor/Supervisor to the Manager. </w:t>
      </w:r>
    </w:p>
    <w:p w14:paraId="06B3EC1E" w14:textId="77777777" w:rsidR="007F37B9" w:rsidRPr="007F37B9" w:rsidRDefault="007F37B9" w:rsidP="007F37B9">
      <w:pPr>
        <w:spacing w:before="30" w:after="240" w:line="240" w:lineRule="auto"/>
        <w:ind w:right="504"/>
        <w:jc w:val="both"/>
        <w:rPr>
          <w:rFonts w:ascii="Times New Roman" w:eastAsia="Times New Roman" w:hAnsi="Times New Roman" w:cs="Times New Roman"/>
          <w:sz w:val="24"/>
          <w:szCs w:val="24"/>
        </w:rPr>
      </w:pPr>
      <w:r w:rsidRPr="007F37B9">
        <w:rPr>
          <w:rFonts w:ascii="Calibri" w:eastAsia="Times New Roman" w:hAnsi="Calibri" w:cs="Calibri"/>
          <w:color w:val="000000"/>
        </w:rPr>
        <w:t>11. Will be prepared to make recommendations to the Board of Directors on matters she/he determines is for the betterment of the Thrift Shop and/or the relationship between the Thrift Shop and the Fort Drum community. </w:t>
      </w:r>
    </w:p>
    <w:p w14:paraId="3F75DEDD" w14:textId="77777777" w:rsidR="007F37B9" w:rsidRPr="007F37B9" w:rsidRDefault="007F37B9" w:rsidP="007F37B9">
      <w:pPr>
        <w:spacing w:before="30" w:after="240" w:line="240" w:lineRule="auto"/>
        <w:ind w:right="5"/>
        <w:rPr>
          <w:rFonts w:ascii="Times New Roman" w:eastAsia="Times New Roman" w:hAnsi="Times New Roman" w:cs="Times New Roman"/>
          <w:sz w:val="24"/>
          <w:szCs w:val="24"/>
        </w:rPr>
      </w:pPr>
      <w:r w:rsidRPr="007F37B9">
        <w:rPr>
          <w:rFonts w:ascii="Calibri" w:eastAsia="Times New Roman" w:hAnsi="Calibri" w:cs="Calibri"/>
          <w:color w:val="000000"/>
        </w:rPr>
        <w:t>12. Will attend all functions/events on Fort Drum or in the local community where the Thrift Shop needs to be or should be represented. </w:t>
      </w:r>
    </w:p>
    <w:p w14:paraId="27F3A552" w14:textId="77777777" w:rsidR="007F37B9" w:rsidRPr="007F37B9" w:rsidRDefault="007F37B9" w:rsidP="007F37B9">
      <w:pPr>
        <w:spacing w:before="30" w:after="240" w:line="240" w:lineRule="auto"/>
        <w:ind w:right="317"/>
        <w:rPr>
          <w:rFonts w:ascii="Times New Roman" w:eastAsia="Times New Roman" w:hAnsi="Times New Roman" w:cs="Times New Roman"/>
          <w:sz w:val="24"/>
          <w:szCs w:val="24"/>
        </w:rPr>
      </w:pPr>
      <w:r w:rsidRPr="007F37B9">
        <w:rPr>
          <w:rFonts w:ascii="Calibri" w:eastAsia="Times New Roman" w:hAnsi="Calibri" w:cs="Calibri"/>
          <w:color w:val="000000"/>
        </w:rPr>
        <w:t>13. Will be a non-voting member of the Board. Only in the event of a tie vote, will the Chairman vote to break the tie. </w:t>
      </w:r>
    </w:p>
    <w:p w14:paraId="4919F6E2" w14:textId="77777777" w:rsidR="007F37B9" w:rsidRPr="007F37B9" w:rsidRDefault="007F37B9" w:rsidP="007F37B9">
      <w:pPr>
        <w:spacing w:before="30" w:after="240" w:line="240" w:lineRule="auto"/>
        <w:rPr>
          <w:rFonts w:ascii="Times New Roman" w:eastAsia="Times New Roman" w:hAnsi="Times New Roman" w:cs="Times New Roman"/>
          <w:sz w:val="24"/>
          <w:szCs w:val="24"/>
        </w:rPr>
      </w:pPr>
      <w:r w:rsidRPr="007F37B9">
        <w:rPr>
          <w:rFonts w:ascii="Calibri" w:eastAsia="Times New Roman" w:hAnsi="Calibri" w:cs="Calibri"/>
          <w:color w:val="000000"/>
        </w:rPr>
        <w:t xml:space="preserve">14. Members of the Board of Directors with voting privileges will be prohibited from acting as regular volunteers within the Thrift Shop. Board Members will be invited to participate in special events hosted by the Thrift Shop including but not limited to Saturday Sales, </w:t>
      </w:r>
      <w:proofErr w:type="spellStart"/>
      <w:r w:rsidRPr="007F37B9">
        <w:rPr>
          <w:rFonts w:ascii="Calibri" w:eastAsia="Times New Roman" w:hAnsi="Calibri" w:cs="Calibri"/>
          <w:color w:val="000000"/>
        </w:rPr>
        <w:t>Flee</w:t>
      </w:r>
      <w:proofErr w:type="spellEnd"/>
      <w:r w:rsidRPr="007F37B9">
        <w:rPr>
          <w:rFonts w:ascii="Calibri" w:eastAsia="Times New Roman" w:hAnsi="Calibri" w:cs="Calibri"/>
          <w:color w:val="000000"/>
        </w:rPr>
        <w:t xml:space="preserve"> Market, and/or celebrations. The Thrift Shop Manager may request conditional approval for volunteer assistance from the entire Board of Directors should an emergency and/or special occasion require such support.</w:t>
      </w:r>
    </w:p>
    <w:p w14:paraId="03C62E49" w14:textId="77777777" w:rsidR="007F37B9" w:rsidRDefault="007F37B9"/>
    <w:sectPr w:rsidR="007F3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B9"/>
    <w:rsid w:val="007F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4CC2"/>
  <w15:chartTrackingRefBased/>
  <w15:docId w15:val="{1D4977AF-0560-4AAE-9E61-13FA4C3E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7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7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Wagner</dc:creator>
  <cp:keywords/>
  <dc:description/>
  <cp:lastModifiedBy>Grady Wagner</cp:lastModifiedBy>
  <cp:revision>1</cp:revision>
  <dcterms:created xsi:type="dcterms:W3CDTF">2021-01-29T17:59:00Z</dcterms:created>
  <dcterms:modified xsi:type="dcterms:W3CDTF">2021-01-29T17:59:00Z</dcterms:modified>
</cp:coreProperties>
</file>