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A1F85" w14:textId="77777777" w:rsidR="000B30A3" w:rsidRPr="000B30A3" w:rsidRDefault="000B30A3" w:rsidP="000B30A3">
      <w:pPr>
        <w:shd w:val="clear" w:color="auto" w:fill="FFFFFF"/>
        <w:spacing w:before="225" w:after="225" w:line="240" w:lineRule="auto"/>
        <w:textAlignment w:val="baseline"/>
        <w:outlineLvl w:val="0"/>
        <w:rPr>
          <w:rFonts w:ascii="Segoe UI" w:eastAsia="Times New Roman" w:hAnsi="Segoe UI" w:cs="Segoe UI"/>
          <w:b/>
          <w:bCs/>
          <w:color w:val="161616"/>
          <w:spacing w:val="-1"/>
          <w:kern w:val="36"/>
          <w:sz w:val="53"/>
          <w:szCs w:val="53"/>
          <w14:ligatures w14:val="none"/>
        </w:rPr>
      </w:pPr>
      <w:r w:rsidRPr="000B30A3">
        <w:rPr>
          <w:rFonts w:ascii="Segoe UI" w:eastAsia="Times New Roman" w:hAnsi="Segoe UI" w:cs="Segoe UI"/>
          <w:b/>
          <w:bCs/>
          <w:color w:val="161616"/>
          <w:spacing w:val="-1"/>
          <w:kern w:val="36"/>
          <w:sz w:val="53"/>
          <w:szCs w:val="53"/>
          <w14:ligatures w14:val="none"/>
        </w:rPr>
        <w:t>The Unwritten Rules: Golf Etiquette 101 For Beginners</w:t>
      </w:r>
    </w:p>
    <w:p w14:paraId="246602F0" w14:textId="1B55E482" w:rsidR="000B30A3" w:rsidRDefault="000B30A3" w:rsidP="000B30A3">
      <w:pPr>
        <w:pStyle w:val="wp-block-paragraph"/>
        <w:shd w:val="clear" w:color="auto" w:fill="FFFFFF"/>
        <w:spacing w:before="0" w:beforeAutospacing="0" w:after="370" w:afterAutospacing="0"/>
        <w:textAlignment w:val="baseline"/>
        <w:rPr>
          <w:rFonts w:ascii="Open Sans" w:hAnsi="Open Sans" w:cs="Open Sans"/>
          <w:color w:val="333333"/>
        </w:rPr>
      </w:pPr>
      <w:r>
        <w:rPr>
          <w:rFonts w:ascii="Open Sans" w:hAnsi="Open Sans" w:cs="Open Sans"/>
          <w:color w:val="333333"/>
        </w:rPr>
        <w:t>If you’re new to golf, chances are you’ve focused on learning how to swing the club, hit the ball, and maybe even keep score. But there’s another crucial part of the game that every beginner needs to learn early: etiquette.</w:t>
      </w:r>
    </w:p>
    <w:p w14:paraId="788B869B" w14:textId="77777777" w:rsidR="000B30A3" w:rsidRDefault="000B30A3" w:rsidP="000B30A3">
      <w:pPr>
        <w:pStyle w:val="wp-block-paragraph"/>
        <w:shd w:val="clear" w:color="auto" w:fill="FFFFFF"/>
        <w:spacing w:before="0" w:beforeAutospacing="0" w:after="370" w:afterAutospacing="0"/>
        <w:textAlignment w:val="baseline"/>
        <w:rPr>
          <w:rFonts w:ascii="Open Sans" w:hAnsi="Open Sans" w:cs="Open Sans"/>
          <w:color w:val="333333"/>
        </w:rPr>
      </w:pPr>
      <w:r>
        <w:rPr>
          <w:rFonts w:ascii="Open Sans" w:hAnsi="Open Sans" w:cs="Open Sans"/>
          <w:color w:val="333333"/>
        </w:rPr>
        <w:t>Golf has a long history of tradition and respect—for the course, for your fellow players, and for the game itself. And while some rules are written in the official rulebook, many of the most important ones aren’t. These unwritten rules are what help the game flow smoothly, fairly, and enjoyably for everyone.</w:t>
      </w:r>
    </w:p>
    <w:p w14:paraId="1BB7DBDA" w14:textId="77777777" w:rsidR="000B30A3" w:rsidRDefault="000B30A3" w:rsidP="000B30A3">
      <w:pPr>
        <w:pStyle w:val="wp-block-paragraph"/>
        <w:shd w:val="clear" w:color="auto" w:fill="FFFFFF"/>
        <w:spacing w:before="0" w:beforeAutospacing="0" w:after="370" w:afterAutospacing="0"/>
        <w:textAlignment w:val="baseline"/>
        <w:rPr>
          <w:rFonts w:ascii="Open Sans" w:hAnsi="Open Sans" w:cs="Open Sans"/>
          <w:color w:val="333333"/>
        </w:rPr>
      </w:pPr>
      <w:r>
        <w:rPr>
          <w:rFonts w:ascii="Open Sans" w:hAnsi="Open Sans" w:cs="Open Sans"/>
          <w:color w:val="333333"/>
        </w:rPr>
        <w:t xml:space="preserve">Here’s your crash course in Golf Etiquette 101—the essential </w:t>
      </w:r>
      <w:proofErr w:type="gramStart"/>
      <w:r>
        <w:rPr>
          <w:rFonts w:ascii="Open Sans" w:hAnsi="Open Sans" w:cs="Open Sans"/>
          <w:color w:val="333333"/>
        </w:rPr>
        <w:t>do’s</w:t>
      </w:r>
      <w:proofErr w:type="gramEnd"/>
      <w:r>
        <w:rPr>
          <w:rFonts w:ascii="Open Sans" w:hAnsi="Open Sans" w:cs="Open Sans"/>
          <w:color w:val="333333"/>
        </w:rPr>
        <w:t xml:space="preserve"> and don’ts every new golfer should know before heading to the course.</w:t>
      </w:r>
    </w:p>
    <w:p w14:paraId="3429E2C9"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Be Ready to Play (Without Rushing Others)</w:t>
      </w:r>
    </w:p>
    <w:p w14:paraId="45EE187A"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One of the biggest mistakes beginners make is not being prepared when it’s their turn. Always be thinking one step ahead—whether that means selecting your club, reading your putt, or planning your next shot while others are playing.</w:t>
      </w:r>
    </w:p>
    <w:p w14:paraId="5A2DE9E5" w14:textId="77777777" w:rsid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Tip:</w:t>
      </w:r>
      <w:r w:rsidRPr="000B30A3">
        <w:rPr>
          <w:rFonts w:ascii="Open Sans" w:eastAsia="Times New Roman" w:hAnsi="Open Sans" w:cs="Open Sans"/>
          <w:color w:val="333333"/>
          <w:kern w:val="0"/>
          <w14:ligatures w14:val="none"/>
        </w:rPr>
        <w:t xml:space="preserve"> You don’t need to rush your shot—but you should avoid delays. Golf is more fun when it moves at a steady pace.</w:t>
      </w:r>
    </w:p>
    <w:p w14:paraId="3ED14963"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p>
    <w:p w14:paraId="2E72CD69"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Keep Quiet While Others Are Hitting</w:t>
      </w:r>
    </w:p>
    <w:p w14:paraId="053EF91C"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Golf requires focus and concentration. When someone else is preparing to swing or putt, stand still and stay quiet. Avoid talking, moving, or rummaging through your bag while others are playing.</w:t>
      </w:r>
    </w:p>
    <w:p w14:paraId="12952F13" w14:textId="77777777" w:rsid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Also:</w:t>
      </w:r>
      <w:r w:rsidRPr="000B30A3">
        <w:rPr>
          <w:rFonts w:ascii="Open Sans" w:eastAsia="Times New Roman" w:hAnsi="Open Sans" w:cs="Open Sans"/>
          <w:color w:val="333333"/>
          <w:kern w:val="0"/>
          <w14:ligatures w14:val="none"/>
        </w:rPr>
        <w:t xml:space="preserve"> Stay out of their line of sight and don’t stand directly behind them when they’re putting or lining up.</w:t>
      </w:r>
    </w:p>
    <w:p w14:paraId="237DBC9A"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p>
    <w:p w14:paraId="003BB689"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Repair the Course as You Play</w:t>
      </w:r>
    </w:p>
    <w:p w14:paraId="0DD655F4"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It’s every golfer’s responsibility to help maintain the course. That means:</w:t>
      </w:r>
    </w:p>
    <w:p w14:paraId="72AC1D3F" w14:textId="77777777" w:rsidR="000B30A3" w:rsidRPr="000B30A3" w:rsidRDefault="000B30A3" w:rsidP="000B30A3">
      <w:pPr>
        <w:numPr>
          <w:ilvl w:val="0"/>
          <w:numId w:val="1"/>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Raking bunkers</w:t>
      </w:r>
      <w:r w:rsidRPr="000B30A3">
        <w:rPr>
          <w:rFonts w:ascii="inherit" w:eastAsia="Times New Roman" w:hAnsi="inherit" w:cs="Open Sans"/>
          <w:color w:val="333333"/>
          <w:kern w:val="0"/>
          <w14:ligatures w14:val="none"/>
        </w:rPr>
        <w:t xml:space="preserve"> after you hit from them</w:t>
      </w:r>
    </w:p>
    <w:p w14:paraId="4FEAFD84" w14:textId="77777777" w:rsidR="000B30A3" w:rsidRPr="000B30A3" w:rsidRDefault="000B30A3" w:rsidP="000B30A3">
      <w:pPr>
        <w:numPr>
          <w:ilvl w:val="0"/>
          <w:numId w:val="1"/>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Replacing divots</w:t>
      </w:r>
      <w:r w:rsidRPr="000B30A3">
        <w:rPr>
          <w:rFonts w:ascii="inherit" w:eastAsia="Times New Roman" w:hAnsi="inherit" w:cs="Open Sans"/>
          <w:color w:val="333333"/>
          <w:kern w:val="0"/>
          <w14:ligatures w14:val="none"/>
        </w:rPr>
        <w:t xml:space="preserve"> on the fairway</w:t>
      </w:r>
    </w:p>
    <w:p w14:paraId="050C9822" w14:textId="77777777" w:rsidR="000B30A3" w:rsidRPr="000B30A3" w:rsidRDefault="000B30A3" w:rsidP="000B30A3">
      <w:pPr>
        <w:numPr>
          <w:ilvl w:val="0"/>
          <w:numId w:val="1"/>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Repairing ball marks</w:t>
      </w:r>
      <w:r w:rsidRPr="000B30A3">
        <w:rPr>
          <w:rFonts w:ascii="inherit" w:eastAsia="Times New Roman" w:hAnsi="inherit" w:cs="Open Sans"/>
          <w:color w:val="333333"/>
          <w:kern w:val="0"/>
          <w14:ligatures w14:val="none"/>
        </w:rPr>
        <w:t xml:space="preserve"> on the green</w:t>
      </w:r>
    </w:p>
    <w:p w14:paraId="2C8FAC22" w14:textId="77777777" w:rsidR="00692F70" w:rsidRDefault="00692F70"/>
    <w:p w14:paraId="18FC7C06"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lastRenderedPageBreak/>
        <w:t>Don’t Walk in Someone’s Line</w:t>
      </w:r>
    </w:p>
    <w:p w14:paraId="292EB697"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When you’re on the green, always be aware of other players’ putting lines—the invisible path between their ball and the hole. Walking across it can change the way their ball rolls, especially if you scuff the surface or leave a footprint.</w:t>
      </w:r>
    </w:p>
    <w:p w14:paraId="001F927B"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The rule:</w:t>
      </w:r>
      <w:r w:rsidRPr="000B30A3">
        <w:rPr>
          <w:rFonts w:ascii="Open Sans" w:eastAsia="Times New Roman" w:hAnsi="Open Sans" w:cs="Open Sans"/>
          <w:color w:val="333333"/>
          <w:kern w:val="0"/>
          <w14:ligatures w14:val="none"/>
        </w:rPr>
        <w:t xml:space="preserve"> Walk around other players’ lines, not across them.</w:t>
      </w:r>
    </w:p>
    <w:p w14:paraId="56432112"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Take Care of the Flagstick</w:t>
      </w:r>
    </w:p>
    <w:p w14:paraId="55BB0948" w14:textId="77777777" w:rsid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On the green, someone in the group usually takes responsibility for the flagstick. With the modern rule change, players can now leave it in while putting—but if someone removes it, handle it gently</w:t>
      </w:r>
      <w:r>
        <w:rPr>
          <w:rFonts w:ascii="Open Sans" w:eastAsia="Times New Roman" w:hAnsi="Open Sans" w:cs="Open Sans"/>
          <w:color w:val="333333"/>
          <w:kern w:val="0"/>
          <w14:ligatures w14:val="none"/>
        </w:rPr>
        <w:t>.</w:t>
      </w:r>
    </w:p>
    <w:p w14:paraId="099BBE01" w14:textId="7E531E36"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Don’t:</w:t>
      </w:r>
      <w:r w:rsidRPr="000B30A3">
        <w:rPr>
          <w:rFonts w:ascii="Open Sans" w:eastAsia="Times New Roman" w:hAnsi="Open Sans" w:cs="Open Sans"/>
          <w:color w:val="333333"/>
          <w:kern w:val="0"/>
          <w14:ligatures w14:val="none"/>
        </w:rPr>
        <w:t xml:space="preserve"> Drop or toss the flagstick on the green. Lay it down carefully off to the side so it doesn’t interfere with play.</w:t>
      </w:r>
    </w:p>
    <w:p w14:paraId="36D4CFCE"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Stay Safe—and Aware</w:t>
      </w:r>
    </w:p>
    <w:p w14:paraId="1D34E875"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 xml:space="preserve">Always be aware of your surroundings and other players. Never hit a shot until the group ahead of you is well out of range. If you accidentally hit a ball toward someone, immediately shout </w:t>
      </w:r>
      <w:r w:rsidRPr="000B30A3">
        <w:rPr>
          <w:rFonts w:ascii="inherit" w:eastAsia="Times New Roman" w:hAnsi="inherit" w:cs="Open Sans"/>
          <w:b/>
          <w:bCs/>
          <w:color w:val="333333"/>
          <w:kern w:val="0"/>
          <w:bdr w:val="none" w:sz="0" w:space="0" w:color="auto" w:frame="1"/>
          <w14:ligatures w14:val="none"/>
        </w:rPr>
        <w:t>“Fore!”</w:t>
      </w:r>
      <w:r w:rsidRPr="000B30A3">
        <w:rPr>
          <w:rFonts w:ascii="Open Sans" w:eastAsia="Times New Roman" w:hAnsi="Open Sans" w:cs="Open Sans"/>
          <w:color w:val="333333"/>
          <w:kern w:val="0"/>
          <w14:ligatures w14:val="none"/>
        </w:rPr>
        <w:t xml:space="preserve"> to alert them.</w:t>
      </w:r>
    </w:p>
    <w:p w14:paraId="11C68315" w14:textId="77777777" w:rsid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Pro tip:</w:t>
      </w:r>
      <w:r w:rsidRPr="000B30A3">
        <w:rPr>
          <w:rFonts w:ascii="Open Sans" w:eastAsia="Times New Roman" w:hAnsi="Open Sans" w:cs="Open Sans"/>
          <w:color w:val="333333"/>
          <w:kern w:val="0"/>
          <w14:ligatures w14:val="none"/>
        </w:rPr>
        <w:t xml:space="preserve"> Stay behind and out of the swing path of other players for everyone’s safety.</w:t>
      </w:r>
    </w:p>
    <w:p w14:paraId="14CD2A08"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p>
    <w:p w14:paraId="079F8769"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Know When It’s Your Turn</w:t>
      </w:r>
    </w:p>
    <w:p w14:paraId="0E1A8543"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While formal rules dictate who hits first (usually the player farthest from the hole), many casual rounds follow a “ready golf” approach—meaning whoever’s ready should go. It speeds up play and makes things more relaxed.</w:t>
      </w:r>
    </w:p>
    <w:p w14:paraId="3F24F2AE"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Use Golf Carts Responsibly</w:t>
      </w:r>
    </w:p>
    <w:p w14:paraId="077EE4D7"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If you’re using a golf cart, follow all posted signs and avoid driving too close to greens, bunkers, or tee boxes. Some courses require carts to stay on the paths at all times or follow the 90-degree rule (driving straight out to your ball, then returning to the path).</w:t>
      </w:r>
    </w:p>
    <w:p w14:paraId="2A1DC79A"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Never:</w:t>
      </w:r>
      <w:r w:rsidRPr="000B30A3">
        <w:rPr>
          <w:rFonts w:ascii="Open Sans" w:eastAsia="Times New Roman" w:hAnsi="Open Sans" w:cs="Open Sans"/>
          <w:color w:val="333333"/>
          <w:kern w:val="0"/>
          <w14:ligatures w14:val="none"/>
        </w:rPr>
        <w:t xml:space="preserve"> Speed, make sharp turns, or drive recklessly. A cart is not a toy.</w:t>
      </w:r>
    </w:p>
    <w:p w14:paraId="537F1AF6"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Watch Your Shadow</w:t>
      </w:r>
    </w:p>
    <w:p w14:paraId="4E3A3C2A"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Especially on the green, your shadow can interfere with another player’s focus. If your shadow falls across their putting line or the hole, step back or reposition yourself.</w:t>
      </w:r>
    </w:p>
    <w:p w14:paraId="2B22E735" w14:textId="77777777" w:rsidR="000B30A3" w:rsidRPr="000B30A3" w:rsidRDefault="000B30A3" w:rsidP="000B30A3">
      <w:pPr>
        <w:shd w:val="clear" w:color="auto" w:fill="FFFFFF"/>
        <w:spacing w:after="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inherit" w:eastAsia="Times New Roman" w:hAnsi="inherit" w:cs="Open Sans"/>
          <w:b/>
          <w:bCs/>
          <w:color w:val="161616"/>
          <w:kern w:val="0"/>
          <w:sz w:val="31"/>
          <w:szCs w:val="31"/>
          <w:bdr w:val="none" w:sz="0" w:space="0" w:color="auto" w:frame="1"/>
          <w14:ligatures w14:val="none"/>
        </w:rPr>
        <w:t>Be Honest—and Humble</w:t>
      </w:r>
    </w:p>
    <w:p w14:paraId="750CAED2" w14:textId="77777777"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Golf is a game of honor. You’re expected to count all your strokes (including penalties) and play the ball as it lies. No one is out there keeping tabs on every swing, so it’s up to you to play fairly.</w:t>
      </w:r>
    </w:p>
    <w:p w14:paraId="029BB4F0" w14:textId="77777777" w:rsidR="000B30A3" w:rsidRPr="000B30A3" w:rsidRDefault="000B30A3" w:rsidP="000B30A3">
      <w:pPr>
        <w:shd w:val="clear" w:color="auto" w:fill="FFFFFF"/>
        <w:spacing w:after="0" w:line="240" w:lineRule="auto"/>
        <w:textAlignment w:val="baseline"/>
        <w:rPr>
          <w:rFonts w:ascii="Open Sans" w:eastAsia="Times New Roman" w:hAnsi="Open Sans"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lastRenderedPageBreak/>
        <w:t>Also:</w:t>
      </w:r>
      <w:r w:rsidRPr="000B30A3">
        <w:rPr>
          <w:rFonts w:ascii="Open Sans" w:eastAsia="Times New Roman" w:hAnsi="Open Sans" w:cs="Open Sans"/>
          <w:color w:val="333333"/>
          <w:kern w:val="0"/>
          <w14:ligatures w14:val="none"/>
        </w:rPr>
        <w:t xml:space="preserve"> Stay humble. Celebrate your good shots, sure—but don’t brag. And when someone else hits a great shot, compliment them.</w:t>
      </w:r>
    </w:p>
    <w:p w14:paraId="5AD7CB92" w14:textId="77777777" w:rsidR="000B30A3" w:rsidRPr="000B30A3" w:rsidRDefault="000B30A3" w:rsidP="000B30A3">
      <w:pPr>
        <w:shd w:val="clear" w:color="auto" w:fill="FFFFFF"/>
        <w:spacing w:before="324" w:after="18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Open Sans" w:eastAsia="Times New Roman" w:hAnsi="Open Sans" w:cs="Open Sans"/>
          <w:b/>
          <w:bCs/>
          <w:color w:val="161616"/>
          <w:kern w:val="0"/>
          <w:sz w:val="31"/>
          <w:szCs w:val="31"/>
          <w14:ligatures w14:val="none"/>
        </w:rPr>
        <w:t>Bonus Tips for First-Timers</w:t>
      </w:r>
    </w:p>
    <w:p w14:paraId="23A97649" w14:textId="77777777" w:rsidR="000B30A3" w:rsidRPr="000B30A3" w:rsidRDefault="000B30A3" w:rsidP="000B30A3">
      <w:pPr>
        <w:numPr>
          <w:ilvl w:val="0"/>
          <w:numId w:val="2"/>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Silence your phone</w:t>
      </w:r>
      <w:r w:rsidRPr="000B30A3">
        <w:rPr>
          <w:rFonts w:ascii="inherit" w:eastAsia="Times New Roman" w:hAnsi="inherit" w:cs="Open Sans"/>
          <w:color w:val="333333"/>
          <w:kern w:val="0"/>
          <w14:ligatures w14:val="none"/>
        </w:rPr>
        <w:t xml:space="preserve"> or keep it on vibrate.</w:t>
      </w:r>
    </w:p>
    <w:p w14:paraId="372B849E" w14:textId="77777777" w:rsidR="000B30A3" w:rsidRPr="000B30A3" w:rsidRDefault="000B30A3" w:rsidP="000B30A3">
      <w:pPr>
        <w:numPr>
          <w:ilvl w:val="0"/>
          <w:numId w:val="2"/>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Don’t take too many practice swings</w:t>
      </w:r>
      <w:r w:rsidRPr="000B30A3">
        <w:rPr>
          <w:rFonts w:ascii="inherit" w:eastAsia="Times New Roman" w:hAnsi="inherit" w:cs="Open Sans"/>
          <w:color w:val="333333"/>
          <w:kern w:val="0"/>
          <w14:ligatures w14:val="none"/>
        </w:rPr>
        <w:t>—one or two is plenty.</w:t>
      </w:r>
    </w:p>
    <w:p w14:paraId="1B8B80C9" w14:textId="77777777" w:rsidR="000B30A3" w:rsidRPr="000B30A3" w:rsidRDefault="000B30A3" w:rsidP="000B30A3">
      <w:pPr>
        <w:numPr>
          <w:ilvl w:val="0"/>
          <w:numId w:val="2"/>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Let faster groups play through</w:t>
      </w:r>
      <w:r w:rsidRPr="000B30A3">
        <w:rPr>
          <w:rFonts w:ascii="inherit" w:eastAsia="Times New Roman" w:hAnsi="inherit" w:cs="Open Sans"/>
          <w:color w:val="333333"/>
          <w:kern w:val="0"/>
          <w14:ligatures w14:val="none"/>
        </w:rPr>
        <w:t xml:space="preserve"> if you’re moving slowly and holding them up.</w:t>
      </w:r>
    </w:p>
    <w:p w14:paraId="51D85B43" w14:textId="77777777" w:rsidR="000B30A3" w:rsidRPr="000B30A3" w:rsidRDefault="000B30A3" w:rsidP="000B30A3">
      <w:pPr>
        <w:numPr>
          <w:ilvl w:val="0"/>
          <w:numId w:val="2"/>
        </w:numPr>
        <w:shd w:val="clear" w:color="auto" w:fill="FFFFFF"/>
        <w:spacing w:after="0" w:line="240" w:lineRule="auto"/>
        <w:ind w:left="1245"/>
        <w:textAlignment w:val="baseline"/>
        <w:rPr>
          <w:rFonts w:ascii="inherit" w:eastAsia="Times New Roman" w:hAnsi="inherit" w:cs="Open Sans"/>
          <w:color w:val="333333"/>
          <w:kern w:val="0"/>
          <w14:ligatures w14:val="none"/>
        </w:rPr>
      </w:pPr>
      <w:r w:rsidRPr="000B30A3">
        <w:rPr>
          <w:rFonts w:ascii="inherit" w:eastAsia="Times New Roman" w:hAnsi="inherit" w:cs="Open Sans"/>
          <w:b/>
          <w:bCs/>
          <w:color w:val="333333"/>
          <w:kern w:val="0"/>
          <w:bdr w:val="none" w:sz="0" w:space="0" w:color="auto" w:frame="1"/>
          <w14:ligatures w14:val="none"/>
        </w:rPr>
        <w:t>Shake hands (or fist bump)</w:t>
      </w:r>
      <w:r w:rsidRPr="000B30A3">
        <w:rPr>
          <w:rFonts w:ascii="inherit" w:eastAsia="Times New Roman" w:hAnsi="inherit" w:cs="Open Sans"/>
          <w:color w:val="333333"/>
          <w:kern w:val="0"/>
          <w14:ligatures w14:val="none"/>
        </w:rPr>
        <w:t xml:space="preserve"> at the end of the round—it’s tradition and a sign of sportsmanship.</w:t>
      </w:r>
    </w:p>
    <w:p w14:paraId="7431F4AD" w14:textId="77777777" w:rsidR="000B30A3" w:rsidRPr="000B30A3" w:rsidRDefault="000B30A3" w:rsidP="000B30A3">
      <w:pPr>
        <w:shd w:val="clear" w:color="auto" w:fill="FFFFFF"/>
        <w:spacing w:before="324" w:after="180" w:line="240" w:lineRule="auto"/>
        <w:textAlignment w:val="baseline"/>
        <w:outlineLvl w:val="2"/>
        <w:rPr>
          <w:rFonts w:ascii="Open Sans" w:eastAsia="Times New Roman" w:hAnsi="Open Sans" w:cs="Open Sans"/>
          <w:b/>
          <w:bCs/>
          <w:color w:val="161616"/>
          <w:kern w:val="0"/>
          <w:sz w:val="31"/>
          <w:szCs w:val="31"/>
          <w14:ligatures w14:val="none"/>
        </w:rPr>
      </w:pPr>
      <w:r w:rsidRPr="000B30A3">
        <w:rPr>
          <w:rFonts w:ascii="Open Sans" w:eastAsia="Times New Roman" w:hAnsi="Open Sans" w:cs="Open Sans"/>
          <w:b/>
          <w:bCs/>
          <w:color w:val="161616"/>
          <w:kern w:val="0"/>
          <w:sz w:val="31"/>
          <w:szCs w:val="31"/>
          <w14:ligatures w14:val="none"/>
        </w:rPr>
        <w:t>Final Thoughts</w:t>
      </w:r>
    </w:p>
    <w:p w14:paraId="3B847ACC" w14:textId="77777777" w:rsid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sidRPr="000B30A3">
        <w:rPr>
          <w:rFonts w:ascii="Open Sans" w:eastAsia="Times New Roman" w:hAnsi="Open Sans" w:cs="Open Sans"/>
          <w:color w:val="333333"/>
          <w:kern w:val="0"/>
          <w14:ligatures w14:val="none"/>
        </w:rPr>
        <w:t>You don’t have to be a rules expert to enjoy your first rounds of golf. But knowing and practicing basic etiquette will make the experience better—not just for you, but for everyone on the course. Respecting the game and your fellow players is one of the best ways to show you belong, even as a beginner.</w:t>
      </w:r>
    </w:p>
    <w:p w14:paraId="5983E32F" w14:textId="6EADE803" w:rsidR="000B30A3" w:rsidRPr="000B30A3" w:rsidRDefault="000B30A3" w:rsidP="000B30A3">
      <w:pPr>
        <w:shd w:val="clear" w:color="auto" w:fill="FFFFFF"/>
        <w:spacing w:after="370" w:line="240" w:lineRule="auto"/>
        <w:textAlignment w:val="baseline"/>
        <w:rPr>
          <w:rFonts w:ascii="Open Sans" w:eastAsia="Times New Roman" w:hAnsi="Open Sans" w:cs="Open Sans"/>
          <w:color w:val="333333"/>
          <w:kern w:val="0"/>
          <w14:ligatures w14:val="none"/>
        </w:rPr>
      </w:pPr>
      <w:r>
        <w:rPr>
          <w:rFonts w:ascii="Open Sans" w:hAnsi="Open Sans" w:cs="Open Sans"/>
          <w:color w:val="333333"/>
          <w:shd w:val="clear" w:color="auto" w:fill="FFFFFF"/>
        </w:rPr>
        <w:t>So next time you tee it up, remember: it’s not just about how you swing—it’s how you carry yourself. Play well, be kind, and enjoy the journey.</w:t>
      </w:r>
    </w:p>
    <w:p w14:paraId="4F346915" w14:textId="77777777" w:rsidR="000B30A3" w:rsidRDefault="000B30A3"/>
    <w:sectPr w:rsidR="000B30A3" w:rsidSect="000B30A3">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1168"/>
    <w:multiLevelType w:val="multilevel"/>
    <w:tmpl w:val="EB92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93549B"/>
    <w:multiLevelType w:val="multilevel"/>
    <w:tmpl w:val="1924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2792579">
    <w:abstractNumId w:val="0"/>
  </w:num>
  <w:num w:numId="2" w16cid:durableId="57455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A3"/>
    <w:rsid w:val="000B30A3"/>
    <w:rsid w:val="003A2C61"/>
    <w:rsid w:val="00692F70"/>
    <w:rsid w:val="007A7436"/>
    <w:rsid w:val="00C34278"/>
    <w:rsid w:val="00E755DF"/>
    <w:rsid w:val="00EC57BA"/>
    <w:rsid w:val="00F64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F1A54"/>
  <w15:chartTrackingRefBased/>
  <w15:docId w15:val="{BF75586E-7FA7-4906-8253-5482EB00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0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30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30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30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30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30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0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0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0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0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30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30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30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30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3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0A3"/>
    <w:rPr>
      <w:rFonts w:eastAsiaTheme="majorEastAsia" w:cstheme="majorBidi"/>
      <w:color w:val="272727" w:themeColor="text1" w:themeTint="D8"/>
    </w:rPr>
  </w:style>
  <w:style w:type="paragraph" w:styleId="Title">
    <w:name w:val="Title"/>
    <w:basedOn w:val="Normal"/>
    <w:next w:val="Normal"/>
    <w:link w:val="TitleChar"/>
    <w:uiPriority w:val="10"/>
    <w:qFormat/>
    <w:rsid w:val="000B3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0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0A3"/>
    <w:pPr>
      <w:spacing w:before="160"/>
      <w:jc w:val="center"/>
    </w:pPr>
    <w:rPr>
      <w:i/>
      <w:iCs/>
      <w:color w:val="404040" w:themeColor="text1" w:themeTint="BF"/>
    </w:rPr>
  </w:style>
  <w:style w:type="character" w:customStyle="1" w:styleId="QuoteChar">
    <w:name w:val="Quote Char"/>
    <w:basedOn w:val="DefaultParagraphFont"/>
    <w:link w:val="Quote"/>
    <w:uiPriority w:val="29"/>
    <w:rsid w:val="000B30A3"/>
    <w:rPr>
      <w:i/>
      <w:iCs/>
      <w:color w:val="404040" w:themeColor="text1" w:themeTint="BF"/>
    </w:rPr>
  </w:style>
  <w:style w:type="paragraph" w:styleId="ListParagraph">
    <w:name w:val="List Paragraph"/>
    <w:basedOn w:val="Normal"/>
    <w:uiPriority w:val="34"/>
    <w:qFormat/>
    <w:rsid w:val="000B30A3"/>
    <w:pPr>
      <w:ind w:left="720"/>
      <w:contextualSpacing/>
    </w:pPr>
  </w:style>
  <w:style w:type="character" w:styleId="IntenseEmphasis">
    <w:name w:val="Intense Emphasis"/>
    <w:basedOn w:val="DefaultParagraphFont"/>
    <w:uiPriority w:val="21"/>
    <w:qFormat/>
    <w:rsid w:val="000B30A3"/>
    <w:rPr>
      <w:i/>
      <w:iCs/>
      <w:color w:val="2F5496" w:themeColor="accent1" w:themeShade="BF"/>
    </w:rPr>
  </w:style>
  <w:style w:type="paragraph" w:styleId="IntenseQuote">
    <w:name w:val="Intense Quote"/>
    <w:basedOn w:val="Normal"/>
    <w:next w:val="Normal"/>
    <w:link w:val="IntenseQuoteChar"/>
    <w:uiPriority w:val="30"/>
    <w:qFormat/>
    <w:rsid w:val="000B30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30A3"/>
    <w:rPr>
      <w:i/>
      <w:iCs/>
      <w:color w:val="2F5496" w:themeColor="accent1" w:themeShade="BF"/>
    </w:rPr>
  </w:style>
  <w:style w:type="character" w:styleId="IntenseReference">
    <w:name w:val="Intense Reference"/>
    <w:basedOn w:val="DefaultParagraphFont"/>
    <w:uiPriority w:val="32"/>
    <w:qFormat/>
    <w:rsid w:val="000B30A3"/>
    <w:rPr>
      <w:b/>
      <w:bCs/>
      <w:smallCaps/>
      <w:color w:val="2F5496" w:themeColor="accent1" w:themeShade="BF"/>
      <w:spacing w:val="5"/>
    </w:rPr>
  </w:style>
  <w:style w:type="paragraph" w:customStyle="1" w:styleId="wp-block-paragraph">
    <w:name w:val="wp-block-paragraph"/>
    <w:basedOn w:val="Normal"/>
    <w:rsid w:val="000B30A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Brucklacher</dc:creator>
  <cp:keywords/>
  <dc:description/>
  <cp:lastModifiedBy>Tom Brucklacher</cp:lastModifiedBy>
  <cp:revision>2</cp:revision>
  <dcterms:created xsi:type="dcterms:W3CDTF">2026-09-20T15:38:00Z</dcterms:created>
  <dcterms:modified xsi:type="dcterms:W3CDTF">2026-09-20T15:38:00Z</dcterms:modified>
</cp:coreProperties>
</file>