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70D7D" w14:textId="04354467" w:rsidR="00A012DF" w:rsidRPr="00FC4AA0" w:rsidRDefault="00A012DF" w:rsidP="000F5214">
      <w:pPr>
        <w:spacing w:before="60" w:after="240"/>
        <w:rPr>
          <w:rFonts w:ascii="Brandon Grotesque Regular" w:hAnsi="Brandon Grotesque Regular"/>
          <w:b/>
          <w:color w:val="FFFFFF" w:themeColor="background1"/>
          <w:sz w:val="28"/>
        </w:rPr>
      </w:pPr>
    </w:p>
    <w:p w14:paraId="1ABBA81C" w14:textId="0A8DD480" w:rsidR="00A012DF" w:rsidRPr="003521B2" w:rsidRDefault="00FC4AA0" w:rsidP="00FC4AA0">
      <w:pPr>
        <w:tabs>
          <w:tab w:val="left" w:pos="7005"/>
        </w:tabs>
        <w:spacing w:before="60" w:after="240"/>
        <w:rPr>
          <w:rFonts w:ascii="Brandon Grotesque Regular" w:hAnsi="Brandon Grotesque Regular"/>
          <w:b/>
          <w:sz w:val="28"/>
        </w:rPr>
      </w:pPr>
      <w:r w:rsidRPr="003521B2">
        <w:rPr>
          <w:rFonts w:ascii="Brandon Grotesque Regular" w:hAnsi="Brandon Grotesque Regular"/>
          <w:b/>
          <w:noProof/>
          <w:sz w:val="28"/>
        </w:rPr>
        <mc:AlternateContent>
          <mc:Choice Requires="wps">
            <w:drawing>
              <wp:anchor distT="0" distB="0" distL="114300" distR="114300" simplePos="0" relativeHeight="251660288" behindDoc="0" locked="0" layoutInCell="1" allowOverlap="1" wp14:anchorId="6ADE44F3" wp14:editId="2ABF6757">
                <wp:simplePos x="0" y="0"/>
                <wp:positionH relativeFrom="margin">
                  <wp:posOffset>2252980</wp:posOffset>
                </wp:positionH>
                <wp:positionV relativeFrom="paragraph">
                  <wp:posOffset>45085</wp:posOffset>
                </wp:positionV>
                <wp:extent cx="1724025" cy="1047750"/>
                <wp:effectExtent l="0" t="0" r="28575" b="19050"/>
                <wp:wrapNone/>
                <wp:docPr id="103" name="Rectangle 103"/>
                <wp:cNvGraphicFramePr/>
                <a:graphic xmlns:a="http://schemas.openxmlformats.org/drawingml/2006/main">
                  <a:graphicData uri="http://schemas.microsoft.com/office/word/2010/wordprocessingShape">
                    <wps:wsp>
                      <wps:cNvSpPr/>
                      <wps:spPr>
                        <a:xfrm>
                          <a:off x="0" y="0"/>
                          <a:ext cx="1724025" cy="1047750"/>
                        </a:xfrm>
                        <a:prstGeom prst="rect">
                          <a:avLst/>
                        </a:prstGeom>
                        <a:solidFill>
                          <a:schemeClr val="accent5">
                            <a:lumMod val="40000"/>
                            <a:lumOff val="60000"/>
                          </a:schemeClr>
                        </a:solidFill>
                        <a:ln w="9525">
                          <a:solidFill>
                            <a:schemeClr val="accent6">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6E17FA6" w14:textId="3CDB2238" w:rsidR="00F24F66" w:rsidRPr="00224322" w:rsidRDefault="00F24F66" w:rsidP="003521B2">
                            <w:pPr>
                              <w:jc w:val="center"/>
                              <w:rPr>
                                <w:rFonts w:ascii="Brandon Grotesque Regular" w:hAnsi="Brandon Grotesque Regular"/>
                                <w:color w:val="000000" w:themeColor="text1"/>
                                <w:u w:val="single"/>
                                <w:lang w:val="en-US"/>
                              </w:rPr>
                            </w:pPr>
                            <w:r w:rsidRPr="00224322">
                              <w:rPr>
                                <w:rFonts w:ascii="Brandon Grotesque Regular" w:hAnsi="Brandon Grotesque Regular"/>
                                <w:color w:val="000000" w:themeColor="text1"/>
                                <w:u w:val="single"/>
                                <w:lang w:val="en-US"/>
                              </w:rPr>
                              <w:t>Insert Company Logo</w:t>
                            </w:r>
                          </w:p>
                          <w:p w14:paraId="3DBC933D" w14:textId="0841F0D5" w:rsidR="00F24F66" w:rsidRPr="00224322" w:rsidRDefault="00F24F66" w:rsidP="00FC4AA0">
                            <w:pPr>
                              <w:jc w:val="center"/>
                              <w:rPr>
                                <w:rFonts w:ascii="Brandon Grotesque Regular" w:hAnsi="Brandon Grotesque Regular"/>
                                <w:color w:val="000000" w:themeColor="text1"/>
                                <w:sz w:val="14"/>
                                <w:lang w:val="en-US"/>
                              </w:rPr>
                            </w:pPr>
                            <w:r w:rsidRPr="00224322">
                              <w:rPr>
                                <w:rFonts w:ascii="Brandon Grotesque Regular" w:hAnsi="Brandon Grotesque Regular"/>
                                <w:color w:val="000000" w:themeColor="text1"/>
                                <w:sz w:val="14"/>
                                <w:lang w:val="en-US"/>
                              </w:rPr>
                              <w:t>Right-click and select ‘Change Picture’ or Delete if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6ADE44F3" id="Rectangle 103" o:spid="_x0000_s1026" style="position:absolute;margin-left:177.4pt;margin-top:3.55pt;width:135.75pt;height:8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" fillcolor="#b4daf7 [1304]" strokecolor="#1b3a7d [1609]">
                <v:stroke dashstyle="dash"/>
                <v:textbox>
                  <w:txbxContent>
                    <w:p w14:paraId="66E17FA6" w14:textId="3CDB2238" w:rsidR="00F24F66" w:rsidRPr="00224322" w:rsidRDefault="00F24F66" w:rsidP="003521B2">
                      <w:pPr>
                        <w:jc w:val="center"/>
                        <w:rPr>
                          <w:rFonts w:ascii="Brandon Grotesque Regular" w:hAnsi="Brandon Grotesque Regular"/>
                          <w:color w:val="000000" w:themeColor="text1"/>
                          <w:u w:val="single"/>
                          <w:lang w:val="en-US"/>
                        </w:rPr>
                      </w:pPr>
                      <w:r w:rsidRPr="00224322">
                        <w:rPr>
                          <w:rFonts w:ascii="Brandon Grotesque Regular" w:hAnsi="Brandon Grotesque Regular"/>
                          <w:color w:val="000000" w:themeColor="text1"/>
                          <w:u w:val="single"/>
                          <w:lang w:val="en-US"/>
                        </w:rPr>
                        <w:t>Insert Company Logo</w:t>
                      </w:r>
                    </w:p>
                    <w:p w14:paraId="3DBC933D" w14:textId="0841F0D5" w:rsidR="00F24F66" w:rsidRPr="00224322" w:rsidRDefault="00F24F66" w:rsidP="00FC4AA0">
                      <w:pPr>
                        <w:jc w:val="center"/>
                        <w:rPr>
                          <w:rFonts w:ascii="Brandon Grotesque Regular" w:hAnsi="Brandon Grotesque Regular"/>
                          <w:color w:val="000000" w:themeColor="text1"/>
                          <w:sz w:val="14"/>
                          <w:lang w:val="en-US"/>
                        </w:rPr>
                      </w:pPr>
                      <w:r w:rsidRPr="00224322">
                        <w:rPr>
                          <w:rFonts w:ascii="Brandon Grotesque Regular" w:hAnsi="Brandon Grotesque Regular"/>
                          <w:color w:val="000000" w:themeColor="text1"/>
                          <w:sz w:val="14"/>
                          <w:lang w:val="en-US"/>
                        </w:rPr>
                        <w:t>Right-click and select ‘Change Picture’ or Delete if not required</w:t>
                      </w:r>
                    </w:p>
                  </w:txbxContent>
                </v:textbox>
                <w10:wrap anchorx="margin"/>
              </v:rect>
            </w:pict>
          </mc:Fallback>
        </mc:AlternateContent>
      </w:r>
      <w:r w:rsidRPr="003521B2">
        <w:rPr>
          <w:rFonts w:ascii="Brandon Grotesque Regular" w:hAnsi="Brandon Grotesque Regular"/>
          <w:b/>
          <w:sz w:val="28"/>
        </w:rPr>
        <w:tab/>
      </w:r>
    </w:p>
    <w:p w14:paraId="1C4BAC8B" w14:textId="77777777" w:rsidR="00A012DF" w:rsidRPr="00FC4AA0" w:rsidRDefault="00A012DF" w:rsidP="00E644C9">
      <w:pPr>
        <w:spacing w:before="60" w:after="240"/>
        <w:jc w:val="center"/>
        <w:rPr>
          <w:rFonts w:ascii="Brandon Grotesque Regular" w:hAnsi="Brandon Grotesque Regular"/>
          <w:b/>
          <w:color w:val="FFFFFF" w:themeColor="background1"/>
          <w:sz w:val="28"/>
        </w:rPr>
      </w:pPr>
    </w:p>
    <w:p w14:paraId="1ABA9309" w14:textId="5BE71B2C" w:rsidR="00FC4AA0" w:rsidRDefault="00FC4AA0" w:rsidP="00FC4AA0">
      <w:pPr>
        <w:tabs>
          <w:tab w:val="left" w:pos="7560"/>
        </w:tabs>
        <w:spacing w:before="60" w:after="240"/>
        <w:rPr>
          <w:rFonts w:cs="Arial"/>
          <w:b/>
          <w:color w:val="FFFFFF" w:themeColor="background1"/>
          <w:sz w:val="52"/>
        </w:rPr>
      </w:pPr>
      <w:r>
        <w:rPr>
          <w:rFonts w:cs="Arial"/>
          <w:b/>
          <w:color w:val="FFFFFF" w:themeColor="background1"/>
          <w:sz w:val="52"/>
        </w:rPr>
        <w:tab/>
      </w:r>
    </w:p>
    <w:p w14:paraId="6A85F2DD" w14:textId="77777777" w:rsidR="000F5214" w:rsidRPr="00BD77B6" w:rsidRDefault="000F5214" w:rsidP="00E644C9">
      <w:pPr>
        <w:spacing w:before="60" w:after="240"/>
        <w:jc w:val="center"/>
        <w:rPr>
          <w:rFonts w:ascii="Bebas Neue Bold" w:hAnsi="Bebas Neue Bold" w:cs="Arial"/>
          <w:sz w:val="52"/>
        </w:rPr>
      </w:pPr>
    </w:p>
    <w:p w14:paraId="54C266A3" w14:textId="4457773B" w:rsidR="00FC4AA0" w:rsidRPr="00BD77B6" w:rsidRDefault="0062123E" w:rsidP="00E644C9">
      <w:pPr>
        <w:spacing w:before="60" w:after="240"/>
        <w:jc w:val="center"/>
        <w:rPr>
          <w:rFonts w:ascii="Bebas Neue Bold" w:hAnsi="Bebas Neue Bold" w:cs="Arial"/>
          <w:sz w:val="52"/>
        </w:rPr>
      </w:pPr>
      <w:r w:rsidRPr="00BD77B6">
        <w:rPr>
          <w:rFonts w:ascii="Bebas Neue Bold" w:hAnsi="Bebas Neue Bold" w:cs="Arial"/>
          <w:sz w:val="52"/>
        </w:rPr>
        <w:t>Term Sheet</w:t>
      </w:r>
    </w:p>
    <w:p w14:paraId="563E21F5" w14:textId="77777777" w:rsidR="00224322" w:rsidRPr="00201C3E" w:rsidRDefault="00A85A66" w:rsidP="00E644C9">
      <w:pPr>
        <w:spacing w:before="60" w:after="240"/>
        <w:jc w:val="center"/>
        <w:rPr>
          <w:rFonts w:ascii="Bebas Neue Regular" w:hAnsi="Bebas Neue Regular" w:cs="Arial"/>
          <w:b/>
          <w:color w:val="2957BD" w:themeColor="accent6" w:themeShade="BF"/>
          <w:sz w:val="28"/>
        </w:rPr>
      </w:pPr>
      <w:r w:rsidRPr="00BD77B6">
        <w:rPr>
          <w:rFonts w:ascii="Bebas Neue Regular" w:hAnsi="Bebas Neue Regular" w:cs="Arial"/>
          <w:b/>
          <w:sz w:val="28"/>
        </w:rPr>
        <w:t>for Investment in</w:t>
      </w:r>
      <w:r w:rsidR="00FC4AA0" w:rsidRPr="00BD77B6">
        <w:rPr>
          <w:rFonts w:ascii="Bebas Neue Regular" w:hAnsi="Bebas Neue Regular" w:cs="Arial"/>
          <w:b/>
          <w:sz w:val="28"/>
        </w:rPr>
        <w:t xml:space="preserve"> </w:t>
      </w:r>
      <w:r w:rsidR="00FC4AA0" w:rsidRPr="00201C3E">
        <w:rPr>
          <w:rFonts w:ascii="Bebas Neue Regular" w:hAnsi="Bebas Neue Regular" w:cs="Arial"/>
          <w:b/>
          <w:color w:val="2957BD" w:themeColor="accent6" w:themeShade="BF"/>
          <w:sz w:val="28"/>
        </w:rPr>
        <w:t>[insert company name</w:t>
      </w:r>
      <w:r w:rsidR="00224322" w:rsidRPr="00201C3E">
        <w:rPr>
          <w:rFonts w:ascii="Bebas Neue Regular" w:hAnsi="Bebas Neue Regular" w:cs="Arial"/>
          <w:b/>
          <w:color w:val="2957BD" w:themeColor="accent6" w:themeShade="BF"/>
          <w:sz w:val="28"/>
        </w:rPr>
        <w:t>]</w:t>
      </w:r>
    </w:p>
    <w:p w14:paraId="7921E3E9" w14:textId="7D558E39" w:rsidR="0062123E" w:rsidRPr="00201C3E" w:rsidRDefault="00224322" w:rsidP="00E644C9">
      <w:pPr>
        <w:spacing w:before="60" w:after="240"/>
        <w:jc w:val="center"/>
        <w:rPr>
          <w:rFonts w:ascii="Bebas Neue Regular" w:hAnsi="Bebas Neue Regular" w:cs="Arial"/>
          <w:b/>
          <w:color w:val="2957BD" w:themeColor="accent6" w:themeShade="BF"/>
          <w:sz w:val="28"/>
        </w:rPr>
      </w:pPr>
      <w:r>
        <w:rPr>
          <w:rFonts w:ascii="Bebas Neue Regular" w:hAnsi="Bebas Neue Regular" w:cs="Arial"/>
          <w:b/>
          <w:sz w:val="28"/>
        </w:rPr>
        <w:t xml:space="preserve">ACN </w:t>
      </w:r>
      <w:r w:rsidRPr="00201C3E">
        <w:rPr>
          <w:rFonts w:ascii="Bebas Neue Regular" w:hAnsi="Bebas Neue Regular" w:cs="Arial"/>
          <w:b/>
          <w:color w:val="2957BD" w:themeColor="accent6" w:themeShade="BF"/>
          <w:sz w:val="28"/>
        </w:rPr>
        <w:t>[000 000 000]</w:t>
      </w:r>
    </w:p>
    <w:p w14:paraId="64387AA0" w14:textId="77777777" w:rsidR="00951923" w:rsidRPr="003521B2" w:rsidRDefault="00951923" w:rsidP="00C4189B">
      <w:pPr>
        <w:jc w:val="center"/>
        <w:rPr>
          <w:rFonts w:cs="Arial"/>
          <w:b/>
          <w:sz w:val="28"/>
        </w:rPr>
      </w:pPr>
    </w:p>
    <w:p w14:paraId="667CFA40" w14:textId="77777777" w:rsidR="00B57437" w:rsidRPr="00224322" w:rsidRDefault="00B57437" w:rsidP="00FC4AA0">
      <w:pPr>
        <w:ind w:left="567"/>
        <w:rPr>
          <w:rFonts w:ascii="Brandon Grotesque Regular" w:hAnsi="Brandon Grotesque Regular" w:cs="Arial"/>
          <w:b/>
          <w:sz w:val="28"/>
        </w:rPr>
      </w:pPr>
    </w:p>
    <w:p w14:paraId="4E5EC2C3" w14:textId="1E9C1FCF" w:rsidR="00C4189B" w:rsidRPr="00201C3E" w:rsidRDefault="004A1DD9" w:rsidP="00FC4AA0">
      <w:pPr>
        <w:ind w:left="567"/>
        <w:rPr>
          <w:rFonts w:ascii="Brandon Grotesque Regular" w:hAnsi="Brandon Grotesque Regular" w:cs="Arial"/>
          <w:b/>
          <w:sz w:val="24"/>
        </w:rPr>
      </w:pPr>
      <w:r w:rsidRPr="00224322">
        <w:rPr>
          <w:rFonts w:ascii="Brandon Grotesque Regular" w:hAnsi="Brandon Grotesque Regular" w:cs="Arial"/>
          <w:b/>
          <w:sz w:val="24"/>
        </w:rPr>
        <w:t>Contac</w:t>
      </w:r>
      <w:r w:rsidRPr="00201C3E">
        <w:rPr>
          <w:rFonts w:ascii="Brandon Grotesque Regular" w:hAnsi="Brandon Grotesque Regular" w:cs="Arial"/>
          <w:b/>
          <w:sz w:val="24"/>
        </w:rPr>
        <w:t xml:space="preserve">t: </w:t>
      </w:r>
      <w:r w:rsidR="00FC4AA0" w:rsidRPr="00201C3E">
        <w:rPr>
          <w:rFonts w:ascii="Brandon Grotesque Regular" w:hAnsi="Brandon Grotesque Regular" w:cs="Arial"/>
          <w:color w:val="2957BD" w:themeColor="accent6" w:themeShade="BF"/>
          <w:sz w:val="24"/>
        </w:rPr>
        <w:t>[insert name]</w:t>
      </w:r>
      <w:r w:rsidRPr="00201C3E">
        <w:rPr>
          <w:rFonts w:ascii="Brandon Grotesque Regular" w:hAnsi="Brandon Grotesque Regular" w:cs="Arial"/>
          <w:b/>
          <w:sz w:val="24"/>
        </w:rPr>
        <w:t xml:space="preserve">                               </w:t>
      </w:r>
      <w:r w:rsidR="00A012DF" w:rsidRPr="00201C3E">
        <w:rPr>
          <w:rFonts w:ascii="Brandon Grotesque Regular" w:hAnsi="Brandon Grotesque Regular" w:cs="Arial"/>
          <w:b/>
          <w:sz w:val="24"/>
        </w:rPr>
        <w:tab/>
      </w:r>
      <w:r w:rsidR="00A012DF" w:rsidRPr="00201C3E">
        <w:rPr>
          <w:rFonts w:ascii="Brandon Grotesque Regular" w:hAnsi="Brandon Grotesque Regular" w:cs="Arial"/>
          <w:b/>
          <w:sz w:val="24"/>
        </w:rPr>
        <w:tab/>
      </w:r>
      <w:r w:rsidR="00A012DF" w:rsidRPr="00201C3E">
        <w:rPr>
          <w:rFonts w:ascii="Brandon Grotesque Regular" w:hAnsi="Brandon Grotesque Regular" w:cs="Arial"/>
          <w:b/>
          <w:sz w:val="24"/>
        </w:rPr>
        <w:tab/>
      </w:r>
      <w:r w:rsidR="00A012DF" w:rsidRPr="00201C3E">
        <w:rPr>
          <w:rFonts w:ascii="Brandon Grotesque Regular" w:hAnsi="Brandon Grotesque Regular" w:cs="Arial"/>
          <w:b/>
          <w:sz w:val="24"/>
        </w:rPr>
        <w:tab/>
      </w:r>
    </w:p>
    <w:p w14:paraId="24315A48" w14:textId="12F9C4F8" w:rsidR="004A1DD9" w:rsidRPr="00201C3E" w:rsidRDefault="004A1DD9" w:rsidP="00FC4AA0">
      <w:pPr>
        <w:ind w:left="567"/>
        <w:rPr>
          <w:rFonts w:ascii="Brandon Grotesque Regular" w:hAnsi="Brandon Grotesque Regular" w:cs="Arial"/>
          <w:sz w:val="24"/>
        </w:rPr>
      </w:pPr>
      <w:r w:rsidRPr="00201C3E">
        <w:rPr>
          <w:rFonts w:ascii="Brandon Grotesque Regular" w:hAnsi="Brandon Grotesque Regular" w:cs="Arial"/>
          <w:b/>
          <w:sz w:val="24"/>
        </w:rPr>
        <w:t>Ph</w:t>
      </w:r>
      <w:r w:rsidR="003521B2" w:rsidRPr="00201C3E">
        <w:rPr>
          <w:rFonts w:ascii="Brandon Grotesque Regular" w:hAnsi="Brandon Grotesque Regular" w:cs="Arial"/>
          <w:b/>
          <w:sz w:val="24"/>
        </w:rPr>
        <w:t>one</w:t>
      </w:r>
      <w:r w:rsidRPr="00201C3E">
        <w:rPr>
          <w:rFonts w:ascii="Brandon Grotesque Regular" w:hAnsi="Brandon Grotesque Regular" w:cs="Arial"/>
          <w:sz w:val="24"/>
        </w:rPr>
        <w:t xml:space="preserve">: </w:t>
      </w:r>
      <w:r w:rsidR="00FC4AA0" w:rsidRPr="00201C3E">
        <w:rPr>
          <w:rFonts w:ascii="Brandon Grotesque Regular" w:hAnsi="Brandon Grotesque Regular" w:cs="Arial"/>
          <w:color w:val="2957BD" w:themeColor="accent6" w:themeShade="BF"/>
          <w:sz w:val="24"/>
        </w:rPr>
        <w:t>[insert phone]</w:t>
      </w:r>
    </w:p>
    <w:p w14:paraId="098EC705" w14:textId="66289EFC" w:rsidR="00FC4AA0" w:rsidRPr="00224322" w:rsidRDefault="00FC4AA0" w:rsidP="00FC4AA0">
      <w:pPr>
        <w:ind w:left="567"/>
        <w:rPr>
          <w:rFonts w:ascii="Brandon Grotesque Regular" w:hAnsi="Brandon Grotesque Regular" w:cs="Arial"/>
          <w:sz w:val="18"/>
        </w:rPr>
      </w:pPr>
      <w:r w:rsidRPr="00201C3E">
        <w:rPr>
          <w:rFonts w:ascii="Brandon Grotesque Regular" w:hAnsi="Brandon Grotesque Regular" w:cs="Arial"/>
          <w:b/>
          <w:sz w:val="24"/>
        </w:rPr>
        <w:t xml:space="preserve">Email: </w:t>
      </w:r>
      <w:r w:rsidRPr="00201C3E">
        <w:rPr>
          <w:rFonts w:ascii="Brandon Grotesque Regular" w:hAnsi="Brandon Grotesque Regular" w:cs="Arial"/>
          <w:color w:val="2957BD" w:themeColor="accent6" w:themeShade="BF"/>
          <w:sz w:val="24"/>
        </w:rPr>
        <w:t>[insert email]</w:t>
      </w:r>
    </w:p>
    <w:p w14:paraId="0DA552DB" w14:textId="77777777" w:rsidR="00615C42" w:rsidRPr="00644F68" w:rsidRDefault="00615C42" w:rsidP="00615C42">
      <w:pPr>
        <w:jc w:val="center"/>
        <w:rPr>
          <w:rFonts w:cs="Arial"/>
          <w:b/>
          <w:sz w:val="28"/>
          <w:szCs w:val="28"/>
          <w:u w:val="single"/>
        </w:rPr>
      </w:pPr>
    </w:p>
    <w:p w14:paraId="4601FC2D" w14:textId="77777777" w:rsidR="00C4189B" w:rsidRDefault="00C4189B" w:rsidP="00575B42">
      <w:pPr>
        <w:jc w:val="center"/>
        <w:rPr>
          <w:rFonts w:cs="Arial"/>
          <w:b/>
          <w:sz w:val="28"/>
          <w:szCs w:val="28"/>
          <w:u w:val="single"/>
        </w:rPr>
      </w:pPr>
    </w:p>
    <w:p w14:paraId="4A5A8E42" w14:textId="77777777" w:rsidR="00C4189B" w:rsidRDefault="00C4189B" w:rsidP="00575B42">
      <w:pPr>
        <w:jc w:val="center"/>
        <w:rPr>
          <w:rFonts w:cs="Arial"/>
          <w:b/>
          <w:sz w:val="28"/>
          <w:szCs w:val="28"/>
          <w:u w:val="single"/>
        </w:rPr>
      </w:pPr>
    </w:p>
    <w:p w14:paraId="01AB5C3F" w14:textId="77777777" w:rsidR="00C4189B" w:rsidRDefault="00C4189B" w:rsidP="00575B42">
      <w:pPr>
        <w:jc w:val="center"/>
        <w:rPr>
          <w:rFonts w:cs="Arial"/>
          <w:b/>
          <w:sz w:val="28"/>
          <w:szCs w:val="28"/>
          <w:u w:val="single"/>
        </w:rPr>
      </w:pPr>
    </w:p>
    <w:p w14:paraId="3253ED31" w14:textId="77777777" w:rsidR="00C4189B" w:rsidRDefault="00C4189B" w:rsidP="00575B42">
      <w:pPr>
        <w:jc w:val="center"/>
        <w:rPr>
          <w:rFonts w:cs="Arial"/>
          <w:b/>
          <w:sz w:val="28"/>
          <w:szCs w:val="28"/>
          <w:u w:val="single"/>
        </w:rPr>
      </w:pPr>
    </w:p>
    <w:p w14:paraId="3DDE8468" w14:textId="77777777" w:rsidR="00C4189B" w:rsidRDefault="00C4189B" w:rsidP="00575B42">
      <w:pPr>
        <w:jc w:val="center"/>
        <w:rPr>
          <w:rFonts w:cs="Arial"/>
          <w:b/>
          <w:sz w:val="28"/>
          <w:szCs w:val="28"/>
          <w:u w:val="single"/>
        </w:rPr>
      </w:pPr>
    </w:p>
    <w:p w14:paraId="01F4B545" w14:textId="77777777" w:rsidR="00C4189B" w:rsidRDefault="00C4189B" w:rsidP="00575B42">
      <w:pPr>
        <w:jc w:val="center"/>
        <w:rPr>
          <w:rFonts w:cs="Arial"/>
          <w:b/>
          <w:sz w:val="28"/>
          <w:szCs w:val="28"/>
          <w:u w:val="single"/>
        </w:rPr>
      </w:pPr>
    </w:p>
    <w:p w14:paraId="19863EC8" w14:textId="171530D0" w:rsidR="00C4189B" w:rsidRDefault="00C4189B" w:rsidP="00575B42">
      <w:pPr>
        <w:jc w:val="center"/>
        <w:rPr>
          <w:rFonts w:cs="Arial"/>
          <w:b/>
          <w:sz w:val="28"/>
          <w:szCs w:val="28"/>
          <w:u w:val="single"/>
        </w:rPr>
      </w:pPr>
    </w:p>
    <w:p w14:paraId="22FE564F" w14:textId="1241D7C3" w:rsidR="00FC4AA0" w:rsidRDefault="00FC4AA0" w:rsidP="00575B42">
      <w:pPr>
        <w:jc w:val="center"/>
        <w:rPr>
          <w:rFonts w:cs="Arial"/>
          <w:b/>
          <w:sz w:val="28"/>
          <w:szCs w:val="28"/>
          <w:u w:val="single"/>
        </w:rPr>
      </w:pPr>
    </w:p>
    <w:p w14:paraId="257BD00F" w14:textId="77777777" w:rsidR="00A35B8A" w:rsidRDefault="00A35B8A">
      <w:pPr>
        <w:spacing w:before="0" w:after="0" w:line="240" w:lineRule="auto"/>
        <w:rPr>
          <w:rFonts w:ascii="Bebas Neue Bold" w:hAnsi="Bebas Neue Bold" w:cs="Arial"/>
          <w:sz w:val="40"/>
        </w:rPr>
      </w:pPr>
      <w:r>
        <w:rPr>
          <w:rFonts w:ascii="Bebas Neue Bold" w:hAnsi="Bebas Neue Bold" w:cs="Arial"/>
          <w:sz w:val="40"/>
        </w:rPr>
        <w:br w:type="page"/>
      </w:r>
    </w:p>
    <w:p w14:paraId="30ACD8AE" w14:textId="0A66D165" w:rsidR="00615C42" w:rsidRPr="003B71CB" w:rsidRDefault="00615C42" w:rsidP="00575B42">
      <w:pPr>
        <w:jc w:val="center"/>
        <w:rPr>
          <w:rFonts w:ascii="Bebas Neue Bold" w:hAnsi="Bebas Neue Bold" w:cs="Arial"/>
          <w:sz w:val="40"/>
        </w:rPr>
      </w:pPr>
      <w:r w:rsidRPr="003B71CB">
        <w:rPr>
          <w:rFonts w:ascii="Bebas Neue Bold" w:hAnsi="Bebas Neue Bold" w:cs="Arial"/>
          <w:sz w:val="40"/>
        </w:rPr>
        <w:lastRenderedPageBreak/>
        <w:t>Introductory Notes</w:t>
      </w:r>
    </w:p>
    <w:p w14:paraId="7118027B" w14:textId="10C3F7E5" w:rsidR="00951923" w:rsidRPr="00BD77B6" w:rsidRDefault="00BF5112" w:rsidP="00A85A66">
      <w:pPr>
        <w:rPr>
          <w:rFonts w:ascii="Brandon Grotesque Regular" w:hAnsi="Brandon Grotesque Regular" w:cs="Arial"/>
        </w:rPr>
      </w:pPr>
      <w:r w:rsidRPr="00BD77B6">
        <w:rPr>
          <w:rFonts w:ascii="Brandon Grotesque Regular" w:hAnsi="Brandon Grotesque Regular" w:cs="Arial"/>
        </w:rPr>
        <w:t xml:space="preserve">This </w:t>
      </w:r>
      <w:r w:rsidR="00910ECD" w:rsidRPr="00BD77B6">
        <w:rPr>
          <w:rFonts w:ascii="Brandon Grotesque Regular" w:hAnsi="Brandon Grotesque Regular" w:cs="Arial"/>
        </w:rPr>
        <w:t>Term Sheet</w:t>
      </w:r>
      <w:r w:rsidRPr="00BD77B6">
        <w:rPr>
          <w:rFonts w:ascii="Brandon Grotesque Regular" w:hAnsi="Brandon Grotesque Regular" w:cs="Arial"/>
        </w:rPr>
        <w:t xml:space="preserve"> summarises the principal terms of the investment into </w:t>
      </w:r>
      <w:r w:rsidR="00437A95" w:rsidRPr="00201C3E">
        <w:rPr>
          <w:rFonts w:ascii="Brandon Grotesque Regular" w:hAnsi="Brandon Grotesque Regular" w:cs="Arial"/>
          <w:color w:val="2957BD" w:themeColor="accent6" w:themeShade="BF"/>
        </w:rPr>
        <w:t>[</w:t>
      </w:r>
      <w:r w:rsidRPr="00201C3E">
        <w:rPr>
          <w:rFonts w:ascii="Brandon Grotesque Regular" w:hAnsi="Brandon Grotesque Regular" w:cs="Arial"/>
          <w:color w:val="2957BD" w:themeColor="accent6" w:themeShade="BF"/>
        </w:rPr>
        <w:t>company</w:t>
      </w:r>
      <w:r w:rsidR="00437A95" w:rsidRPr="00201C3E">
        <w:rPr>
          <w:rFonts w:ascii="Brandon Grotesque Regular" w:hAnsi="Brandon Grotesque Regular" w:cs="Arial"/>
          <w:color w:val="2957BD" w:themeColor="accent6" w:themeShade="BF"/>
        </w:rPr>
        <w:t>]</w:t>
      </w:r>
      <w:r w:rsidR="00474B0B">
        <w:rPr>
          <w:rFonts w:ascii="Brandon Grotesque Regular" w:hAnsi="Brandon Grotesque Regular" w:cs="Arial"/>
        </w:rPr>
        <w:t xml:space="preserve"> ACN</w:t>
      </w:r>
      <w:r w:rsidR="00474B0B" w:rsidRPr="00201C3E">
        <w:rPr>
          <w:rFonts w:ascii="Brandon Grotesque Regular" w:hAnsi="Brandon Grotesque Regular" w:cs="Arial"/>
          <w:color w:val="2957BD" w:themeColor="accent6" w:themeShade="BF"/>
        </w:rPr>
        <w:t xml:space="preserve"> [000 000 000]</w:t>
      </w:r>
      <w:r w:rsidRPr="00BD77B6">
        <w:rPr>
          <w:rFonts w:ascii="Brandon Grotesque Regular" w:hAnsi="Brandon Grotesque Regular" w:cs="Arial"/>
        </w:rPr>
        <w:t xml:space="preserve"> (“Company”) by</w:t>
      </w:r>
      <w:r w:rsidR="00951923" w:rsidRPr="00BD77B6">
        <w:rPr>
          <w:rFonts w:ascii="Brandon Grotesque Regular" w:hAnsi="Brandon Grotesque Regular" w:cs="Arial"/>
        </w:rPr>
        <w:t xml:space="preserve"> some</w:t>
      </w:r>
      <w:r w:rsidR="00615C42" w:rsidRPr="00BD77B6">
        <w:rPr>
          <w:rFonts w:ascii="Brandon Grotesque Regular" w:hAnsi="Brandon Grotesque Regular" w:cs="Arial"/>
        </w:rPr>
        <w:t>,</w:t>
      </w:r>
      <w:r w:rsidR="00951923" w:rsidRPr="00BD77B6">
        <w:rPr>
          <w:rFonts w:ascii="Brandon Grotesque Regular" w:hAnsi="Brandon Grotesque Regular" w:cs="Arial"/>
        </w:rPr>
        <w:t xml:space="preserve"> or all of the following types of investors:</w:t>
      </w:r>
    </w:p>
    <w:p w14:paraId="6F093657" w14:textId="5A1EDD4B" w:rsidR="00951923" w:rsidRPr="00BD77B6" w:rsidRDefault="00951923" w:rsidP="00951923">
      <w:pPr>
        <w:pStyle w:val="ListParagraph"/>
        <w:numPr>
          <w:ilvl w:val="0"/>
          <w:numId w:val="41"/>
        </w:numPr>
        <w:rPr>
          <w:rFonts w:ascii="Brandon Grotesque Regular" w:hAnsi="Brandon Grotesque Regular" w:cs="Arial"/>
        </w:rPr>
      </w:pPr>
      <w:r w:rsidRPr="00BD77B6">
        <w:rPr>
          <w:rFonts w:ascii="Brandon Grotesque Regular" w:hAnsi="Brandon Grotesque Regular" w:cs="Arial"/>
        </w:rPr>
        <w:t>M</w:t>
      </w:r>
      <w:r w:rsidR="00BF5112" w:rsidRPr="00BD77B6">
        <w:rPr>
          <w:rFonts w:ascii="Brandon Grotesque Regular" w:hAnsi="Brandon Grotesque Regular" w:cs="Arial"/>
        </w:rPr>
        <w:t xml:space="preserve">embers of </w:t>
      </w:r>
      <w:r w:rsidR="00437A95" w:rsidRPr="00201C3E">
        <w:rPr>
          <w:rFonts w:ascii="Brandon Grotesque Regular" w:hAnsi="Brandon Grotesque Regular" w:cs="Arial"/>
          <w:color w:val="2957BD" w:themeColor="accent6" w:themeShade="BF"/>
        </w:rPr>
        <w:t>[</w:t>
      </w:r>
      <w:r w:rsidR="00BF5112" w:rsidRPr="00201C3E">
        <w:rPr>
          <w:rFonts w:ascii="Brandon Grotesque Regular" w:hAnsi="Brandon Grotesque Regular" w:cs="Arial"/>
          <w:color w:val="2957BD" w:themeColor="accent6" w:themeShade="BF"/>
        </w:rPr>
        <w:t>Angels Group</w:t>
      </w:r>
      <w:r w:rsidR="00437A95" w:rsidRPr="00201C3E">
        <w:rPr>
          <w:rFonts w:ascii="Brandon Grotesque Regular" w:hAnsi="Brandon Grotesque Regular" w:cs="Arial"/>
          <w:color w:val="2957BD" w:themeColor="accent6" w:themeShade="BF"/>
        </w:rPr>
        <w:t>]</w:t>
      </w:r>
      <w:r w:rsidR="00BF5112" w:rsidRPr="00201C3E">
        <w:rPr>
          <w:rFonts w:ascii="Brandon Grotesque Regular" w:hAnsi="Brandon Grotesque Regular" w:cs="Arial"/>
          <w:color w:val="2957BD" w:themeColor="accent6" w:themeShade="BF"/>
        </w:rPr>
        <w:t xml:space="preserve"> </w:t>
      </w:r>
      <w:r w:rsidR="00BF5112" w:rsidRPr="00BD77B6">
        <w:rPr>
          <w:rFonts w:ascii="Brandon Grotesque Regular" w:hAnsi="Brandon Grotesque Regular" w:cs="Arial"/>
        </w:rPr>
        <w:t>either individually or through a</w:t>
      </w:r>
      <w:r w:rsidR="005E10BF" w:rsidRPr="00BD77B6">
        <w:rPr>
          <w:rFonts w:ascii="Brandon Grotesque Regular" w:hAnsi="Brandon Grotesque Regular" w:cs="Arial"/>
        </w:rPr>
        <w:t>n entity</w:t>
      </w:r>
      <w:r w:rsidR="00BF5112" w:rsidRPr="00BD77B6">
        <w:rPr>
          <w:rFonts w:ascii="Brandon Grotesque Regular" w:hAnsi="Brandon Grotesque Regular" w:cs="Arial"/>
        </w:rPr>
        <w:t xml:space="preserve"> (“</w:t>
      </w:r>
      <w:r w:rsidR="00052E7C" w:rsidRPr="00BD77B6">
        <w:rPr>
          <w:rFonts w:ascii="Brandon Grotesque Regular" w:hAnsi="Brandon Grotesque Regular" w:cs="Arial"/>
        </w:rPr>
        <w:t xml:space="preserve">Lead </w:t>
      </w:r>
      <w:r w:rsidR="00BF5112" w:rsidRPr="00BD77B6">
        <w:rPr>
          <w:rFonts w:ascii="Brandon Grotesque Regular" w:hAnsi="Brandon Grotesque Regular" w:cs="Arial"/>
        </w:rPr>
        <w:t>Investor”)</w:t>
      </w:r>
      <w:r w:rsidRPr="00BD77B6">
        <w:rPr>
          <w:rFonts w:ascii="Brandon Grotesque Regular" w:hAnsi="Brandon Grotesque Regular" w:cs="Arial"/>
        </w:rPr>
        <w:t>;</w:t>
      </w:r>
    </w:p>
    <w:p w14:paraId="3E2E56A3" w14:textId="1F0C99BE" w:rsidR="00951923" w:rsidRPr="00BD77B6" w:rsidRDefault="00951923" w:rsidP="00951923">
      <w:pPr>
        <w:pStyle w:val="ListParagraph"/>
        <w:numPr>
          <w:ilvl w:val="0"/>
          <w:numId w:val="41"/>
        </w:numPr>
        <w:rPr>
          <w:rFonts w:ascii="Brandon Grotesque Regular" w:hAnsi="Brandon Grotesque Regular" w:cs="Arial"/>
        </w:rPr>
      </w:pPr>
      <w:r w:rsidRPr="00BD77B6">
        <w:rPr>
          <w:rFonts w:ascii="Brandon Grotesque Regular" w:hAnsi="Brandon Grotesque Regular" w:cs="Arial"/>
        </w:rPr>
        <w:t>R</w:t>
      </w:r>
      <w:r w:rsidR="000714F4" w:rsidRPr="00BD77B6">
        <w:rPr>
          <w:rFonts w:ascii="Brandon Grotesque Regular" w:hAnsi="Brandon Grotesque Regular" w:cs="Arial"/>
        </w:rPr>
        <w:t>elated</w:t>
      </w:r>
      <w:r w:rsidR="00052E7C" w:rsidRPr="00BD77B6">
        <w:rPr>
          <w:rFonts w:ascii="Brandon Grotesque Regular" w:hAnsi="Brandon Grotesque Regular" w:cs="Arial"/>
        </w:rPr>
        <w:t xml:space="preserve"> </w:t>
      </w:r>
      <w:r w:rsidR="005471CE" w:rsidRPr="00BD77B6">
        <w:rPr>
          <w:rFonts w:ascii="Brandon Grotesque Regular" w:hAnsi="Brandon Grotesque Regular" w:cs="Arial"/>
        </w:rPr>
        <w:t>bodies</w:t>
      </w:r>
      <w:r w:rsidR="00052E7C" w:rsidRPr="00BD77B6">
        <w:rPr>
          <w:rFonts w:ascii="Brandon Grotesque Regular" w:hAnsi="Brandon Grotesque Regular" w:cs="Arial"/>
        </w:rPr>
        <w:t xml:space="preserve"> and individuals</w:t>
      </w:r>
      <w:r w:rsidRPr="00BD77B6">
        <w:rPr>
          <w:rFonts w:ascii="Brandon Grotesque Regular" w:hAnsi="Brandon Grotesque Regular" w:cs="Arial"/>
        </w:rPr>
        <w:t xml:space="preserve"> known to the Lead Investor</w:t>
      </w:r>
      <w:r w:rsidR="00052E7C" w:rsidRPr="00BD77B6">
        <w:rPr>
          <w:rFonts w:ascii="Brandon Grotesque Regular" w:hAnsi="Brandon Grotesque Regular" w:cs="Arial"/>
        </w:rPr>
        <w:t xml:space="preserve"> (“</w:t>
      </w:r>
      <w:r w:rsidR="000714F4" w:rsidRPr="00BD77B6">
        <w:rPr>
          <w:rFonts w:ascii="Brandon Grotesque Regular" w:hAnsi="Brandon Grotesque Regular" w:cs="Arial"/>
        </w:rPr>
        <w:t xml:space="preserve">Other </w:t>
      </w:r>
      <w:r w:rsidR="00052E7C" w:rsidRPr="00BD77B6">
        <w:rPr>
          <w:rFonts w:ascii="Brandon Grotesque Regular" w:hAnsi="Brandon Grotesque Regular" w:cs="Arial"/>
        </w:rPr>
        <w:t>Investor</w:t>
      </w:r>
      <w:r w:rsidR="00910ECD" w:rsidRPr="00BD77B6">
        <w:rPr>
          <w:rFonts w:ascii="Brandon Grotesque Regular" w:hAnsi="Brandon Grotesque Regular" w:cs="Arial"/>
        </w:rPr>
        <w:t>/s</w:t>
      </w:r>
      <w:r w:rsidR="00052E7C" w:rsidRPr="00BD77B6">
        <w:rPr>
          <w:rFonts w:ascii="Brandon Grotesque Regular" w:hAnsi="Brandon Grotesque Regular" w:cs="Arial"/>
        </w:rPr>
        <w:t>”)</w:t>
      </w:r>
      <w:r w:rsidRPr="00BD77B6">
        <w:rPr>
          <w:rFonts w:ascii="Brandon Grotesque Regular" w:hAnsi="Brandon Grotesque Regular" w:cs="Arial"/>
        </w:rPr>
        <w:t>;</w:t>
      </w:r>
    </w:p>
    <w:p w14:paraId="19E9840D" w14:textId="22326109" w:rsidR="00A35B8A" w:rsidRPr="00A35B8A" w:rsidRDefault="00951923" w:rsidP="00A35B8A">
      <w:pPr>
        <w:pStyle w:val="ListParagraph"/>
        <w:numPr>
          <w:ilvl w:val="0"/>
          <w:numId w:val="41"/>
        </w:numPr>
        <w:rPr>
          <w:rFonts w:ascii="Brandon Grotesque Regular" w:hAnsi="Brandon Grotesque Regular" w:cs="Arial"/>
        </w:rPr>
      </w:pPr>
      <w:r w:rsidRPr="00BD77B6">
        <w:rPr>
          <w:rFonts w:ascii="Brandon Grotesque Regular" w:hAnsi="Brandon Grotesque Regular" w:cs="Arial"/>
        </w:rPr>
        <w:t>interested parties known to the Company</w:t>
      </w:r>
      <w:r w:rsidR="004A3FA4" w:rsidRPr="00BD77B6">
        <w:rPr>
          <w:rFonts w:ascii="Brandon Grotesque Regular" w:hAnsi="Brandon Grotesque Regular" w:cs="Arial"/>
        </w:rPr>
        <w:t xml:space="preserve"> (“</w:t>
      </w:r>
      <w:r w:rsidR="00E644C9" w:rsidRPr="00BD77B6">
        <w:rPr>
          <w:rFonts w:ascii="Brandon Grotesque Regular" w:hAnsi="Brandon Grotesque Regular" w:cs="Arial"/>
        </w:rPr>
        <w:t>Additional Investor</w:t>
      </w:r>
      <w:r w:rsidR="00910ECD" w:rsidRPr="00BD77B6">
        <w:rPr>
          <w:rFonts w:ascii="Brandon Grotesque Regular" w:hAnsi="Brandon Grotesque Regular" w:cs="Arial"/>
        </w:rPr>
        <w:t>/s</w:t>
      </w:r>
      <w:r w:rsidR="004A3FA4" w:rsidRPr="00BD77B6">
        <w:rPr>
          <w:rFonts w:ascii="Brandon Grotesque Regular" w:hAnsi="Brandon Grotesque Regular" w:cs="Arial"/>
        </w:rPr>
        <w:t>”)</w:t>
      </w:r>
      <w:r w:rsidRPr="00BD77B6">
        <w:rPr>
          <w:rFonts w:ascii="Brandon Grotesque Regular" w:hAnsi="Brandon Grotesque Regular" w:cs="Arial"/>
        </w:rPr>
        <w:t>;</w:t>
      </w:r>
      <w:r w:rsidR="00052E7C" w:rsidRPr="00BD77B6">
        <w:rPr>
          <w:rFonts w:ascii="Brandon Grotesque Regular" w:hAnsi="Brandon Grotesque Regular" w:cs="Arial"/>
        </w:rPr>
        <w:t xml:space="preserve"> </w:t>
      </w:r>
    </w:p>
    <w:p w14:paraId="30EB9287" w14:textId="787D20B0" w:rsidR="00910ECD" w:rsidRPr="00A35B8A" w:rsidRDefault="00BF5112" w:rsidP="00A35B8A">
      <w:pPr>
        <w:rPr>
          <w:rFonts w:ascii="Brandon Grotesque Regular" w:hAnsi="Brandon Grotesque Regular" w:cs="Arial"/>
        </w:rPr>
      </w:pPr>
      <w:r w:rsidRPr="00A35B8A">
        <w:rPr>
          <w:rFonts w:ascii="Brandon Grotesque Regular" w:hAnsi="Brandon Grotesque Regular" w:cs="Arial"/>
        </w:rPr>
        <w:t>which have become aware of this investment opportunity and who, each individually and independently, ha</w:t>
      </w:r>
      <w:r w:rsidR="00910ECD" w:rsidRPr="00A35B8A">
        <w:rPr>
          <w:rFonts w:ascii="Brandon Grotesque Regular" w:hAnsi="Brandon Grotesque Regular" w:cs="Arial"/>
        </w:rPr>
        <w:t>ve</w:t>
      </w:r>
      <w:r w:rsidRPr="00A35B8A">
        <w:rPr>
          <w:rFonts w:ascii="Brandon Grotesque Regular" w:hAnsi="Brandon Grotesque Regular" w:cs="Arial"/>
        </w:rPr>
        <w:t xml:space="preserve"> </w:t>
      </w:r>
      <w:r w:rsidR="00951923" w:rsidRPr="00A35B8A">
        <w:rPr>
          <w:rFonts w:ascii="Brandon Grotesque Regular" w:hAnsi="Brandon Grotesque Regular" w:cs="Arial"/>
        </w:rPr>
        <w:t xml:space="preserve">elected </w:t>
      </w:r>
      <w:r w:rsidRPr="00A35B8A">
        <w:rPr>
          <w:rFonts w:ascii="Brandon Grotesque Regular" w:hAnsi="Brandon Grotesque Regular" w:cs="Arial"/>
        </w:rPr>
        <w:t xml:space="preserve">to pursue this investment opportunity under the terms laid out below. </w:t>
      </w:r>
    </w:p>
    <w:p w14:paraId="146140B8" w14:textId="3777037A" w:rsidR="002F3E71" w:rsidRPr="00BD77B6" w:rsidRDefault="00BF5112">
      <w:pPr>
        <w:rPr>
          <w:rFonts w:ascii="Brandon Grotesque Bold" w:hAnsi="Brandon Grotesque Bold" w:cs="Arial"/>
        </w:rPr>
      </w:pPr>
      <w:r w:rsidRPr="00BD77B6">
        <w:rPr>
          <w:rFonts w:ascii="Brandon Grotesque Bold" w:hAnsi="Brandon Grotesque Bold" w:cs="Arial"/>
        </w:rPr>
        <w:t xml:space="preserve">This is the only Term Sheet that represents the collective interest of Investors </w:t>
      </w:r>
    </w:p>
    <w:p w14:paraId="6296E936" w14:textId="2AB732D9" w:rsidR="00910ECD" w:rsidRPr="00BD77B6" w:rsidRDefault="00BF5112">
      <w:pPr>
        <w:rPr>
          <w:rFonts w:ascii="Brandon Grotesque Bold" w:hAnsi="Brandon Grotesque Bold" w:cs="Arial"/>
        </w:rPr>
      </w:pPr>
      <w:r w:rsidRPr="00BD77B6">
        <w:rPr>
          <w:rFonts w:ascii="Brandon Grotesque Bold" w:hAnsi="Brandon Grotesque Bold" w:cs="Arial"/>
        </w:rPr>
        <w:t xml:space="preserve">This </w:t>
      </w:r>
      <w:r w:rsidR="00910ECD" w:rsidRPr="00BD77B6">
        <w:rPr>
          <w:rFonts w:ascii="Brandon Grotesque Bold" w:hAnsi="Brandon Grotesque Bold" w:cs="Arial"/>
        </w:rPr>
        <w:t>Term Sheet</w:t>
      </w:r>
      <w:r w:rsidRPr="00BD77B6">
        <w:rPr>
          <w:rFonts w:ascii="Brandon Grotesque Bold" w:hAnsi="Brandon Grotesque Bold" w:cs="Arial"/>
        </w:rPr>
        <w:t xml:space="preserve"> is not a commitment to </w:t>
      </w:r>
      <w:r w:rsidR="00910ECD" w:rsidRPr="00BD77B6">
        <w:rPr>
          <w:rFonts w:ascii="Brandon Grotesque Bold" w:hAnsi="Brandon Grotesque Bold" w:cs="Arial"/>
        </w:rPr>
        <w:t>invest and</w:t>
      </w:r>
      <w:r w:rsidRPr="00BD77B6">
        <w:rPr>
          <w:rFonts w:ascii="Brandon Grotesque Bold" w:hAnsi="Brandon Grotesque Bold" w:cs="Arial"/>
        </w:rPr>
        <w:t xml:space="preserve"> is condition</w:t>
      </w:r>
      <w:r w:rsidR="00910ECD" w:rsidRPr="00BD77B6">
        <w:rPr>
          <w:rFonts w:ascii="Brandon Grotesque Bold" w:hAnsi="Brandon Grotesque Bold" w:cs="Arial"/>
        </w:rPr>
        <w:t>al</w:t>
      </w:r>
      <w:r w:rsidRPr="00BD77B6">
        <w:rPr>
          <w:rFonts w:ascii="Brandon Grotesque Bold" w:hAnsi="Brandon Grotesque Bold" w:cs="Arial"/>
        </w:rPr>
        <w:t xml:space="preserve"> on the completion of due diligence, legal review and</w:t>
      </w:r>
      <w:r w:rsidR="00910ECD" w:rsidRPr="00BD77B6">
        <w:rPr>
          <w:rFonts w:ascii="Brandon Grotesque Bold" w:hAnsi="Brandon Grotesque Bold" w:cs="Arial"/>
        </w:rPr>
        <w:t xml:space="preserve"> provision of</w:t>
      </w:r>
      <w:r w:rsidRPr="00BD77B6">
        <w:rPr>
          <w:rFonts w:ascii="Brandon Grotesque Bold" w:hAnsi="Brandon Grotesque Bold" w:cs="Arial"/>
        </w:rPr>
        <w:t xml:space="preserve"> documentation that is satisfactory to the Lead Investor</w:t>
      </w:r>
      <w:r w:rsidR="00A35B8A">
        <w:rPr>
          <w:rFonts w:ascii="Brandon Grotesque Bold" w:hAnsi="Brandon Grotesque Bold" w:cs="Arial"/>
        </w:rPr>
        <w:t>.</w:t>
      </w:r>
    </w:p>
    <w:p w14:paraId="71FC8E09" w14:textId="743D420F" w:rsidR="002F3E71" w:rsidRPr="00BD77B6" w:rsidRDefault="00BF5112">
      <w:pPr>
        <w:rPr>
          <w:rFonts w:ascii="Brandon Grotesque Bold" w:hAnsi="Brandon Grotesque Bold" w:cs="Arial"/>
        </w:rPr>
      </w:pPr>
      <w:r w:rsidRPr="00BD77B6">
        <w:rPr>
          <w:rFonts w:ascii="Brandon Grotesque Bold" w:hAnsi="Brandon Grotesque Bold" w:cs="Arial"/>
        </w:rPr>
        <w:t xml:space="preserve">This Term Sheet shall be governed in all respects by the laws of the State of </w:t>
      </w:r>
      <w:r w:rsidRPr="00201C3E">
        <w:rPr>
          <w:rFonts w:ascii="Brandon Grotesque Bold" w:hAnsi="Brandon Grotesque Bold" w:cs="Arial"/>
          <w:color w:val="2957BD" w:themeColor="accent6" w:themeShade="BF"/>
        </w:rPr>
        <w:t>Queensland</w:t>
      </w:r>
      <w:r w:rsidRPr="00BD77B6">
        <w:rPr>
          <w:rFonts w:ascii="Brandon Grotesque Bold" w:hAnsi="Brandon Grotesque Bold" w:cs="Arial"/>
        </w:rPr>
        <w:t>.</w:t>
      </w:r>
    </w:p>
    <w:p w14:paraId="7C62E244" w14:textId="77777777" w:rsidR="00615C42" w:rsidRPr="00BD77B6" w:rsidRDefault="00615C42">
      <w:pPr>
        <w:spacing w:before="0" w:after="0" w:line="240" w:lineRule="auto"/>
        <w:rPr>
          <w:rFonts w:ascii="Brandon Grotesque Regular" w:hAnsi="Brandon Grotesque Regular" w:cs="Arial"/>
        </w:rPr>
      </w:pPr>
      <w:r w:rsidRPr="00BD77B6">
        <w:rPr>
          <w:rFonts w:ascii="Brandon Grotesque Regular" w:hAnsi="Brandon Grotesque Regular" w:cs="Arial"/>
        </w:rPr>
        <w:br w:type="page"/>
      </w:r>
    </w:p>
    <w:p w14:paraId="2E309867" w14:textId="192F3884" w:rsidR="00615C42" w:rsidRPr="00BD77B6" w:rsidRDefault="00615C42" w:rsidP="00BD77B6">
      <w:pPr>
        <w:spacing w:before="0" w:after="0" w:line="240" w:lineRule="auto"/>
        <w:jc w:val="center"/>
        <w:rPr>
          <w:rFonts w:ascii="Bebas Neue Bold" w:hAnsi="Bebas Neue Bold" w:cs="Arial"/>
          <w:sz w:val="40"/>
        </w:rPr>
      </w:pPr>
      <w:r w:rsidRPr="00BD77B6">
        <w:rPr>
          <w:rFonts w:ascii="Bebas Neue Bold" w:hAnsi="Bebas Neue Bold" w:cs="Arial"/>
          <w:sz w:val="40"/>
        </w:rPr>
        <w:lastRenderedPageBreak/>
        <w:t>TERMS OF PROPOSED INVESTMENT</w:t>
      </w:r>
    </w:p>
    <w:p w14:paraId="00E1DC25" w14:textId="19536024" w:rsidR="00951923" w:rsidRPr="00644F68" w:rsidRDefault="00951923">
      <w:pPr>
        <w:spacing w:before="0" w:after="0" w:line="240" w:lineRule="auto"/>
        <w:rPr>
          <w:rFonts w:cs="Arial"/>
        </w:rPr>
      </w:pPr>
    </w:p>
    <w:tbl>
      <w:tblPr>
        <w:tblStyle w:val="SparkeHelmoreTable"/>
        <w:tblW w:w="5000" w:type="pct"/>
        <w:tblLook w:val="0420" w:firstRow="1" w:lastRow="0" w:firstColumn="0" w:lastColumn="0" w:noHBand="0" w:noVBand="1"/>
      </w:tblPr>
      <w:tblGrid>
        <w:gridCol w:w="2592"/>
        <w:gridCol w:w="7206"/>
      </w:tblGrid>
      <w:tr w:rsidR="009B6BEF" w:rsidRPr="00BD77B6" w14:paraId="124ECFE5" w14:textId="77777777" w:rsidTr="00201C3E">
        <w:trPr>
          <w:trHeight w:val="40"/>
        </w:trPr>
        <w:tc>
          <w:tcPr>
            <w:tcW w:w="1345" w:type="pct"/>
            <w:shd w:val="clear" w:color="auto" w:fill="2957BD" w:themeFill="accent6" w:themeFillShade="BF"/>
          </w:tcPr>
          <w:p w14:paraId="56EA3787" w14:textId="6C9E7911" w:rsidR="009B6BEF" w:rsidRPr="00026D64" w:rsidRDefault="009B6BEF" w:rsidP="009B6BEF">
            <w:pPr>
              <w:tabs>
                <w:tab w:val="left" w:pos="1995"/>
              </w:tabs>
              <w:jc w:val="center"/>
              <w:rPr>
                <w:rFonts w:ascii="Brandon Grotesque Regular" w:hAnsi="Brandon Grotesque Regular" w:cs="Arial"/>
                <w:b/>
                <w:color w:val="FFFFFF" w:themeColor="background1"/>
              </w:rPr>
            </w:pPr>
            <w:r w:rsidRPr="00026D64">
              <w:rPr>
                <w:rFonts w:ascii="Bebas Neue Bold" w:hAnsi="Bebas Neue Bold" w:cs="Arial"/>
                <w:b/>
                <w:bCs/>
                <w:color w:val="FFFFFF" w:themeColor="background1"/>
                <w:sz w:val="32"/>
              </w:rPr>
              <w:t>item</w:t>
            </w:r>
          </w:p>
        </w:tc>
        <w:tc>
          <w:tcPr>
            <w:tcW w:w="3655" w:type="pct"/>
            <w:shd w:val="clear" w:color="auto" w:fill="2957BD" w:themeFill="accent6" w:themeFillShade="BF"/>
          </w:tcPr>
          <w:p w14:paraId="72611AD2" w14:textId="09DDF460" w:rsidR="009B6BEF" w:rsidRPr="00026D64" w:rsidRDefault="009B6BEF" w:rsidP="009B6BEF">
            <w:pPr>
              <w:tabs>
                <w:tab w:val="left" w:pos="1995"/>
              </w:tabs>
              <w:jc w:val="center"/>
              <w:rPr>
                <w:rFonts w:ascii="Brandon Grotesque Regular" w:hAnsi="Brandon Grotesque Regular" w:cs="Arial"/>
                <w:color w:val="FFFFFF" w:themeColor="background1"/>
              </w:rPr>
            </w:pPr>
            <w:r w:rsidRPr="00026D64">
              <w:rPr>
                <w:rFonts w:ascii="Bebas Neue Bold" w:hAnsi="Bebas Neue Bold" w:cs="Arial"/>
                <w:b/>
                <w:bCs/>
                <w:color w:val="FFFFFF" w:themeColor="background1"/>
                <w:sz w:val="32"/>
              </w:rPr>
              <w:t>Details</w:t>
            </w:r>
          </w:p>
        </w:tc>
      </w:tr>
      <w:tr w:rsidR="009B6BEF" w:rsidRPr="00BD77B6" w14:paraId="14E9324E" w14:textId="77777777" w:rsidTr="009B6BEF">
        <w:trPr>
          <w:trHeight w:val="40"/>
        </w:trPr>
        <w:tc>
          <w:tcPr>
            <w:tcW w:w="1345" w:type="pct"/>
          </w:tcPr>
          <w:p w14:paraId="7D8EA0B1"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Proposed Transaction</w:t>
            </w:r>
          </w:p>
        </w:tc>
        <w:tc>
          <w:tcPr>
            <w:tcW w:w="3655" w:type="pct"/>
          </w:tcPr>
          <w:p w14:paraId="63B79558" w14:textId="50402618" w:rsidR="009B6BEF" w:rsidRPr="00BD77B6" w:rsidRDefault="009B6BEF" w:rsidP="001867D0">
            <w:pPr>
              <w:tabs>
                <w:tab w:val="left" w:pos="1995"/>
              </w:tabs>
              <w:rPr>
                <w:rFonts w:ascii="Brandon Grotesque Regular" w:hAnsi="Brandon Grotesque Regular" w:cs="Arial"/>
              </w:rPr>
            </w:pPr>
            <w:r w:rsidRPr="00BD77B6">
              <w:rPr>
                <w:rFonts w:ascii="Brandon Grotesque Regular" w:hAnsi="Brandon Grotesque Regular" w:cs="Arial"/>
              </w:rPr>
              <w:t>This term sheet (</w:t>
            </w:r>
            <w:r>
              <w:rPr>
                <w:rFonts w:ascii="Brandon Grotesque Regular" w:hAnsi="Brandon Grotesque Regular" w:cs="Arial"/>
              </w:rPr>
              <w:t>“</w:t>
            </w:r>
            <w:r w:rsidRPr="00BD77B6">
              <w:rPr>
                <w:rFonts w:ascii="Brandon Grotesque Regular" w:hAnsi="Brandon Grotesque Regular" w:cs="Arial"/>
                <w:b/>
              </w:rPr>
              <w:t>Term Sheet</w:t>
            </w:r>
            <w:r>
              <w:rPr>
                <w:rFonts w:ascii="Brandon Grotesque Regular" w:hAnsi="Brandon Grotesque Regular" w:cs="Arial"/>
                <w:b/>
              </w:rPr>
              <w:t>”</w:t>
            </w:r>
            <w:r w:rsidRPr="00BD77B6">
              <w:rPr>
                <w:rFonts w:ascii="Brandon Grotesque Regular" w:hAnsi="Brandon Grotesque Regular" w:cs="Arial"/>
              </w:rPr>
              <w:t>) summarises the principal terms of a proposed investment by the Investor into the Company (</w:t>
            </w:r>
            <w:r>
              <w:rPr>
                <w:rFonts w:ascii="Brandon Grotesque Regular" w:hAnsi="Brandon Grotesque Regular" w:cs="Arial"/>
              </w:rPr>
              <w:t>“</w:t>
            </w:r>
            <w:r w:rsidRPr="00BD77B6">
              <w:rPr>
                <w:rFonts w:ascii="Brandon Grotesque Regular" w:hAnsi="Brandon Grotesque Regular" w:cs="Arial"/>
                <w:b/>
              </w:rPr>
              <w:t>Proposed Transaction</w:t>
            </w:r>
            <w:r>
              <w:rPr>
                <w:rFonts w:ascii="Brandon Grotesque Regular" w:hAnsi="Brandon Grotesque Regular" w:cs="Arial"/>
                <w:b/>
              </w:rPr>
              <w:t>”</w:t>
            </w:r>
            <w:r w:rsidRPr="00BD77B6">
              <w:rPr>
                <w:rFonts w:ascii="Brandon Grotesque Regular" w:hAnsi="Brandon Grotesque Regular" w:cs="Arial"/>
              </w:rPr>
              <w:t>).</w:t>
            </w:r>
          </w:p>
        </w:tc>
      </w:tr>
      <w:tr w:rsidR="009B6BEF" w:rsidRPr="00BD77B6" w14:paraId="58BC917B" w14:textId="77777777" w:rsidTr="009B6BEF">
        <w:trPr>
          <w:trHeight w:val="40"/>
        </w:trPr>
        <w:tc>
          <w:tcPr>
            <w:tcW w:w="1345" w:type="pct"/>
          </w:tcPr>
          <w:p w14:paraId="74745977"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Parties</w:t>
            </w:r>
          </w:p>
        </w:tc>
        <w:tc>
          <w:tcPr>
            <w:tcW w:w="3655" w:type="pct"/>
          </w:tcPr>
          <w:p w14:paraId="2E991DEC" w14:textId="0AB8E16E" w:rsidR="009B6BEF" w:rsidRPr="00026D64" w:rsidRDefault="009B6BEF" w:rsidP="005E10BF">
            <w:pPr>
              <w:tabs>
                <w:tab w:val="left" w:pos="1995"/>
              </w:tabs>
              <w:rPr>
                <w:rFonts w:ascii="Brandon Grotesque Regular" w:hAnsi="Brandon Grotesque Regular" w:cs="Arial"/>
              </w:rPr>
            </w:pPr>
            <w:r w:rsidRPr="00026D64">
              <w:rPr>
                <w:rFonts w:ascii="Brandon Grotesque Regular" w:hAnsi="Brandon Grotesque Regular" w:cs="Arial"/>
                <w:color w:val="2957BD" w:themeColor="accent6" w:themeShade="BF"/>
              </w:rPr>
              <w:t>[company name]</w:t>
            </w:r>
            <w:r w:rsidRPr="00026D64">
              <w:rPr>
                <w:rFonts w:ascii="Brandon Grotesque Regular" w:hAnsi="Brandon Grotesque Regular" w:cs="Arial"/>
              </w:rPr>
              <w:t xml:space="preserve"> Pty Ltd ACN </w:t>
            </w:r>
            <w:r w:rsidRPr="00026D64">
              <w:rPr>
                <w:rFonts w:ascii="Brandon Grotesque Regular" w:hAnsi="Brandon Grotesque Regular" w:cs="Arial"/>
                <w:color w:val="2957BD" w:themeColor="accent6" w:themeShade="BF"/>
              </w:rPr>
              <w:t>[000 000 000]</w:t>
            </w:r>
            <w:r w:rsidRPr="00026D64">
              <w:rPr>
                <w:rFonts w:ascii="Brandon Grotesque Regular" w:hAnsi="Brandon Grotesque Regular" w:cs="Arial"/>
              </w:rPr>
              <w:t xml:space="preserve"> (“</w:t>
            </w:r>
            <w:r w:rsidRPr="00026D64">
              <w:rPr>
                <w:rFonts w:ascii="Brandon Grotesque Regular" w:hAnsi="Brandon Grotesque Regular" w:cs="Arial"/>
                <w:b/>
              </w:rPr>
              <w:t>Company</w:t>
            </w:r>
            <w:r w:rsidRPr="00026D64">
              <w:rPr>
                <w:rFonts w:ascii="Brandon Grotesque Regular" w:hAnsi="Brandon Grotesque Regular" w:cs="Arial"/>
              </w:rPr>
              <w:t>”)</w:t>
            </w:r>
          </w:p>
          <w:p w14:paraId="5759AA40" w14:textId="100CF72C" w:rsidR="009B6BEF" w:rsidRPr="00026D64" w:rsidRDefault="009B6BEF" w:rsidP="001867D0">
            <w:pPr>
              <w:tabs>
                <w:tab w:val="left" w:pos="1995"/>
              </w:tabs>
              <w:rPr>
                <w:rFonts w:ascii="Brandon Grotesque Regular" w:hAnsi="Brandon Grotesque Regular" w:cs="Arial"/>
              </w:rPr>
            </w:pPr>
            <w:r w:rsidRPr="00026D64">
              <w:rPr>
                <w:rFonts w:ascii="Brandon Grotesque Regular" w:hAnsi="Brandon Grotesque Regular" w:cs="Arial"/>
                <w:color w:val="2957BD" w:themeColor="accent6" w:themeShade="BF"/>
              </w:rPr>
              <w:t>[Full name Founder 1]</w:t>
            </w:r>
            <w:r w:rsidRPr="00026D64">
              <w:rPr>
                <w:rFonts w:ascii="Brandon Grotesque Regular" w:hAnsi="Brandon Grotesque Regular" w:cs="Arial"/>
              </w:rPr>
              <w:t xml:space="preserve">, </w:t>
            </w:r>
            <w:r w:rsidRPr="00026D64">
              <w:rPr>
                <w:rFonts w:ascii="Brandon Grotesque Regular" w:hAnsi="Brandon Grotesque Regular" w:cs="Arial"/>
                <w:color w:val="2957BD" w:themeColor="accent6" w:themeShade="BF"/>
              </w:rPr>
              <w:t>[Full name Founder 2]</w:t>
            </w:r>
            <w:r w:rsidRPr="00026D64">
              <w:rPr>
                <w:rFonts w:ascii="Brandon Grotesque Regular" w:hAnsi="Brandon Grotesque Regular" w:cs="Arial"/>
              </w:rPr>
              <w:t xml:space="preserve"> (“</w:t>
            </w:r>
            <w:r w:rsidRPr="00026D64">
              <w:rPr>
                <w:rFonts w:ascii="Brandon Grotesque Regular" w:hAnsi="Brandon Grotesque Regular" w:cs="Arial"/>
                <w:b/>
              </w:rPr>
              <w:t>Founder/s</w:t>
            </w:r>
            <w:r w:rsidRPr="00026D64">
              <w:rPr>
                <w:rFonts w:ascii="Brandon Grotesque Regular" w:hAnsi="Brandon Grotesque Regular" w:cs="Arial"/>
              </w:rPr>
              <w:t>”)</w:t>
            </w:r>
          </w:p>
          <w:p w14:paraId="431DAB98" w14:textId="7F354DB7" w:rsidR="009B6BEF" w:rsidRPr="00026D64" w:rsidRDefault="009B6BEF" w:rsidP="001867D0">
            <w:pPr>
              <w:tabs>
                <w:tab w:val="left" w:pos="1995"/>
              </w:tabs>
              <w:rPr>
                <w:rFonts w:ascii="Brandon Grotesque Regular" w:hAnsi="Brandon Grotesque Regular" w:cs="Arial"/>
              </w:rPr>
            </w:pPr>
            <w:r w:rsidRPr="00026D64">
              <w:rPr>
                <w:rFonts w:ascii="Brandon Grotesque Regular" w:hAnsi="Brandon Grotesque Regular" w:cs="Arial"/>
                <w:color w:val="2957BD" w:themeColor="accent6" w:themeShade="BF"/>
              </w:rPr>
              <w:t>[company name]</w:t>
            </w:r>
            <w:r w:rsidRPr="00026D64">
              <w:rPr>
                <w:rFonts w:ascii="Brandon Grotesque Regular" w:hAnsi="Brandon Grotesque Regular" w:cs="Arial"/>
              </w:rPr>
              <w:t xml:space="preserve"> Pty Ltd ACN </w:t>
            </w:r>
            <w:r w:rsidRPr="00026D64">
              <w:rPr>
                <w:rFonts w:ascii="Brandon Grotesque Regular" w:hAnsi="Brandon Grotesque Regular" w:cs="Arial"/>
                <w:color w:val="2957BD" w:themeColor="accent6" w:themeShade="BF"/>
              </w:rPr>
              <w:t>[000 000 000]</w:t>
            </w:r>
            <w:r w:rsidRPr="00026D64">
              <w:rPr>
                <w:rFonts w:ascii="Brandon Grotesque Regular" w:hAnsi="Brandon Grotesque Regular" w:cs="Arial"/>
              </w:rPr>
              <w:t xml:space="preserve"> </w:t>
            </w:r>
            <w:r w:rsidRPr="00026D64">
              <w:rPr>
                <w:rFonts w:ascii="Brandon Grotesque Regular" w:hAnsi="Brandon Grotesque Regular" w:cs="Arial"/>
                <w:b/>
              </w:rPr>
              <w:t>or</w:t>
            </w:r>
            <w:r w:rsidRPr="00026D64">
              <w:rPr>
                <w:rFonts w:ascii="Brandon Grotesque Regular" w:hAnsi="Brandon Grotesque Regular" w:cs="Arial"/>
              </w:rPr>
              <w:t xml:space="preserve"> </w:t>
            </w:r>
          </w:p>
          <w:p w14:paraId="01703948" w14:textId="6CD97863" w:rsidR="009B6BEF" w:rsidRPr="00BD77B6" w:rsidRDefault="009B6BEF" w:rsidP="00575B42">
            <w:pPr>
              <w:rPr>
                <w:rFonts w:ascii="Brandon Grotesque Regular" w:hAnsi="Brandon Grotesque Regular" w:cs="Arial"/>
              </w:rPr>
            </w:pPr>
            <w:r w:rsidRPr="00026D64">
              <w:rPr>
                <w:rFonts w:ascii="Brandon Grotesque Regular" w:hAnsi="Brandon Grotesque Regular" w:cs="Arial"/>
              </w:rPr>
              <w:t xml:space="preserve">Members of </w:t>
            </w:r>
            <w:r w:rsidRPr="00026D64">
              <w:rPr>
                <w:rFonts w:ascii="Brandon Grotesque Regular" w:hAnsi="Brandon Grotesque Regular" w:cs="Arial"/>
                <w:color w:val="2957BD" w:themeColor="accent6" w:themeShade="BF"/>
              </w:rPr>
              <w:t>[Angels Group]</w:t>
            </w:r>
            <w:r w:rsidRPr="00026D64">
              <w:rPr>
                <w:rFonts w:ascii="Brandon Grotesque Regular" w:hAnsi="Brandon Grotesque Regular" w:cs="Arial"/>
              </w:rPr>
              <w:t xml:space="preserve"> either individually or</w:t>
            </w:r>
            <w:r w:rsidRPr="00BD77B6">
              <w:rPr>
                <w:rFonts w:ascii="Brandon Grotesque Regular" w:hAnsi="Brandon Grotesque Regular" w:cs="Arial"/>
              </w:rPr>
              <w:t xml:space="preserve"> through an entity </w:t>
            </w:r>
            <w:r w:rsidRPr="00BD77B6">
              <w:rPr>
                <w:rFonts w:ascii="Brandon Grotesque Regular" w:hAnsi="Brandon Grotesque Regular" w:cs="Arial"/>
                <w:b/>
              </w:rPr>
              <w:t>(“Lead Investor”);</w:t>
            </w:r>
          </w:p>
          <w:p w14:paraId="495225F8" w14:textId="77777777" w:rsidR="009B6BEF" w:rsidRPr="00BD77B6" w:rsidRDefault="009B6BEF" w:rsidP="00575B42">
            <w:pPr>
              <w:rPr>
                <w:rFonts w:ascii="Brandon Grotesque Regular" w:hAnsi="Brandon Grotesque Regular" w:cs="Arial"/>
              </w:rPr>
            </w:pPr>
            <w:r w:rsidRPr="00BD77B6">
              <w:rPr>
                <w:rFonts w:ascii="Brandon Grotesque Regular" w:hAnsi="Brandon Grotesque Regular" w:cs="Arial"/>
              </w:rPr>
              <w:t xml:space="preserve">Related bodies and individuals known to the Lead Investor </w:t>
            </w:r>
            <w:r w:rsidRPr="00BD77B6">
              <w:rPr>
                <w:rFonts w:ascii="Brandon Grotesque Regular" w:hAnsi="Brandon Grotesque Regular" w:cs="Arial"/>
                <w:b/>
              </w:rPr>
              <w:t>(“Other Investor/s”);</w:t>
            </w:r>
          </w:p>
          <w:p w14:paraId="6F877861" w14:textId="54404A75" w:rsidR="009B6BEF" w:rsidRPr="00BD77B6" w:rsidRDefault="009B6BEF" w:rsidP="00575B42">
            <w:pPr>
              <w:rPr>
                <w:rFonts w:ascii="Brandon Grotesque Regular" w:hAnsi="Brandon Grotesque Regular" w:cs="Arial"/>
              </w:rPr>
            </w:pPr>
            <w:r w:rsidRPr="00BD77B6">
              <w:rPr>
                <w:rFonts w:ascii="Brandon Grotesque Regular" w:hAnsi="Brandon Grotesque Regular" w:cs="Arial"/>
              </w:rPr>
              <w:t xml:space="preserve">interested parties known to the Company </w:t>
            </w:r>
            <w:r w:rsidRPr="00BD77B6">
              <w:rPr>
                <w:rFonts w:ascii="Brandon Grotesque Regular" w:hAnsi="Brandon Grotesque Regular" w:cs="Arial"/>
                <w:b/>
              </w:rPr>
              <w:t>(“Additional Investor/s”)</w:t>
            </w:r>
            <w:r w:rsidRPr="00BD77B6">
              <w:rPr>
                <w:rFonts w:ascii="Brandon Grotesque Regular" w:hAnsi="Brandon Grotesque Regular" w:cs="Arial"/>
              </w:rPr>
              <w:t xml:space="preserve">; </w:t>
            </w:r>
          </w:p>
          <w:p w14:paraId="452933FF" w14:textId="2435C439" w:rsidR="00A35B8A" w:rsidRPr="00BD77B6" w:rsidRDefault="009B6BEF" w:rsidP="00F15F3A">
            <w:pPr>
              <w:tabs>
                <w:tab w:val="left" w:pos="1995"/>
              </w:tabs>
              <w:rPr>
                <w:rFonts w:ascii="Brandon Grotesque Regular" w:hAnsi="Brandon Grotesque Regular" w:cs="Arial"/>
              </w:rPr>
            </w:pPr>
            <w:r w:rsidRPr="00BD77B6">
              <w:rPr>
                <w:rFonts w:ascii="Brandon Grotesque Regular" w:hAnsi="Brandon Grotesque Regular" w:cs="Arial"/>
              </w:rPr>
              <w:t xml:space="preserve">(The Lead Investor, Other Investor/s and Additional Investor/s being collectively known as the </w:t>
            </w:r>
            <w:r>
              <w:rPr>
                <w:rFonts w:ascii="Brandon Grotesque Regular" w:hAnsi="Brandon Grotesque Regular" w:cs="Arial"/>
              </w:rPr>
              <w:t>“</w:t>
            </w:r>
            <w:r w:rsidRPr="00BD77B6">
              <w:rPr>
                <w:rFonts w:ascii="Brandon Grotesque Regular" w:hAnsi="Brandon Grotesque Regular" w:cs="Arial"/>
                <w:b/>
              </w:rPr>
              <w:t>Investors</w:t>
            </w:r>
            <w:r>
              <w:rPr>
                <w:rFonts w:ascii="Brandon Grotesque Regular" w:hAnsi="Brandon Grotesque Regular" w:cs="Arial"/>
                <w:b/>
              </w:rPr>
              <w:t>”</w:t>
            </w:r>
            <w:r w:rsidRPr="00BD77B6">
              <w:rPr>
                <w:rFonts w:ascii="Brandon Grotesque Regular" w:hAnsi="Brandon Grotesque Regular" w:cs="Arial"/>
              </w:rPr>
              <w:t>)</w:t>
            </w:r>
          </w:p>
        </w:tc>
      </w:tr>
      <w:tr w:rsidR="009B6BEF" w:rsidRPr="00BD77B6" w14:paraId="7D3AC1C7" w14:textId="77777777" w:rsidTr="009B6BEF">
        <w:trPr>
          <w:trHeight w:val="40"/>
        </w:trPr>
        <w:tc>
          <w:tcPr>
            <w:tcW w:w="1345" w:type="pct"/>
          </w:tcPr>
          <w:p w14:paraId="2DC17669"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Expiry Date</w:t>
            </w:r>
          </w:p>
        </w:tc>
        <w:tc>
          <w:tcPr>
            <w:tcW w:w="3655" w:type="pct"/>
          </w:tcPr>
          <w:p w14:paraId="74364527" w14:textId="31295FBE" w:rsidR="009B6BEF" w:rsidRPr="00BD77B6" w:rsidRDefault="009B6BEF" w:rsidP="00F15F3A">
            <w:pPr>
              <w:tabs>
                <w:tab w:val="left" w:pos="1995"/>
              </w:tabs>
              <w:rPr>
                <w:rFonts w:ascii="Brandon Grotesque Regular" w:hAnsi="Brandon Grotesque Regular" w:cs="Arial"/>
              </w:rPr>
            </w:pPr>
            <w:r w:rsidRPr="00BD77B6">
              <w:rPr>
                <w:rFonts w:ascii="Brandon Grotesque Regular" w:hAnsi="Brandon Grotesque Regular" w:cs="Arial"/>
              </w:rPr>
              <w:t>This term sheet expires on the earlier of:</w:t>
            </w:r>
          </w:p>
          <w:p w14:paraId="68AA7A23" w14:textId="64662AA5" w:rsidR="009B6BEF" w:rsidRPr="00026D64" w:rsidRDefault="009B6BEF" w:rsidP="00910ECD">
            <w:pPr>
              <w:pStyle w:val="ListParagraph"/>
              <w:numPr>
                <w:ilvl w:val="0"/>
                <w:numId w:val="37"/>
              </w:numPr>
              <w:tabs>
                <w:tab w:val="left" w:pos="1995"/>
              </w:tabs>
              <w:rPr>
                <w:rFonts w:ascii="Brandon Grotesque Regular" w:hAnsi="Brandon Grotesque Regular" w:cs="Arial"/>
              </w:rPr>
            </w:pPr>
            <w:r w:rsidRPr="00026D64">
              <w:rPr>
                <w:rFonts w:ascii="Brandon Grotesque Regular" w:hAnsi="Brandon Grotesque Regular" w:cs="Arial"/>
                <w:color w:val="2957BD" w:themeColor="accent6" w:themeShade="BF"/>
              </w:rPr>
              <w:t>[date]</w:t>
            </w:r>
            <w:r w:rsidRPr="00026D64">
              <w:rPr>
                <w:rFonts w:ascii="Brandon Grotesque Regular" w:hAnsi="Brandon Grotesque Regular" w:cs="Arial"/>
              </w:rPr>
              <w:t xml:space="preserve">; or </w:t>
            </w:r>
          </w:p>
          <w:p w14:paraId="71E870C2" w14:textId="4BA9DEEF" w:rsidR="009B6BEF" w:rsidRPr="00997AB2" w:rsidRDefault="009B6BEF" w:rsidP="00A35B8A">
            <w:pPr>
              <w:pStyle w:val="ListParagraph"/>
              <w:numPr>
                <w:ilvl w:val="0"/>
                <w:numId w:val="37"/>
              </w:numPr>
              <w:tabs>
                <w:tab w:val="left" w:pos="1995"/>
              </w:tabs>
              <w:rPr>
                <w:rFonts w:ascii="Brandon Grotesque Regular" w:hAnsi="Brandon Grotesque Regular" w:cs="Arial"/>
              </w:rPr>
            </w:pPr>
            <w:r w:rsidRPr="00026D64">
              <w:rPr>
                <w:rFonts w:ascii="Brandon Grotesque Regular" w:hAnsi="Brandon Grotesque Regular" w:cs="Arial"/>
              </w:rPr>
              <w:t>the date that the Round Size has been committed by the Investors</w:t>
            </w:r>
            <w:r w:rsidR="00A35B8A">
              <w:rPr>
                <w:rFonts w:ascii="Brandon Grotesque Regular" w:hAnsi="Brandon Grotesque Regular" w:cs="Arial"/>
              </w:rPr>
              <w:t>.</w:t>
            </w:r>
          </w:p>
        </w:tc>
      </w:tr>
      <w:tr w:rsidR="009B6BEF" w:rsidRPr="00BD77B6" w14:paraId="2069E26C" w14:textId="77777777" w:rsidTr="009B6BEF">
        <w:trPr>
          <w:trHeight w:val="40"/>
        </w:trPr>
        <w:tc>
          <w:tcPr>
            <w:tcW w:w="1345" w:type="pct"/>
          </w:tcPr>
          <w:p w14:paraId="0539C6C1"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Class of Shares</w:t>
            </w:r>
          </w:p>
        </w:tc>
        <w:tc>
          <w:tcPr>
            <w:tcW w:w="3655" w:type="pct"/>
          </w:tcPr>
          <w:p w14:paraId="148A8054" w14:textId="7DF31B14" w:rsidR="009B6BEF" w:rsidRPr="00BD77B6" w:rsidRDefault="009B6BEF" w:rsidP="00A35B8A">
            <w:pPr>
              <w:spacing w:before="60" w:after="60"/>
              <w:rPr>
                <w:rFonts w:ascii="Brandon Grotesque Regular" w:hAnsi="Brandon Grotesque Regular" w:cs="Arial"/>
              </w:rPr>
            </w:pPr>
            <w:r w:rsidRPr="00BD77B6">
              <w:rPr>
                <w:rFonts w:ascii="Brandon Grotesque Regular" w:hAnsi="Brandon Grotesque Regular" w:cs="Arial"/>
              </w:rPr>
              <w:t>The Investors shall be issued with fully paid shares in the Company of the class and carrying the rights defined in Schedule 4 (</w:t>
            </w:r>
            <w:r w:rsidRPr="00BD77B6">
              <w:rPr>
                <w:rFonts w:ascii="Brandon Grotesque Regular" w:hAnsi="Brandon Grotesque Regular" w:cs="Arial"/>
                <w:b/>
              </w:rPr>
              <w:t>Investor Shares</w:t>
            </w:r>
            <w:r w:rsidRPr="00BD77B6">
              <w:rPr>
                <w:rFonts w:ascii="Brandon Grotesque Regular" w:hAnsi="Brandon Grotesque Regular" w:cs="Arial"/>
              </w:rPr>
              <w:t>)</w:t>
            </w:r>
            <w:r w:rsidR="00C400BF">
              <w:rPr>
                <w:rFonts w:ascii="Brandon Grotesque Regular" w:hAnsi="Brandon Grotesque Regular" w:cs="Arial"/>
              </w:rPr>
              <w:t>.</w:t>
            </w:r>
          </w:p>
        </w:tc>
      </w:tr>
      <w:tr w:rsidR="009B6BEF" w:rsidRPr="00BD77B6" w14:paraId="46D1AE92" w14:textId="77777777" w:rsidTr="009B6BEF">
        <w:trPr>
          <w:trHeight w:val="40"/>
        </w:trPr>
        <w:tc>
          <w:tcPr>
            <w:tcW w:w="1345" w:type="pct"/>
          </w:tcPr>
          <w:p w14:paraId="7B3183A8"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Investment</w:t>
            </w:r>
          </w:p>
        </w:tc>
        <w:tc>
          <w:tcPr>
            <w:tcW w:w="3655" w:type="pct"/>
          </w:tcPr>
          <w:p w14:paraId="21DD6E00" w14:textId="7FB708E1" w:rsidR="009B6BEF" w:rsidRPr="00A35B8A" w:rsidRDefault="009B6BEF" w:rsidP="00A35B8A">
            <w:pPr>
              <w:numPr>
                <w:ilvl w:val="0"/>
                <w:numId w:val="18"/>
              </w:numPr>
              <w:spacing w:before="60" w:after="60"/>
              <w:rPr>
                <w:rFonts w:ascii="Brandon Grotesque Regular" w:hAnsi="Brandon Grotesque Regular" w:cs="Arial"/>
              </w:rPr>
            </w:pPr>
            <w:r w:rsidRPr="00BD77B6">
              <w:rPr>
                <w:rFonts w:ascii="Brandon Grotesque Regular" w:hAnsi="Brandon Grotesque Regular" w:cs="Arial"/>
              </w:rPr>
              <w:t>Subject to the completion of due diligence to the Investors’ satisfaction, the Investors agree to subscribe for fully paid Investor Shares in the capital of the Company up to the amounts listed in the table at Schedule 1.</w:t>
            </w:r>
          </w:p>
        </w:tc>
      </w:tr>
      <w:tr w:rsidR="009B6BEF" w:rsidRPr="00BD77B6" w14:paraId="6BABD642" w14:textId="77777777" w:rsidTr="009B6BEF">
        <w:trPr>
          <w:trHeight w:val="40"/>
        </w:trPr>
        <w:tc>
          <w:tcPr>
            <w:tcW w:w="1345" w:type="pct"/>
          </w:tcPr>
          <w:p w14:paraId="594BD03A" w14:textId="2B50AD7D"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Round Size</w:t>
            </w:r>
          </w:p>
        </w:tc>
        <w:tc>
          <w:tcPr>
            <w:tcW w:w="3655" w:type="pct"/>
          </w:tcPr>
          <w:p w14:paraId="78B8BAE7" w14:textId="77777777" w:rsidR="009B6BEF" w:rsidRDefault="009B6BEF" w:rsidP="001867D0">
            <w:pPr>
              <w:tabs>
                <w:tab w:val="left" w:pos="1995"/>
              </w:tabs>
              <w:rPr>
                <w:rFonts w:ascii="Brandon Grotesque Regular" w:hAnsi="Brandon Grotesque Regular" w:cs="Arial"/>
              </w:rPr>
            </w:pPr>
            <w:r w:rsidRPr="00BD77B6">
              <w:rPr>
                <w:rFonts w:ascii="Brandon Grotesque Regular" w:hAnsi="Brandon Grotesque Regular" w:cs="Arial"/>
              </w:rPr>
              <w:t xml:space="preserve">The total size of this round of investment will be </w:t>
            </w:r>
            <w:r w:rsidRPr="00437A95">
              <w:rPr>
                <w:rFonts w:ascii="Brandon Grotesque Regular" w:hAnsi="Brandon Grotesque Regular" w:cs="Arial"/>
              </w:rPr>
              <w:t>$</w:t>
            </w:r>
            <w:r w:rsidRPr="00026D64">
              <w:rPr>
                <w:rFonts w:ascii="Brandon Grotesque Regular" w:hAnsi="Brandon Grotesque Regular" w:cs="Arial"/>
                <w:color w:val="2957BD" w:themeColor="accent6" w:themeShade="BF"/>
              </w:rPr>
              <w:t>[insert]</w:t>
            </w:r>
            <w:r w:rsidRPr="00026D64">
              <w:rPr>
                <w:rFonts w:ascii="Brandon Grotesque Regular" w:hAnsi="Brandon Grotesque Regular" w:cs="Arial"/>
              </w:rPr>
              <w:t xml:space="preserve"> / </w:t>
            </w:r>
            <w:r w:rsidRPr="00026D64">
              <w:rPr>
                <w:rFonts w:ascii="Brandon Grotesque Regular" w:hAnsi="Brandon Grotesque Regular" w:cs="Arial"/>
                <w:color w:val="2957BD" w:themeColor="accent6" w:themeShade="BF"/>
              </w:rPr>
              <w:t>[0]</w:t>
            </w:r>
            <w:r w:rsidRPr="00437A95">
              <w:rPr>
                <w:rFonts w:ascii="Brandon Grotesque Regular" w:hAnsi="Brandon Grotesque Regular" w:cs="Arial"/>
              </w:rPr>
              <w:t>%</w:t>
            </w:r>
            <w:r w:rsidRPr="00BD77B6">
              <w:rPr>
                <w:rFonts w:ascii="Brandon Grotesque Regular" w:hAnsi="Brandon Grotesque Regular" w:cs="Arial"/>
              </w:rPr>
              <w:t xml:space="preserve"> of the fully diluted capital of the Company.</w:t>
            </w:r>
          </w:p>
          <w:p w14:paraId="4C8028D8" w14:textId="0DAC2F66" w:rsidR="00A35B8A" w:rsidRPr="00BD77B6" w:rsidRDefault="00A35B8A" w:rsidP="001867D0">
            <w:pPr>
              <w:tabs>
                <w:tab w:val="left" w:pos="1995"/>
              </w:tabs>
              <w:rPr>
                <w:rFonts w:ascii="Brandon Grotesque Regular" w:hAnsi="Brandon Grotesque Regular" w:cs="Arial"/>
              </w:rPr>
            </w:pPr>
          </w:p>
        </w:tc>
      </w:tr>
      <w:tr w:rsidR="009B6BEF" w:rsidRPr="00BD77B6" w14:paraId="12FA1693" w14:textId="77777777" w:rsidTr="009B6BEF">
        <w:trPr>
          <w:trHeight w:val="40"/>
        </w:trPr>
        <w:tc>
          <w:tcPr>
            <w:tcW w:w="1345" w:type="pct"/>
          </w:tcPr>
          <w:p w14:paraId="6889114F" w14:textId="0624D6C4"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 xml:space="preserve">Tax Incentives </w:t>
            </w:r>
          </w:p>
        </w:tc>
        <w:tc>
          <w:tcPr>
            <w:tcW w:w="3655" w:type="pct"/>
          </w:tcPr>
          <w:p w14:paraId="040CB202" w14:textId="77777777" w:rsidR="009B6BEF" w:rsidRPr="00BD77B6" w:rsidRDefault="009B6BEF" w:rsidP="00D87EC5">
            <w:pPr>
              <w:tabs>
                <w:tab w:val="left" w:pos="1995"/>
              </w:tabs>
              <w:rPr>
                <w:rFonts w:ascii="Brandon Grotesque Regular" w:hAnsi="Brandon Grotesque Regular" w:cs="Arial"/>
              </w:rPr>
            </w:pPr>
            <w:r w:rsidRPr="00BD77B6">
              <w:rPr>
                <w:rFonts w:ascii="Brandon Grotesque Regular" w:hAnsi="Brandon Grotesque Regular" w:cs="Arial"/>
              </w:rPr>
              <w:t xml:space="preserve">The Company warrants that it </w:t>
            </w:r>
            <w:r w:rsidRPr="00026D64">
              <w:rPr>
                <w:rFonts w:ascii="Brandon Grotesque Regular" w:hAnsi="Brandon Grotesque Regular" w:cs="Arial"/>
                <w:color w:val="2957BD" w:themeColor="accent6" w:themeShade="BF"/>
              </w:rPr>
              <w:t>[is / is not]</w:t>
            </w:r>
            <w:r w:rsidRPr="00BD77B6">
              <w:rPr>
                <w:rFonts w:ascii="Brandon Grotesque Regular" w:hAnsi="Brandon Grotesque Regular" w:cs="Arial"/>
              </w:rPr>
              <w:t xml:space="preserve"> an Early-Stage Innovation Company (</w:t>
            </w:r>
            <w:r w:rsidRPr="00BD77B6">
              <w:rPr>
                <w:rFonts w:ascii="Brandon Grotesque Regular" w:hAnsi="Brandon Grotesque Regular" w:cs="Arial"/>
                <w:b/>
              </w:rPr>
              <w:t>ESIC</w:t>
            </w:r>
            <w:r w:rsidRPr="00BD77B6">
              <w:rPr>
                <w:rFonts w:ascii="Brandon Grotesque Regular" w:hAnsi="Brandon Grotesque Regular" w:cs="Arial"/>
              </w:rPr>
              <w:t xml:space="preserve">). </w:t>
            </w:r>
          </w:p>
          <w:p w14:paraId="3DB58B95" w14:textId="77777777" w:rsidR="009B6BEF" w:rsidRDefault="009B6BEF" w:rsidP="00A35B8A">
            <w:pPr>
              <w:tabs>
                <w:tab w:val="left" w:pos="1995"/>
              </w:tabs>
              <w:rPr>
                <w:rFonts w:ascii="Brandon Grotesque Regular" w:hAnsi="Brandon Grotesque Regular" w:cs="Arial"/>
                <w:color w:val="2957BD" w:themeColor="accent6" w:themeShade="BF"/>
              </w:rPr>
            </w:pPr>
            <w:r w:rsidRPr="00026D64">
              <w:rPr>
                <w:rFonts w:ascii="Brandon Grotesque Regular" w:hAnsi="Brandon Grotesque Regular" w:cs="Arial"/>
                <w:color w:val="2957BD" w:themeColor="accent6" w:themeShade="BF"/>
              </w:rPr>
              <w:t>If the Company is claiming ESIC status, it mus</w:t>
            </w:r>
            <w:r w:rsidR="00A35B8A">
              <w:rPr>
                <w:rFonts w:ascii="Brandon Grotesque Regular" w:hAnsi="Brandon Grotesque Regular" w:cs="Arial"/>
                <w:color w:val="2957BD" w:themeColor="accent6" w:themeShade="BF"/>
              </w:rPr>
              <w:t xml:space="preserve">t complete the ATO ESIC decision tool </w:t>
            </w:r>
            <w:hyperlink r:id="rId10" w:history="1">
              <w:r w:rsidR="00A35B8A" w:rsidRPr="00416B1E">
                <w:rPr>
                  <w:rStyle w:val="Hyperlink"/>
                  <w:rFonts w:ascii="Brandon Grotesque Regular" w:hAnsi="Brandon Grotesque Regular" w:cs="Arial"/>
                </w:rPr>
                <w:t>https://www.ato.gov.au/Calculators-and-tools/ESIC-decision-tool/</w:t>
              </w:r>
            </w:hyperlink>
            <w:r w:rsidR="00A35B8A">
              <w:rPr>
                <w:rFonts w:ascii="Brandon Grotesque Regular" w:hAnsi="Brandon Grotesque Regular" w:cs="Arial"/>
                <w:color w:val="2957BD" w:themeColor="accent6" w:themeShade="BF"/>
              </w:rPr>
              <w:t xml:space="preserve"> and attach </w:t>
            </w:r>
            <w:r w:rsidRPr="00026D64">
              <w:rPr>
                <w:rFonts w:ascii="Brandon Grotesque Regular" w:hAnsi="Brandon Grotesque Regular" w:cs="Arial"/>
                <w:color w:val="2957BD" w:themeColor="accent6" w:themeShade="BF"/>
              </w:rPr>
              <w:t>in Schedule 4.</w:t>
            </w:r>
          </w:p>
          <w:p w14:paraId="6D69E81A" w14:textId="639D4C9E" w:rsidR="00A35B8A" w:rsidRPr="00BD77B6" w:rsidRDefault="00A35B8A" w:rsidP="00A35B8A">
            <w:pPr>
              <w:tabs>
                <w:tab w:val="left" w:pos="1995"/>
              </w:tabs>
              <w:rPr>
                <w:rFonts w:ascii="Brandon Grotesque Regular" w:hAnsi="Brandon Grotesque Regular" w:cs="Arial"/>
              </w:rPr>
            </w:pPr>
          </w:p>
        </w:tc>
      </w:tr>
      <w:tr w:rsidR="009B6BEF" w:rsidRPr="00BD77B6" w14:paraId="7E44C495" w14:textId="77777777" w:rsidTr="009B6BEF">
        <w:trPr>
          <w:trHeight w:val="40"/>
        </w:trPr>
        <w:tc>
          <w:tcPr>
            <w:tcW w:w="1345" w:type="pct"/>
          </w:tcPr>
          <w:p w14:paraId="69310FF0" w14:textId="00E2ED42"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lastRenderedPageBreak/>
              <w:t xml:space="preserve">Valuation and Share Price </w:t>
            </w:r>
          </w:p>
        </w:tc>
        <w:tc>
          <w:tcPr>
            <w:tcW w:w="3655" w:type="pct"/>
          </w:tcPr>
          <w:p w14:paraId="1A3D606D" w14:textId="5C70328D" w:rsidR="009B6BEF" w:rsidRPr="00BD77B6" w:rsidRDefault="009B6BEF" w:rsidP="001867D0">
            <w:pPr>
              <w:tabs>
                <w:tab w:val="left" w:pos="1995"/>
              </w:tabs>
              <w:rPr>
                <w:rFonts w:ascii="Brandon Grotesque Regular" w:hAnsi="Brandon Grotesque Regular" w:cs="Arial"/>
              </w:rPr>
            </w:pPr>
            <w:r w:rsidRPr="00BD77B6">
              <w:rPr>
                <w:rFonts w:ascii="Brandon Grotesque Regular" w:hAnsi="Brandon Grotesque Regular" w:cs="Arial"/>
              </w:rPr>
              <w:t>Pre-money         $</w:t>
            </w:r>
            <w:r w:rsidRPr="0070418B">
              <w:rPr>
                <w:rFonts w:ascii="Brandon Grotesque Regular" w:hAnsi="Brandon Grotesque Regular" w:cs="Arial"/>
                <w:color w:val="2957BD" w:themeColor="accent6" w:themeShade="BF"/>
              </w:rPr>
              <w:t>[insert pre-money valuation]</w:t>
            </w:r>
          </w:p>
          <w:p w14:paraId="3FA90133" w14:textId="5A584FD8" w:rsidR="009B6BEF" w:rsidRPr="00BD77B6" w:rsidRDefault="009B6BEF" w:rsidP="001867D0">
            <w:pPr>
              <w:tabs>
                <w:tab w:val="left" w:pos="1995"/>
              </w:tabs>
              <w:rPr>
                <w:rFonts w:ascii="Brandon Grotesque Regular" w:hAnsi="Brandon Grotesque Regular" w:cs="Arial"/>
              </w:rPr>
            </w:pPr>
            <w:r w:rsidRPr="00BD77B6">
              <w:rPr>
                <w:rFonts w:ascii="Brandon Grotesque Regular" w:hAnsi="Brandon Grotesque Regular" w:cs="Arial"/>
                <w:noProof/>
              </w:rPr>
              <mc:AlternateContent>
                <mc:Choice Requires="wps">
                  <w:drawing>
                    <wp:anchor distT="0" distB="0" distL="114300" distR="114300" simplePos="0" relativeHeight="251681792" behindDoc="0" locked="0" layoutInCell="1" allowOverlap="1" wp14:anchorId="0E713F28" wp14:editId="7A73E721">
                      <wp:simplePos x="0" y="0"/>
                      <wp:positionH relativeFrom="column">
                        <wp:posOffset>21590</wp:posOffset>
                      </wp:positionH>
                      <wp:positionV relativeFrom="paragraph">
                        <wp:posOffset>382905</wp:posOffset>
                      </wp:positionV>
                      <wp:extent cx="4371975" cy="543560"/>
                      <wp:effectExtent l="0" t="0" r="28575" b="27940"/>
                      <wp:wrapTopAndBottom/>
                      <wp:docPr id="7" name="Text Box 7"/>
                      <wp:cNvGraphicFramePr/>
                      <a:graphic xmlns:a="http://schemas.openxmlformats.org/drawingml/2006/main">
                        <a:graphicData uri="http://schemas.microsoft.com/office/word/2010/wordprocessingShape">
                          <wps:wsp>
                            <wps:cNvSpPr txBox="1"/>
                            <wps:spPr>
                              <a:xfrm>
                                <a:off x="0" y="0"/>
                                <a:ext cx="4371975" cy="543560"/>
                              </a:xfrm>
                              <a:prstGeom prst="rect">
                                <a:avLst/>
                              </a:prstGeom>
                              <a:solidFill>
                                <a:schemeClr val="accent6">
                                  <a:lumMod val="50000"/>
                                </a:schemeClr>
                              </a:solidFill>
                              <a:ln w="6350">
                                <a:solidFill>
                                  <a:prstClr val="black"/>
                                </a:solidFill>
                              </a:ln>
                            </wps:spPr>
                            <wps:txbx>
                              <w:txbxContent>
                                <w:p w14:paraId="26EF089D" w14:textId="77777777" w:rsidR="00F24F66" w:rsidRPr="00437A95" w:rsidRDefault="00F24F66" w:rsidP="00437A95">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437A95">
                                    <w:rPr>
                                      <w:rFonts w:ascii="Brandon Grotesque Light" w:hAnsi="Brandon Grotesque Light"/>
                                    </w:rPr>
                                    <w:t>“Max” figure is the total of your pre-money valuation and the Round Size.</w:t>
                                  </w:r>
                                </w:p>
                                <w:p w14:paraId="07DC6C26" w14:textId="6CF8FC2C" w:rsidR="00F24F66" w:rsidRPr="001C6E85" w:rsidRDefault="00F24F66" w:rsidP="00437A95">
                                  <w:pPr>
                                    <w:rPr>
                                      <w:rFonts w:ascii="Brandon Grotesque Light" w:hAnsi="Brandon Grotesq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0E713F28" id="Text Box 7" o:spid="_x0000_s1029" type="#_x0000_t202" style="position:absolute;margin-left:1.7pt;margin-top:30.15pt;width:344.25pt;height:4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" fillcolor="#1b3a7d [1609]" strokeweight=".5pt">
                      <v:textbox>
                        <w:txbxContent>
                          <w:p w14:paraId="26EF089D" w14:textId="77777777" w:rsidR="00F24F66" w:rsidRPr="00437A95" w:rsidRDefault="00F24F66" w:rsidP="00437A95">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437A95">
                              <w:rPr>
                                <w:rFonts w:ascii="Brandon Grotesque Light" w:hAnsi="Brandon Grotesque Light"/>
                              </w:rPr>
                              <w:t>“Max” figure is the total of your pre-money valuation and the Round Size.</w:t>
                            </w:r>
                          </w:p>
                          <w:p w14:paraId="07DC6C26" w14:textId="6CF8FC2C" w:rsidR="00F24F66" w:rsidRPr="001C6E85" w:rsidRDefault="00F24F66" w:rsidP="00437A95">
                            <w:pPr>
                              <w:rPr>
                                <w:rFonts w:ascii="Brandon Grotesque Light" w:hAnsi="Brandon Grotesque Light"/>
                              </w:rPr>
                            </w:pPr>
                          </w:p>
                        </w:txbxContent>
                      </v:textbox>
                      <w10:wrap type="topAndBottom"/>
                    </v:shape>
                  </w:pict>
                </mc:Fallback>
              </mc:AlternateContent>
            </w:r>
            <w:r w:rsidRPr="00BD77B6">
              <w:rPr>
                <w:rFonts w:ascii="Brandon Grotesque Regular" w:hAnsi="Brandon Grotesque Regular" w:cs="Arial"/>
              </w:rPr>
              <w:t>Post-money        $</w:t>
            </w:r>
            <w:r w:rsidRPr="0070418B">
              <w:rPr>
                <w:rFonts w:ascii="Brandon Grotesque Regular" w:hAnsi="Brandon Grotesque Regular" w:cs="Arial"/>
                <w:color w:val="2957BD" w:themeColor="accent6" w:themeShade="BF"/>
              </w:rPr>
              <w:t>[insert post-money valuation]</w:t>
            </w:r>
            <w:r w:rsidRPr="00BD77B6">
              <w:rPr>
                <w:rFonts w:ascii="Brandon Grotesque Regular" w:hAnsi="Brandon Grotesque Regular" w:cs="Arial"/>
              </w:rPr>
              <w:t xml:space="preserve"> (Max)</w:t>
            </w:r>
          </w:p>
          <w:p w14:paraId="24912710" w14:textId="77777777" w:rsidR="009B6BEF" w:rsidRDefault="009B6BEF" w:rsidP="001867D0">
            <w:pPr>
              <w:tabs>
                <w:tab w:val="left" w:pos="1995"/>
              </w:tabs>
              <w:rPr>
                <w:rFonts w:ascii="Brandon Grotesque Regular" w:hAnsi="Brandon Grotesque Regular" w:cs="Arial"/>
                <w:color w:val="2957BD" w:themeColor="accent6" w:themeShade="BF"/>
              </w:rPr>
            </w:pPr>
            <w:r w:rsidRPr="00BD77B6">
              <w:rPr>
                <w:rFonts w:ascii="Brandon Grotesque Regular" w:hAnsi="Brandon Grotesque Regular" w:cs="Arial"/>
              </w:rPr>
              <w:t>Price per share   $</w:t>
            </w:r>
            <w:r w:rsidRPr="0070418B">
              <w:rPr>
                <w:rFonts w:ascii="Brandon Grotesque Regular" w:hAnsi="Brandon Grotesque Regular" w:cs="Arial"/>
                <w:color w:val="2957BD" w:themeColor="accent6" w:themeShade="BF"/>
              </w:rPr>
              <w:t>[insert]</w:t>
            </w:r>
          </w:p>
          <w:p w14:paraId="519FE5EE" w14:textId="03523060" w:rsidR="00A35B8A" w:rsidRPr="00BD77B6" w:rsidRDefault="00A35B8A" w:rsidP="00A35B8A">
            <w:pPr>
              <w:tabs>
                <w:tab w:val="left" w:pos="1995"/>
              </w:tabs>
              <w:rPr>
                <w:rFonts w:ascii="Brandon Grotesque Regular" w:hAnsi="Brandon Grotesque Regular" w:cs="Arial"/>
              </w:rPr>
            </w:pPr>
            <w:r w:rsidRPr="00A35B8A">
              <w:rPr>
                <w:rFonts w:ascii="Brandon Grotesque Regular" w:hAnsi="Brandon Grotesque Regular" w:cs="Arial"/>
              </w:rPr>
              <w:t>Minimum</w:t>
            </w:r>
            <w:r>
              <w:rPr>
                <w:rFonts w:ascii="Brandon Grotesque Regular" w:hAnsi="Brandon Grotesque Regular" w:cs="Arial"/>
              </w:rPr>
              <w:t xml:space="preserve"> Individual</w:t>
            </w:r>
            <w:r w:rsidRPr="00A35B8A">
              <w:rPr>
                <w:rFonts w:ascii="Brandon Grotesque Regular" w:hAnsi="Brandon Grotesque Regular" w:cs="Arial"/>
              </w:rPr>
              <w:t xml:space="preserve"> Investment Size  </w:t>
            </w:r>
            <w:r>
              <w:rPr>
                <w:rFonts w:ascii="Brandon Grotesque Regular" w:hAnsi="Brandon Grotesque Regular" w:cs="Arial"/>
                <w:color w:val="2957BD" w:themeColor="accent6" w:themeShade="BF"/>
              </w:rPr>
              <w:t>$[25,000]</w:t>
            </w:r>
          </w:p>
        </w:tc>
      </w:tr>
      <w:tr w:rsidR="009B6BEF" w:rsidRPr="00BD77B6" w14:paraId="766F6EB9" w14:textId="77777777" w:rsidTr="009B6BEF">
        <w:trPr>
          <w:trHeight w:val="40"/>
        </w:trPr>
        <w:tc>
          <w:tcPr>
            <w:tcW w:w="1345" w:type="pct"/>
          </w:tcPr>
          <w:p w14:paraId="5371AC26" w14:textId="2AA89BFD"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Cap table</w:t>
            </w:r>
          </w:p>
        </w:tc>
        <w:tc>
          <w:tcPr>
            <w:tcW w:w="3655" w:type="pct"/>
          </w:tcPr>
          <w:p w14:paraId="4AE60C37" w14:textId="217512AD" w:rsidR="009B6BEF" w:rsidRPr="00BD77B6" w:rsidRDefault="009B6BEF" w:rsidP="00933FC9">
            <w:pPr>
              <w:tabs>
                <w:tab w:val="left" w:pos="1995"/>
              </w:tabs>
              <w:rPr>
                <w:rFonts w:ascii="Brandon Grotesque Regular" w:hAnsi="Brandon Grotesque Regular" w:cs="Arial"/>
              </w:rPr>
            </w:pPr>
            <w:r w:rsidRPr="00BD77B6">
              <w:rPr>
                <w:rFonts w:ascii="Brandon Grotesque Regular" w:hAnsi="Brandon Grotesque Regular" w:cs="Arial"/>
              </w:rPr>
              <w:t>A pro forma capitalisation table showing the fully diluted capital of the Company on completion of the Proposed Transaction is set out in Schedule 2.</w:t>
            </w:r>
          </w:p>
        </w:tc>
      </w:tr>
      <w:tr w:rsidR="009B6BEF" w:rsidRPr="00BD77B6" w14:paraId="2AE6598A" w14:textId="77777777" w:rsidTr="009B6BEF">
        <w:trPr>
          <w:trHeight w:val="40"/>
        </w:trPr>
        <w:tc>
          <w:tcPr>
            <w:tcW w:w="1345" w:type="pct"/>
          </w:tcPr>
          <w:p w14:paraId="0EAF49F2" w14:textId="58919BBB"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Timetable</w:t>
            </w:r>
          </w:p>
        </w:tc>
        <w:tc>
          <w:tcPr>
            <w:tcW w:w="3655" w:type="pct"/>
          </w:tcPr>
          <w:p w14:paraId="6FF7798D" w14:textId="603ED349" w:rsidR="009B6BEF" w:rsidRPr="00BD77B6" w:rsidRDefault="009B6BEF" w:rsidP="00933FC9">
            <w:pPr>
              <w:tabs>
                <w:tab w:val="left" w:pos="1995"/>
              </w:tabs>
              <w:rPr>
                <w:rFonts w:ascii="Brandon Grotesque Regular" w:hAnsi="Brandon Grotesque Regular" w:cs="Arial"/>
              </w:rPr>
            </w:pPr>
            <w:r w:rsidRPr="00BD77B6">
              <w:rPr>
                <w:rFonts w:ascii="Brandon Grotesque Regular" w:hAnsi="Brandon Grotesque Regular" w:cs="Arial"/>
              </w:rPr>
              <w:t>The parties will use reasonable endeavours to</w:t>
            </w:r>
            <w:r>
              <w:rPr>
                <w:rFonts w:ascii="Brandon Grotesque Regular" w:hAnsi="Brandon Grotesque Regular" w:cs="Arial"/>
              </w:rPr>
              <w:t xml:space="preserve"> meet the Investors Conditions</w:t>
            </w:r>
            <w:r w:rsidRPr="00BD77B6">
              <w:rPr>
                <w:rFonts w:ascii="Brandon Grotesque Regular" w:hAnsi="Brandon Grotesque Regular" w:cs="Arial"/>
              </w:rPr>
              <w:t xml:space="preserve"> within </w:t>
            </w:r>
            <w:r w:rsidRPr="00201C3E">
              <w:rPr>
                <w:rFonts w:ascii="Brandon Grotesque Regular" w:hAnsi="Brandon Grotesque Regular" w:cs="Arial"/>
                <w:color w:val="2957BD" w:themeColor="accent6" w:themeShade="BF"/>
              </w:rPr>
              <w:t>[insert]</w:t>
            </w:r>
            <w:r w:rsidRPr="00BD77B6">
              <w:rPr>
                <w:rFonts w:ascii="Brandon Grotesque Regular" w:hAnsi="Brandon Grotesque Regular" w:cs="Arial"/>
              </w:rPr>
              <w:t xml:space="preserve"> business days following the execution of this Term Sheet. </w:t>
            </w:r>
          </w:p>
          <w:p w14:paraId="65104925" w14:textId="03FF1049" w:rsidR="009B6BEF" w:rsidRPr="00BD77B6" w:rsidRDefault="009B6BEF" w:rsidP="00933FC9">
            <w:pPr>
              <w:tabs>
                <w:tab w:val="left" w:pos="1995"/>
              </w:tabs>
              <w:rPr>
                <w:rFonts w:ascii="Brandon Grotesque Regular" w:hAnsi="Brandon Grotesque Regular" w:cs="Arial"/>
              </w:rPr>
            </w:pPr>
            <w:r w:rsidRPr="00BD77B6">
              <w:rPr>
                <w:rFonts w:ascii="Brandon Grotesque Regular" w:hAnsi="Brandon Grotesque Regular" w:cs="Arial"/>
              </w:rPr>
              <w:t>During the period between execution of this Term Sheet and the execution of the Subscription Agreement, the Investors will conduct further due diligence on the Company and may during that time, by notice to the Company, advise the Company that it does not intend to proceed with the Proposed Transaction.</w:t>
            </w:r>
          </w:p>
          <w:p w14:paraId="75B48F32" w14:textId="5B48A2EB" w:rsidR="0070418B" w:rsidRPr="00BD77B6" w:rsidRDefault="0070418B" w:rsidP="00933FC9">
            <w:pPr>
              <w:tabs>
                <w:tab w:val="left" w:pos="1995"/>
              </w:tabs>
              <w:rPr>
                <w:rFonts w:ascii="Brandon Grotesque Regular" w:hAnsi="Brandon Grotesque Regular" w:cs="Arial"/>
              </w:rPr>
            </w:pPr>
            <w:r w:rsidRPr="00BD77B6">
              <w:rPr>
                <w:rFonts w:ascii="Brandon Grotesque Regular" w:hAnsi="Brandon Grotesque Regular" w:cs="Arial"/>
                <w:noProof/>
              </w:rPr>
              <mc:AlternateContent>
                <mc:Choice Requires="wps">
                  <w:drawing>
                    <wp:anchor distT="0" distB="0" distL="114300" distR="114300" simplePos="0" relativeHeight="251689984" behindDoc="0" locked="0" layoutInCell="1" allowOverlap="1" wp14:anchorId="7FD7AAEF" wp14:editId="4B76D59F">
                      <wp:simplePos x="0" y="0"/>
                      <wp:positionH relativeFrom="column">
                        <wp:posOffset>-19050</wp:posOffset>
                      </wp:positionH>
                      <wp:positionV relativeFrom="paragraph">
                        <wp:posOffset>636270</wp:posOffset>
                      </wp:positionV>
                      <wp:extent cx="4371975" cy="543560"/>
                      <wp:effectExtent l="0" t="0" r="28575" b="27940"/>
                      <wp:wrapTopAndBottom/>
                      <wp:docPr id="3" name="Text Box 3"/>
                      <wp:cNvGraphicFramePr/>
                      <a:graphic xmlns:a="http://schemas.openxmlformats.org/drawingml/2006/main">
                        <a:graphicData uri="http://schemas.microsoft.com/office/word/2010/wordprocessingShape">
                          <wps:wsp>
                            <wps:cNvSpPr txBox="1"/>
                            <wps:spPr>
                              <a:xfrm>
                                <a:off x="0" y="0"/>
                                <a:ext cx="4371975" cy="543560"/>
                              </a:xfrm>
                              <a:prstGeom prst="rect">
                                <a:avLst/>
                              </a:prstGeom>
                              <a:solidFill>
                                <a:schemeClr val="accent6">
                                  <a:lumMod val="50000"/>
                                </a:schemeClr>
                              </a:solidFill>
                              <a:ln w="6350">
                                <a:solidFill>
                                  <a:prstClr val="black"/>
                                </a:solidFill>
                              </a:ln>
                            </wps:spPr>
                            <wps:txbx>
                              <w:txbxContent>
                                <w:p w14:paraId="4A5EE461" w14:textId="36BB23AF" w:rsidR="00F24F66" w:rsidRPr="00437A95" w:rsidRDefault="00F24F66" w:rsidP="0070418B">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70418B">
                                    <w:rPr>
                                      <w:rFonts w:ascii="Brandon Grotesque Light" w:hAnsi="Brandon Grotesque Light"/>
                                    </w:rPr>
                                    <w:t>The number of days inserted into this term should reflect the number of days between signing the Subscription Agreement and completing the transaction outlined in that document.</w:t>
                                  </w:r>
                                </w:p>
                                <w:p w14:paraId="356C3594" w14:textId="77777777" w:rsidR="00F24F66" w:rsidRPr="001C6E85" w:rsidRDefault="00F24F66" w:rsidP="0070418B">
                                  <w:pPr>
                                    <w:rPr>
                                      <w:rFonts w:ascii="Brandon Grotesque Light" w:hAnsi="Brandon Grotesq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7FD7AAEF" id="Text Box 3" o:spid="_x0000_s1030" type="#_x0000_t202" style="position:absolute;margin-left:-1.5pt;margin-top:50.1pt;width:344.25pt;height:4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" fillcolor="#1b3a7d [1609]" strokeweight=".5pt">
                      <v:textbox>
                        <w:txbxContent>
                          <w:p w14:paraId="4A5EE461" w14:textId="36BB23AF" w:rsidR="00F24F66" w:rsidRPr="00437A95" w:rsidRDefault="00F24F66" w:rsidP="0070418B">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70418B">
                              <w:rPr>
                                <w:rFonts w:ascii="Brandon Grotesque Light" w:hAnsi="Brandon Grotesque Light"/>
                              </w:rPr>
                              <w:t>The number of days inserted into this term should reflect the number of days between signing the Subscription Agreement and completing the transaction outlined in that document.</w:t>
                            </w:r>
                          </w:p>
                          <w:p w14:paraId="356C3594" w14:textId="77777777" w:rsidR="00F24F66" w:rsidRPr="001C6E85" w:rsidRDefault="00F24F66" w:rsidP="0070418B">
                            <w:pPr>
                              <w:rPr>
                                <w:rFonts w:ascii="Brandon Grotesque Light" w:hAnsi="Brandon Grotesque Light"/>
                              </w:rPr>
                            </w:pPr>
                          </w:p>
                        </w:txbxContent>
                      </v:textbox>
                      <w10:wrap type="topAndBottom"/>
                    </v:shape>
                  </w:pict>
                </mc:Fallback>
              </mc:AlternateContent>
            </w:r>
            <w:r w:rsidR="009B6BEF" w:rsidRPr="00BD77B6">
              <w:rPr>
                <w:rFonts w:ascii="Brandon Grotesque Regular" w:hAnsi="Brandon Grotesque Regular" w:cs="Arial"/>
              </w:rPr>
              <w:t xml:space="preserve">Completion of the Proposed Transaction will occur within </w:t>
            </w:r>
            <w:r w:rsidR="009B6BEF" w:rsidRPr="0070418B">
              <w:rPr>
                <w:rFonts w:ascii="Brandon Grotesque Regular" w:hAnsi="Brandon Grotesque Regular" w:cs="Arial"/>
                <w:color w:val="2957BD" w:themeColor="accent6" w:themeShade="BF"/>
              </w:rPr>
              <w:t>[insert]</w:t>
            </w:r>
            <w:r w:rsidR="009B6BEF" w:rsidRPr="00BD77B6">
              <w:rPr>
                <w:rFonts w:ascii="Brandon Grotesque Regular" w:hAnsi="Brandon Grotesque Regular" w:cs="Arial"/>
              </w:rPr>
              <w:t xml:space="preserve"> business days after the</w:t>
            </w:r>
            <w:r w:rsidR="009B6BEF">
              <w:rPr>
                <w:rFonts w:ascii="Brandon Grotesque Regular" w:hAnsi="Brandon Grotesque Regular" w:cs="Arial"/>
              </w:rPr>
              <w:t xml:space="preserve"> last Investors Condition is met</w:t>
            </w:r>
            <w:r w:rsidR="00677398">
              <w:rPr>
                <w:rFonts w:ascii="Brandon Grotesque Regular" w:hAnsi="Brandon Grotesque Regular" w:cs="Arial"/>
              </w:rPr>
              <w:t xml:space="preserve"> or waived by the Investors</w:t>
            </w:r>
            <w:r w:rsidR="00B2277D">
              <w:rPr>
                <w:rFonts w:ascii="Brandon Grotesque Regular" w:hAnsi="Brandon Grotesque Regular" w:cs="Arial"/>
              </w:rPr>
              <w:t xml:space="preserve"> and </w:t>
            </w:r>
            <w:r w:rsidR="00DB1759">
              <w:rPr>
                <w:rFonts w:ascii="Brandon Grotesque Regular" w:hAnsi="Brandon Grotesque Regular" w:cs="Arial"/>
              </w:rPr>
              <w:t>in accordance with the terms of the Subscription Agreement</w:t>
            </w:r>
            <w:r w:rsidR="009B6BEF" w:rsidRPr="00BD77B6">
              <w:rPr>
                <w:rFonts w:ascii="Brandon Grotesque Regular" w:hAnsi="Brandon Grotesque Regular" w:cs="Arial"/>
              </w:rPr>
              <w:t>.</w:t>
            </w:r>
          </w:p>
        </w:tc>
      </w:tr>
      <w:tr w:rsidR="009B6BEF" w:rsidRPr="00BD77B6" w14:paraId="57A126F2" w14:textId="77777777" w:rsidTr="009B6BEF">
        <w:trPr>
          <w:trHeight w:val="40"/>
        </w:trPr>
        <w:tc>
          <w:tcPr>
            <w:tcW w:w="1345" w:type="pct"/>
          </w:tcPr>
          <w:p w14:paraId="5B9E7A18" w14:textId="4B246F29"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Investors</w:t>
            </w:r>
            <w:r w:rsidR="00DB1759">
              <w:rPr>
                <w:rFonts w:ascii="Brandon Grotesque Regular" w:hAnsi="Brandon Grotesque Regular" w:cs="Arial"/>
                <w:b/>
              </w:rPr>
              <w:t>’</w:t>
            </w:r>
            <w:r w:rsidRPr="009B6BEF">
              <w:rPr>
                <w:rFonts w:ascii="Brandon Grotesque Regular" w:hAnsi="Brandon Grotesque Regular" w:cs="Arial"/>
                <w:b/>
              </w:rPr>
              <w:t xml:space="preserve"> Conditions</w:t>
            </w:r>
          </w:p>
        </w:tc>
        <w:tc>
          <w:tcPr>
            <w:tcW w:w="3655" w:type="pct"/>
          </w:tcPr>
          <w:p w14:paraId="7D0B4C3E" w14:textId="30567F22" w:rsidR="009B6BEF" w:rsidRPr="00BD77B6" w:rsidRDefault="009B6BEF" w:rsidP="00933FC9">
            <w:pPr>
              <w:tabs>
                <w:tab w:val="left" w:pos="1995"/>
              </w:tabs>
              <w:rPr>
                <w:rFonts w:ascii="Brandon Grotesque Regular" w:hAnsi="Brandon Grotesque Regular" w:cs="Arial"/>
              </w:rPr>
            </w:pPr>
            <w:r w:rsidRPr="00BD77B6">
              <w:rPr>
                <w:rFonts w:ascii="Brandon Grotesque Regular" w:hAnsi="Brandon Grotesque Regular" w:cs="Arial"/>
              </w:rPr>
              <w:t xml:space="preserve">The </w:t>
            </w:r>
            <w:r w:rsidRPr="00997AB2">
              <w:rPr>
                <w:rFonts w:ascii="Brandon Grotesque Regular" w:hAnsi="Brandon Grotesque Regular" w:cs="Arial"/>
              </w:rPr>
              <w:t>Investors</w:t>
            </w:r>
            <w:r w:rsidRPr="00BD77B6">
              <w:rPr>
                <w:rFonts w:ascii="Brandon Grotesque Regular" w:hAnsi="Brandon Grotesque Regular" w:cs="Arial"/>
              </w:rPr>
              <w:t xml:space="preserve">’ obligations to subscribe for </w:t>
            </w:r>
            <w:r w:rsidRPr="00997AB2">
              <w:rPr>
                <w:rFonts w:ascii="Brandon Grotesque Regular" w:hAnsi="Brandon Grotesque Regular" w:cs="Arial"/>
              </w:rPr>
              <w:t>Shares</w:t>
            </w:r>
            <w:r w:rsidRPr="00BD77B6">
              <w:rPr>
                <w:rFonts w:ascii="Brandon Grotesque Regular" w:hAnsi="Brandon Grotesque Regular" w:cs="Arial"/>
              </w:rPr>
              <w:t xml:space="preserve"> are subject to the following conditions (“</w:t>
            </w:r>
            <w:r w:rsidRPr="00BD77B6">
              <w:rPr>
                <w:rFonts w:ascii="Brandon Grotesque Regular" w:hAnsi="Brandon Grotesque Regular" w:cs="Arial"/>
                <w:b/>
              </w:rPr>
              <w:t>Investors</w:t>
            </w:r>
            <w:r w:rsidRPr="00BD77B6">
              <w:rPr>
                <w:rFonts w:ascii="Brandon Grotesque Regular" w:hAnsi="Brandon Grotesque Regular" w:cs="Arial"/>
              </w:rPr>
              <w:t xml:space="preserve"> </w:t>
            </w:r>
            <w:r w:rsidRPr="00BD77B6">
              <w:rPr>
                <w:rFonts w:ascii="Brandon Grotesque Regular" w:hAnsi="Brandon Grotesque Regular" w:cs="Arial"/>
                <w:b/>
              </w:rPr>
              <w:t>Conditions</w:t>
            </w:r>
            <w:r w:rsidRPr="00997AB2">
              <w:rPr>
                <w:rFonts w:ascii="Brandon Grotesque Regular" w:hAnsi="Brandon Grotesque Regular" w:cs="Arial"/>
              </w:rPr>
              <w:t>”</w:t>
            </w:r>
            <w:r w:rsidRPr="00BD77B6">
              <w:rPr>
                <w:rFonts w:ascii="Brandon Grotesque Regular" w:hAnsi="Brandon Grotesque Regular" w:cs="Arial"/>
              </w:rPr>
              <w:t>):</w:t>
            </w:r>
          </w:p>
          <w:p w14:paraId="7796E730" w14:textId="264FFB82" w:rsidR="009B6BEF" w:rsidRPr="00BD77B6" w:rsidRDefault="009B6BEF">
            <w:pPr>
              <w:pStyle w:val="ListParagraph"/>
              <w:numPr>
                <w:ilvl w:val="0"/>
                <w:numId w:val="24"/>
              </w:numPr>
              <w:tabs>
                <w:tab w:val="left" w:pos="1995"/>
              </w:tabs>
              <w:rPr>
                <w:rFonts w:ascii="Brandon Grotesque Regular" w:hAnsi="Brandon Grotesque Regular" w:cs="Arial"/>
              </w:rPr>
            </w:pPr>
            <w:r w:rsidRPr="00BD77B6">
              <w:rPr>
                <w:rFonts w:ascii="Brandon Grotesque Regular" w:hAnsi="Brandon Grotesque Regular" w:cs="Arial"/>
              </w:rPr>
              <w:t>execution of a Subscription Agreement in a form acceptable to all parties (“</w:t>
            </w:r>
            <w:r w:rsidRPr="00BD77B6">
              <w:rPr>
                <w:rFonts w:ascii="Brandon Grotesque Regular" w:hAnsi="Brandon Grotesque Regular" w:cs="Arial"/>
                <w:b/>
              </w:rPr>
              <w:t>Subscription Agreement</w:t>
            </w:r>
            <w:r w:rsidRPr="00BD77B6">
              <w:rPr>
                <w:rFonts w:ascii="Brandon Grotesque Regular" w:hAnsi="Brandon Grotesque Regular" w:cs="Arial"/>
              </w:rPr>
              <w:t>”);</w:t>
            </w:r>
          </w:p>
          <w:p w14:paraId="63C937BF" w14:textId="77B2BF7C" w:rsidR="009B6BEF" w:rsidRPr="00BD77B6" w:rsidRDefault="009B6BEF" w:rsidP="004D5D95">
            <w:pPr>
              <w:pStyle w:val="ListParagraph"/>
              <w:numPr>
                <w:ilvl w:val="0"/>
                <w:numId w:val="24"/>
              </w:numPr>
              <w:tabs>
                <w:tab w:val="left" w:pos="1995"/>
              </w:tabs>
              <w:rPr>
                <w:rFonts w:ascii="Brandon Grotesque Regular" w:hAnsi="Brandon Grotesque Regular" w:cs="Arial"/>
              </w:rPr>
            </w:pPr>
            <w:r w:rsidRPr="00BD77B6">
              <w:rPr>
                <w:rFonts w:ascii="Brandon Grotesque Regular" w:hAnsi="Brandon Grotesque Regular" w:cs="Arial"/>
              </w:rPr>
              <w:t>require the Company and its shareholders to enter into a Shareholders Agreement in a form acceptable to all parties (“</w:t>
            </w:r>
            <w:r w:rsidRPr="00BD77B6">
              <w:rPr>
                <w:rFonts w:ascii="Brandon Grotesque Regular" w:hAnsi="Brandon Grotesque Regular" w:cs="Arial"/>
                <w:b/>
              </w:rPr>
              <w:t>Shareholders Agreement</w:t>
            </w:r>
            <w:r w:rsidRPr="00BD77B6">
              <w:rPr>
                <w:rFonts w:ascii="Brandon Grotesque Regular" w:hAnsi="Brandon Grotesque Regular" w:cs="Arial"/>
              </w:rPr>
              <w:t xml:space="preserve">”); </w:t>
            </w:r>
          </w:p>
          <w:p w14:paraId="7330221B" w14:textId="4EDA65F1" w:rsidR="009B6BEF" w:rsidRPr="00BD77B6" w:rsidRDefault="009B6BEF" w:rsidP="004D5D95">
            <w:pPr>
              <w:pStyle w:val="ListParagraph"/>
              <w:numPr>
                <w:ilvl w:val="0"/>
                <w:numId w:val="24"/>
              </w:numPr>
              <w:tabs>
                <w:tab w:val="left" w:pos="1995"/>
              </w:tabs>
              <w:rPr>
                <w:rFonts w:ascii="Brandon Grotesque Regular" w:hAnsi="Brandon Grotesque Regular" w:cs="Arial"/>
              </w:rPr>
            </w:pPr>
            <w:r w:rsidRPr="00BD77B6">
              <w:rPr>
                <w:rFonts w:ascii="Brandon Grotesque Regular" w:hAnsi="Brandon Grotesque Regular" w:cs="Arial"/>
              </w:rPr>
              <w:t xml:space="preserve">require the Company and its shareholders to </w:t>
            </w:r>
            <w:r>
              <w:rPr>
                <w:rFonts w:ascii="Brandon Grotesque Regular" w:hAnsi="Brandon Grotesque Regular" w:cs="Arial"/>
              </w:rPr>
              <w:t>approve</w:t>
            </w:r>
            <w:r w:rsidRPr="00BD77B6">
              <w:rPr>
                <w:rFonts w:ascii="Brandon Grotesque Regular" w:hAnsi="Brandon Grotesque Regular" w:cs="Arial"/>
              </w:rPr>
              <w:t xml:space="preserve"> a Constitution in a form acceptable to all parties and </w:t>
            </w:r>
          </w:p>
          <w:p w14:paraId="69BECBE6" w14:textId="7B9AEE8E" w:rsidR="009B6BEF" w:rsidRPr="00BD77B6" w:rsidRDefault="009B6BEF" w:rsidP="00575B42">
            <w:pPr>
              <w:pStyle w:val="ListParagraph"/>
              <w:numPr>
                <w:ilvl w:val="0"/>
                <w:numId w:val="24"/>
              </w:numPr>
              <w:tabs>
                <w:tab w:val="left" w:pos="1995"/>
              </w:tabs>
              <w:rPr>
                <w:rFonts w:ascii="Brandon Grotesque Regular" w:hAnsi="Brandon Grotesque Regular" w:cs="Arial"/>
              </w:rPr>
            </w:pPr>
            <w:r w:rsidRPr="00BD77B6">
              <w:rPr>
                <w:rFonts w:ascii="Brandon Grotesque Regular" w:hAnsi="Brandon Grotesque Regular" w:cs="Arial"/>
              </w:rPr>
              <w:t xml:space="preserve">require the founder/s to enter into a deed of assignment under which it assigns all intellectual property related to the business to the Company. </w:t>
            </w:r>
          </w:p>
        </w:tc>
      </w:tr>
      <w:tr w:rsidR="009B6BEF" w:rsidRPr="00BD77B6" w14:paraId="4C5DC7D2" w14:textId="77777777" w:rsidTr="009B6BEF">
        <w:trPr>
          <w:trHeight w:val="40"/>
        </w:trPr>
        <w:tc>
          <w:tcPr>
            <w:tcW w:w="1345" w:type="pct"/>
          </w:tcPr>
          <w:p w14:paraId="5930212D" w14:textId="47A5F5AC"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Key Provisions in the Subscription Agreement</w:t>
            </w:r>
          </w:p>
        </w:tc>
        <w:tc>
          <w:tcPr>
            <w:tcW w:w="3655" w:type="pct"/>
          </w:tcPr>
          <w:p w14:paraId="37884A9C" w14:textId="5B1EA80A" w:rsidR="009B6BEF" w:rsidRPr="00997AB2" w:rsidRDefault="009B6BEF" w:rsidP="00575B42">
            <w:pPr>
              <w:tabs>
                <w:tab w:val="left" w:pos="1995"/>
              </w:tabs>
              <w:rPr>
                <w:rFonts w:ascii="Brandon Grotesque Regular" w:hAnsi="Brandon Grotesque Regular" w:cs="Arial"/>
              </w:rPr>
            </w:pPr>
            <w:r w:rsidRPr="00997AB2">
              <w:rPr>
                <w:rFonts w:ascii="Brandon Grotesque Regular" w:hAnsi="Brandon Grotesque Regular" w:cs="Arial"/>
              </w:rPr>
              <w:t>The Investors’ obligations to subscribe for Shares is subject to the written satisfaction or waiver by the Investors of each of the Subscription Agreement Conditions:</w:t>
            </w:r>
          </w:p>
          <w:p w14:paraId="02A31B04" w14:textId="77777777"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Capitalisation of all outstanding loans [other than the loan(s) of $</w:t>
            </w:r>
            <w:r w:rsidRPr="0070418B">
              <w:rPr>
                <w:rFonts w:ascii="Brandon Grotesque Regular" w:hAnsi="Brandon Grotesque Regular" w:cs="Arial"/>
                <w:color w:val="2957BD" w:themeColor="accent6" w:themeShade="BF"/>
              </w:rPr>
              <w:t>[insert amount]</w:t>
            </w:r>
            <w:r w:rsidRPr="00997AB2">
              <w:rPr>
                <w:rFonts w:ascii="Brandon Grotesque Regular" w:hAnsi="Brandon Grotesque Regular" w:cs="Arial"/>
              </w:rPr>
              <w:t xml:space="preserve"> from </w:t>
            </w:r>
            <w:r w:rsidRPr="0070418B">
              <w:rPr>
                <w:rFonts w:ascii="Brandon Grotesque Regular" w:hAnsi="Brandon Grotesque Regular" w:cs="Arial"/>
                <w:color w:val="2957BD" w:themeColor="accent6" w:themeShade="BF"/>
              </w:rPr>
              <w:t>[insert lender]</w:t>
            </w:r>
            <w:r w:rsidRPr="00997AB2">
              <w:rPr>
                <w:rFonts w:ascii="Brandon Grotesque Regular" w:hAnsi="Brandon Grotesque Regular" w:cs="Arial"/>
              </w:rPr>
              <w:t xml:space="preserve"> prior to investment. </w:t>
            </w:r>
          </w:p>
          <w:p w14:paraId="72FA98DB" w14:textId="0E8B0764"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lastRenderedPageBreak/>
              <w:t xml:space="preserve">a written acknowledgment from the Company that none of the investment funds will be used to pay finder or third party success fees. </w:t>
            </w:r>
          </w:p>
          <w:p w14:paraId="465021D9" w14:textId="0F270C33"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 xml:space="preserve">the Company must use all reasonable endeavours </w:t>
            </w:r>
            <w:r>
              <w:rPr>
                <w:rFonts w:ascii="Brandon Grotesque Regular" w:hAnsi="Brandon Grotesque Regular" w:cs="Arial"/>
              </w:rPr>
              <w:t xml:space="preserve">to </w:t>
            </w:r>
            <w:r w:rsidRPr="00997AB2">
              <w:rPr>
                <w:rFonts w:ascii="Brandon Grotesque Regular" w:hAnsi="Brandon Grotesque Regular" w:cs="Arial"/>
              </w:rPr>
              <w:t>fulfil any outstanding obligations regarding the issue of shares or options to employees, contractors, advisors or third-parties prior to Investment.</w:t>
            </w:r>
          </w:p>
          <w:p w14:paraId="0B2F60EC" w14:textId="7B389487"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all Employees whether employed, or engaged as a consultant, shall enter into an acceptable employment agreement containing appropriate confidentiality and intellectual property clauses.</w:t>
            </w:r>
          </w:p>
          <w:p w14:paraId="33A5F51C" w14:textId="45C7B84C"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 xml:space="preserve">the Company shall establish (if it has not already done so) an employee share option plan, with ordinary shares equating to at least </w:t>
            </w:r>
            <w:r w:rsidRPr="0070418B">
              <w:rPr>
                <w:rFonts w:ascii="Brandon Grotesque Regular" w:hAnsi="Brandon Grotesque Regular" w:cs="Arial"/>
                <w:color w:val="2957BD" w:themeColor="accent6" w:themeShade="BF"/>
              </w:rPr>
              <w:t>[5]</w:t>
            </w:r>
            <w:r w:rsidRPr="00997AB2">
              <w:rPr>
                <w:rFonts w:ascii="Brandon Grotesque Regular" w:hAnsi="Brandon Grotesque Regular" w:cs="Arial"/>
              </w:rPr>
              <w:t>% of the Post-money fully diluted capital of the Company.</w:t>
            </w:r>
          </w:p>
          <w:p w14:paraId="50E7FC66" w14:textId="7AA67813"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 xml:space="preserve">the Company shall obtain the following insurance policies: </w:t>
            </w:r>
          </w:p>
          <w:p w14:paraId="00B8EF91" w14:textId="1267DA05" w:rsidR="009B6BEF" w:rsidRPr="00AE1CB3" w:rsidRDefault="009B6BEF" w:rsidP="00575B42">
            <w:pPr>
              <w:pStyle w:val="ListParagraph"/>
              <w:numPr>
                <w:ilvl w:val="1"/>
                <w:numId w:val="45"/>
              </w:numPr>
              <w:tabs>
                <w:tab w:val="left" w:pos="1995"/>
              </w:tabs>
              <w:rPr>
                <w:rFonts w:ascii="Brandon Grotesque Regular" w:hAnsi="Brandon Grotesque Regular" w:cs="Arial"/>
              </w:rPr>
            </w:pPr>
            <w:r w:rsidRPr="00AE1CB3">
              <w:rPr>
                <w:rFonts w:ascii="Brandon Grotesque Regular" w:hAnsi="Brandon Grotesque Regular" w:cs="Arial"/>
              </w:rPr>
              <w:t>Directors &amp; Officers policy that is at least $1,000,000.</w:t>
            </w:r>
          </w:p>
          <w:p w14:paraId="51CB5096" w14:textId="157667C2" w:rsidR="009B6BEF" w:rsidRPr="00997AB2" w:rsidRDefault="009B6BEF" w:rsidP="00575B42">
            <w:pPr>
              <w:pStyle w:val="ListParagraph"/>
              <w:numPr>
                <w:ilvl w:val="1"/>
                <w:numId w:val="45"/>
              </w:numPr>
              <w:tabs>
                <w:tab w:val="left" w:pos="1995"/>
              </w:tabs>
              <w:rPr>
                <w:rFonts w:ascii="Brandon Grotesque Regular" w:hAnsi="Brandon Grotesque Regular" w:cs="Arial"/>
              </w:rPr>
            </w:pPr>
            <w:r w:rsidRPr="00997AB2">
              <w:rPr>
                <w:rFonts w:ascii="Brandon Grotesque Regular" w:hAnsi="Brandon Grotesque Regular" w:cs="Arial"/>
                <w:noProof/>
              </w:rPr>
              <mc:AlternateContent>
                <mc:Choice Requires="wps">
                  <w:drawing>
                    <wp:anchor distT="0" distB="0" distL="114300" distR="114300" simplePos="0" relativeHeight="251682816" behindDoc="0" locked="0" layoutInCell="1" allowOverlap="1" wp14:anchorId="1FD36C5A" wp14:editId="28EE1FB0">
                      <wp:simplePos x="0" y="0"/>
                      <wp:positionH relativeFrom="column">
                        <wp:posOffset>-17145</wp:posOffset>
                      </wp:positionH>
                      <wp:positionV relativeFrom="paragraph">
                        <wp:posOffset>491490</wp:posOffset>
                      </wp:positionV>
                      <wp:extent cx="4419600" cy="923925"/>
                      <wp:effectExtent l="0" t="0" r="19050" b="28575"/>
                      <wp:wrapTopAndBottom/>
                      <wp:docPr id="8" name="Text Box 8"/>
                      <wp:cNvGraphicFramePr/>
                      <a:graphic xmlns:a="http://schemas.openxmlformats.org/drawingml/2006/main">
                        <a:graphicData uri="http://schemas.microsoft.com/office/word/2010/wordprocessingShape">
                          <wps:wsp>
                            <wps:cNvSpPr txBox="1"/>
                            <wps:spPr>
                              <a:xfrm>
                                <a:off x="0" y="0"/>
                                <a:ext cx="4419600" cy="923925"/>
                              </a:xfrm>
                              <a:prstGeom prst="rect">
                                <a:avLst/>
                              </a:prstGeom>
                              <a:solidFill>
                                <a:schemeClr val="accent6">
                                  <a:lumMod val="50000"/>
                                </a:schemeClr>
                              </a:solidFill>
                              <a:ln w="6350">
                                <a:solidFill>
                                  <a:prstClr val="black"/>
                                </a:solidFill>
                              </a:ln>
                            </wps:spPr>
                            <wps:txbx>
                              <w:txbxContent>
                                <w:p w14:paraId="553AC68F" w14:textId="57309AA1" w:rsidR="00F24F66" w:rsidRPr="00437A95" w:rsidRDefault="00F24F66" w:rsidP="00997AB2">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Pr>
                                      <w:rFonts w:ascii="Brandon Grotesque Light" w:hAnsi="Brandon Grotesque Light"/>
                                    </w:rPr>
                                    <w:t>The requirement for the Company to obtain these insurance policies may be too costly for a startup prior to taking on investment. We recommend contacting insurance brokers to find out about the cost of these products prior to including this term.</w:t>
                                  </w:r>
                                </w:p>
                                <w:p w14:paraId="53DFE1EB" w14:textId="77777777" w:rsidR="00F24F66" w:rsidRPr="001C6E85" w:rsidRDefault="00F24F66" w:rsidP="00997AB2">
                                  <w:pPr>
                                    <w:rPr>
                                      <w:rFonts w:ascii="Brandon Grotesque Light" w:hAnsi="Brandon Grotesq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1FD36C5A" id="Text Box 8" o:spid="_x0000_s1031" type="#_x0000_t202" style="position:absolute;left:0;text-align:left;margin-left:-1.35pt;margin-top:38.7pt;width:348pt;height: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" fillcolor="#1b3a7d [1609]" strokeweight=".5pt">
                      <v:textbox>
                        <w:txbxContent>
                          <w:p w14:paraId="553AC68F" w14:textId="57309AA1" w:rsidR="00F24F66" w:rsidRPr="00437A95" w:rsidRDefault="00F24F66" w:rsidP="00997AB2">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Pr>
                                <w:rFonts w:ascii="Brandon Grotesque Light" w:hAnsi="Brandon Grotesque Light"/>
                              </w:rPr>
                              <w:t>The requirement for the Company to obtain these insurance policies may be too costly for a startup prior to taking on investment. We recommend contacting insurance brokers to find out about the cost of these products prior to including this term.</w:t>
                            </w:r>
                          </w:p>
                          <w:p w14:paraId="53DFE1EB" w14:textId="77777777" w:rsidR="00F24F66" w:rsidRPr="001C6E85" w:rsidRDefault="00F24F66" w:rsidP="00997AB2">
                            <w:pPr>
                              <w:rPr>
                                <w:rFonts w:ascii="Brandon Grotesque Light" w:hAnsi="Brandon Grotesque Light"/>
                              </w:rPr>
                            </w:pPr>
                          </w:p>
                        </w:txbxContent>
                      </v:textbox>
                      <w10:wrap type="topAndBottom"/>
                    </v:shape>
                  </w:pict>
                </mc:Fallback>
              </mc:AlternateContent>
            </w:r>
            <w:r w:rsidRPr="00997AB2">
              <w:rPr>
                <w:rFonts w:ascii="Brandon Grotesque Regular" w:hAnsi="Brandon Grotesque Regular" w:cs="Arial"/>
              </w:rPr>
              <w:t>Key Person policy of $500,000 on [key people] (proceeds payable to the Company)</w:t>
            </w:r>
          </w:p>
          <w:p w14:paraId="7FDF6C32" w14:textId="203F6A78" w:rsidR="009B6BEF" w:rsidRPr="00997AB2" w:rsidRDefault="009B6BEF" w:rsidP="001A0393">
            <w:pPr>
              <w:pStyle w:val="ListParagraph"/>
              <w:numPr>
                <w:ilvl w:val="0"/>
                <w:numId w:val="44"/>
              </w:numPr>
              <w:tabs>
                <w:tab w:val="left" w:pos="1995"/>
              </w:tabs>
              <w:rPr>
                <w:rFonts w:ascii="Brandon Grotesque Regular" w:hAnsi="Brandon Grotesque Regular" w:cs="Arial"/>
              </w:rPr>
            </w:pPr>
            <w:r w:rsidRPr="00997AB2">
              <w:rPr>
                <w:rFonts w:ascii="Brandon Grotesque Regular" w:hAnsi="Brandon Grotesque Regular" w:cs="Arial"/>
              </w:rPr>
              <w:t xml:space="preserve">there being no subsisting breach of any warranty given by the Company under the Subscription Agreement as at the date of subscription; </w:t>
            </w:r>
            <w:r w:rsidRPr="0070418B">
              <w:rPr>
                <w:rFonts w:ascii="Brandon Grotesque Regular" w:hAnsi="Brandon Grotesque Regular" w:cs="Arial"/>
                <w:color w:val="2957BD" w:themeColor="accent6" w:themeShade="BF"/>
              </w:rPr>
              <w:t>[; and]</w:t>
            </w:r>
          </w:p>
          <w:p w14:paraId="6A514F58" w14:textId="2981E133" w:rsidR="009B6BEF" w:rsidRPr="00997AB2" w:rsidRDefault="009B6BEF" w:rsidP="00575B42">
            <w:pPr>
              <w:pStyle w:val="ListParagraph"/>
              <w:numPr>
                <w:ilvl w:val="0"/>
                <w:numId w:val="44"/>
              </w:numPr>
              <w:tabs>
                <w:tab w:val="left" w:pos="1995"/>
              </w:tabs>
              <w:rPr>
                <w:rFonts w:ascii="Brandon Grotesque Regular" w:hAnsi="Brandon Grotesque Regular" w:cs="Arial"/>
              </w:rPr>
            </w:pPr>
            <w:r w:rsidRPr="00997AB2" w:rsidDel="001A0393">
              <w:rPr>
                <w:rFonts w:ascii="Brandon Grotesque Regular" w:hAnsi="Brandon Grotesque Regular" w:cs="Arial"/>
              </w:rPr>
              <w:t xml:space="preserve"> </w:t>
            </w:r>
            <w:r w:rsidRPr="0070418B">
              <w:rPr>
                <w:rFonts w:ascii="Brandon Grotesque Regular" w:hAnsi="Brandon Grotesque Regular" w:cs="Arial"/>
                <w:color w:val="2957BD" w:themeColor="accent6" w:themeShade="BF"/>
              </w:rPr>
              <w:t>[insert any other conditions required by the Investors]</w:t>
            </w:r>
            <w:r w:rsidRPr="00997AB2">
              <w:rPr>
                <w:rFonts w:ascii="Brandon Grotesque Regular" w:hAnsi="Brandon Grotesque Regular" w:cs="Arial"/>
              </w:rPr>
              <w:t>.</w:t>
            </w:r>
          </w:p>
        </w:tc>
      </w:tr>
      <w:tr w:rsidR="009B6BEF" w:rsidRPr="00BD77B6" w14:paraId="12B2BC3C" w14:textId="77777777" w:rsidTr="009B6BEF">
        <w:trPr>
          <w:trHeight w:val="1184"/>
        </w:trPr>
        <w:tc>
          <w:tcPr>
            <w:tcW w:w="1345" w:type="pct"/>
          </w:tcPr>
          <w:p w14:paraId="2E4C98AF" w14:textId="22F05151" w:rsidR="009B6BEF" w:rsidRPr="009B6BEF" w:rsidRDefault="009B6BEF" w:rsidP="00A35B8A">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lastRenderedPageBreak/>
              <w:t>Additional Provisions in the Subscription Agreement</w:t>
            </w:r>
          </w:p>
        </w:tc>
        <w:tc>
          <w:tcPr>
            <w:tcW w:w="3655" w:type="pct"/>
          </w:tcPr>
          <w:p w14:paraId="4B8A462B" w14:textId="107CE881" w:rsidR="009B6BEF" w:rsidRPr="00BD77B6" w:rsidRDefault="00A35B8A" w:rsidP="00E335E2">
            <w:pPr>
              <w:tabs>
                <w:tab w:val="left" w:pos="1995"/>
              </w:tabs>
              <w:rPr>
                <w:rFonts w:ascii="Brandon Grotesque Regular" w:hAnsi="Brandon Grotesque Regular" w:cs="Arial"/>
              </w:rPr>
            </w:pPr>
            <w:r>
              <w:rPr>
                <w:rFonts w:ascii="Brandon Grotesque Regular" w:hAnsi="Brandon Grotesque Regular" w:cs="Arial"/>
              </w:rPr>
              <w:t xml:space="preserve">  NA</w:t>
            </w:r>
          </w:p>
        </w:tc>
      </w:tr>
      <w:tr w:rsidR="009B6BEF" w:rsidRPr="00BD77B6" w14:paraId="2089338F" w14:textId="77777777" w:rsidTr="009B6BEF">
        <w:trPr>
          <w:trHeight w:val="40"/>
        </w:trPr>
        <w:tc>
          <w:tcPr>
            <w:tcW w:w="1345" w:type="pct"/>
          </w:tcPr>
          <w:p w14:paraId="761789D6" w14:textId="01C64A23" w:rsidR="009B6BEF" w:rsidRPr="009B6BEF" w:rsidRDefault="00AB58BB" w:rsidP="009B6BEF">
            <w:pPr>
              <w:pStyle w:val="ListParagraph"/>
              <w:numPr>
                <w:ilvl w:val="0"/>
                <w:numId w:val="49"/>
              </w:numPr>
              <w:tabs>
                <w:tab w:val="left" w:pos="1995"/>
              </w:tabs>
              <w:rPr>
                <w:rFonts w:ascii="Brandon Grotesque Regular" w:hAnsi="Brandon Grotesque Regular" w:cs="Arial"/>
                <w:b/>
              </w:rPr>
            </w:pPr>
            <w:r w:rsidRPr="0001169F">
              <w:rPr>
                <w:noProof/>
                <w:highlight w:val="yellow"/>
              </w:rPr>
              <w:lastRenderedPageBreak/>
              <mc:AlternateContent>
                <mc:Choice Requires="wps">
                  <w:drawing>
                    <wp:anchor distT="0" distB="0" distL="114300" distR="114300" simplePos="0" relativeHeight="251685888" behindDoc="0" locked="0" layoutInCell="1" allowOverlap="1" wp14:anchorId="0E05C0E9" wp14:editId="4F2142D7">
                      <wp:simplePos x="0" y="0"/>
                      <wp:positionH relativeFrom="column">
                        <wp:posOffset>-17780</wp:posOffset>
                      </wp:positionH>
                      <wp:positionV relativeFrom="paragraph">
                        <wp:posOffset>782955</wp:posOffset>
                      </wp:positionV>
                      <wp:extent cx="1436370" cy="3848735"/>
                      <wp:effectExtent l="0" t="0" r="11430" b="18415"/>
                      <wp:wrapTopAndBottom/>
                      <wp:docPr id="11" name="Text Box 11"/>
                      <wp:cNvGraphicFramePr/>
                      <a:graphic xmlns:a="http://schemas.openxmlformats.org/drawingml/2006/main">
                        <a:graphicData uri="http://schemas.microsoft.com/office/word/2010/wordprocessingShape">
                          <wps:wsp>
                            <wps:cNvSpPr txBox="1"/>
                            <wps:spPr>
                              <a:xfrm>
                                <a:off x="0" y="0"/>
                                <a:ext cx="1436370" cy="3848735"/>
                              </a:xfrm>
                              <a:prstGeom prst="rect">
                                <a:avLst/>
                              </a:prstGeom>
                              <a:solidFill>
                                <a:schemeClr val="accent6">
                                  <a:lumMod val="50000"/>
                                </a:schemeClr>
                              </a:solidFill>
                              <a:ln w="6350">
                                <a:solidFill>
                                  <a:prstClr val="black"/>
                                </a:solidFill>
                              </a:ln>
                            </wps:spPr>
                            <wps:txbx>
                              <w:txbxContent>
                                <w:p w14:paraId="21642B7F" w14:textId="77777777" w:rsidR="00F24F66" w:rsidRPr="0001169F" w:rsidRDefault="00F24F66" w:rsidP="0001169F">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01169F">
                                    <w:rPr>
                                      <w:rFonts w:ascii="Brandon Grotesque Light" w:hAnsi="Brandon Grotesque Light"/>
                                    </w:rPr>
                                    <w:t>The items in this clause may not reflect your current Shareholders Agreement or Constitution, it is important to review your Shareholders Agreement and Constitution alongside any terms you wish to include in this Term Sheet prior to signing. If these terms do not match those in your existing company documents, you will need to seek advice to ensure that any variations you wish to make to these documents are completed correctly.</w:t>
                                  </w:r>
                                </w:p>
                                <w:p w14:paraId="05C15AD7" w14:textId="3E175D54" w:rsidR="00F24F66" w:rsidRPr="001C6E85" w:rsidRDefault="00F24F66" w:rsidP="0001169F">
                                  <w:pPr>
                                    <w:rPr>
                                      <w:rFonts w:ascii="Brandon Grotesque Light" w:hAnsi="Brandon Grotesq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0E05C0E9" id="Text Box 11" o:spid="_x0000_s1033" type="#_x0000_t202" style="position:absolute;left:0;text-align:left;margin-left:-1.4pt;margin-top:61.65pt;width:113.1pt;height:303.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" fillcolor="#1b3a7d [1609]" strokeweight=".5pt">
                      <v:textbox>
                        <w:txbxContent>
                          <w:p w14:paraId="21642B7F" w14:textId="77777777" w:rsidR="00F24F66" w:rsidRPr="0001169F" w:rsidRDefault="00F24F66" w:rsidP="0001169F">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01169F">
                              <w:rPr>
                                <w:rFonts w:ascii="Brandon Grotesque Light" w:hAnsi="Brandon Grotesque Light"/>
                              </w:rPr>
                              <w:t>The items in this clause may not reflect your current Shareholders Agreement or Constitution, it is important to review your Shareholders Agreement and Constitution alongside any terms you wish to include in this Term Sheet prior to signing. If these terms do not match those in your existing company documents, you will need to seek advice to ensure that any variations you wish to make to these documents are completed correctly.</w:t>
                            </w:r>
                          </w:p>
                          <w:p w14:paraId="05C15AD7" w14:textId="3E175D54" w:rsidR="00F24F66" w:rsidRPr="001C6E85" w:rsidRDefault="00F24F66" w:rsidP="0001169F">
                            <w:pPr>
                              <w:rPr>
                                <w:rFonts w:ascii="Brandon Grotesque Light" w:hAnsi="Brandon Grotesque Light"/>
                              </w:rPr>
                            </w:pPr>
                          </w:p>
                        </w:txbxContent>
                      </v:textbox>
                      <w10:wrap type="topAndBottom"/>
                    </v:shape>
                  </w:pict>
                </mc:Fallback>
              </mc:AlternateContent>
            </w:r>
            <w:r w:rsidR="009B6BEF" w:rsidRPr="009B6BEF">
              <w:rPr>
                <w:rFonts w:ascii="Brandon Grotesque Regular" w:hAnsi="Brandon Grotesque Regular" w:cs="Arial"/>
                <w:b/>
              </w:rPr>
              <w:t>Key provisions in the Shareholders Agreement</w:t>
            </w:r>
          </w:p>
          <w:p w14:paraId="75D6F856" w14:textId="535BBF4A" w:rsidR="009B6BEF" w:rsidRPr="00BD77B6" w:rsidRDefault="009B6BEF" w:rsidP="001E54CA">
            <w:pPr>
              <w:tabs>
                <w:tab w:val="left" w:pos="1995"/>
              </w:tabs>
              <w:rPr>
                <w:rFonts w:ascii="Brandon Grotesque Regular" w:hAnsi="Brandon Grotesque Regular" w:cs="Arial"/>
                <w:b/>
              </w:rPr>
            </w:pPr>
          </w:p>
        </w:tc>
        <w:tc>
          <w:tcPr>
            <w:tcW w:w="3655" w:type="pct"/>
          </w:tcPr>
          <w:p w14:paraId="530203B0" w14:textId="06E590EC" w:rsidR="009B6BEF" w:rsidRPr="00BD77B6" w:rsidRDefault="009B6BEF" w:rsidP="001E54CA">
            <w:pPr>
              <w:tabs>
                <w:tab w:val="left" w:pos="1995"/>
              </w:tabs>
              <w:rPr>
                <w:rFonts w:ascii="Brandon Grotesque Regular" w:hAnsi="Brandon Grotesque Regular" w:cs="Arial"/>
              </w:rPr>
            </w:pPr>
            <w:r w:rsidRPr="00BD77B6">
              <w:rPr>
                <w:rFonts w:ascii="Brandon Grotesque Regular" w:hAnsi="Brandon Grotesque Regular" w:cs="Arial"/>
              </w:rPr>
              <w:t>The Shareholders Agreement will:</w:t>
            </w:r>
          </w:p>
          <w:p w14:paraId="23ADB8B6" w14:textId="77777777" w:rsidR="009B6BEF" w:rsidRPr="00BD77B6" w:rsidRDefault="009B6BEF" w:rsidP="000E7940">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provide that:</w:t>
            </w:r>
          </w:p>
          <w:p w14:paraId="435C842F" w14:textId="76AF0DC6" w:rsidR="009B6BEF" w:rsidRPr="00BD77B6" w:rsidRDefault="009B6BEF" w:rsidP="000E7940">
            <w:pPr>
              <w:numPr>
                <w:ilvl w:val="1"/>
                <w:numId w:val="32"/>
              </w:numPr>
              <w:spacing w:before="60" w:after="60"/>
              <w:rPr>
                <w:rFonts w:ascii="Brandon Grotesque Regular" w:hAnsi="Brandon Grotesque Regular" w:cs="Arial"/>
              </w:rPr>
            </w:pPr>
            <w:r w:rsidRPr="00BD77B6">
              <w:rPr>
                <w:rFonts w:ascii="Brandon Grotesque Regular" w:hAnsi="Brandon Grotesque Regular" w:cs="Arial"/>
              </w:rPr>
              <w:t xml:space="preserve">Founders or their related shareholding entity may each appoint one director while they hold </w:t>
            </w:r>
            <w:r>
              <w:rPr>
                <w:rFonts w:ascii="Brandon Grotesque Regular" w:hAnsi="Brandon Grotesque Regular" w:cs="Arial"/>
              </w:rPr>
              <w:t xml:space="preserve">any number of </w:t>
            </w:r>
            <w:r w:rsidRPr="0001169F">
              <w:rPr>
                <w:rFonts w:ascii="Brandon Grotesque Regular" w:hAnsi="Brandon Grotesque Regular" w:cs="Arial"/>
              </w:rPr>
              <w:t>Shares</w:t>
            </w:r>
            <w:r>
              <w:rPr>
                <w:rFonts w:ascii="Brandon Grotesque Regular" w:hAnsi="Brandon Grotesque Regular" w:cs="Arial"/>
              </w:rPr>
              <w:t xml:space="preserve"> in the Company</w:t>
            </w:r>
            <w:r w:rsidRPr="00BD77B6">
              <w:rPr>
                <w:rFonts w:ascii="Brandon Grotesque Regular" w:hAnsi="Brandon Grotesque Regular" w:cs="Arial"/>
              </w:rPr>
              <w:t>;</w:t>
            </w:r>
          </w:p>
          <w:p w14:paraId="77BDFD1F" w14:textId="6192BDCA" w:rsidR="009B6BEF" w:rsidRPr="0001169F" w:rsidRDefault="009B6BEF" w:rsidP="00DC0BCD">
            <w:pPr>
              <w:numPr>
                <w:ilvl w:val="1"/>
                <w:numId w:val="32"/>
              </w:numPr>
              <w:spacing w:before="60" w:after="60"/>
              <w:rPr>
                <w:rFonts w:ascii="Brandon Grotesque Regular" w:hAnsi="Brandon Grotesque Regular" w:cs="Arial"/>
              </w:rPr>
            </w:pPr>
            <w:r w:rsidRPr="00BD77B6">
              <w:rPr>
                <w:rFonts w:ascii="Brandon Grotesque Regular" w:hAnsi="Brandon Grotesque Regular" w:cs="Arial"/>
              </w:rPr>
              <w:t xml:space="preserve">the </w:t>
            </w:r>
            <w:r w:rsidRPr="0001169F">
              <w:rPr>
                <w:rFonts w:ascii="Brandon Grotesque Regular" w:hAnsi="Brandon Grotesque Regular" w:cs="Arial"/>
              </w:rPr>
              <w:t xml:space="preserve">Lead Investor </w:t>
            </w:r>
            <w:r w:rsidRPr="00BD77B6">
              <w:rPr>
                <w:rFonts w:ascii="Brandon Grotesque Regular" w:hAnsi="Brandon Grotesque Regular" w:cs="Arial"/>
              </w:rPr>
              <w:t>(with support of</w:t>
            </w:r>
            <w:r w:rsidRPr="0001169F">
              <w:rPr>
                <w:rFonts w:ascii="Brandon Grotesque Regular" w:hAnsi="Brandon Grotesque Regular" w:cs="Arial"/>
              </w:rPr>
              <w:t xml:space="preserve"> other Investors</w:t>
            </w:r>
            <w:r w:rsidRPr="00BD77B6">
              <w:rPr>
                <w:rFonts w:ascii="Brandon Grotesque Regular" w:hAnsi="Brandon Grotesque Regular" w:cs="Arial"/>
              </w:rPr>
              <w:t xml:space="preserve">) may appoint one non-executive director while they hold at least 5% of the </w:t>
            </w:r>
            <w:r w:rsidRPr="0001169F">
              <w:rPr>
                <w:rFonts w:ascii="Brandon Grotesque Regular" w:hAnsi="Brandon Grotesque Regular" w:cs="Arial"/>
              </w:rPr>
              <w:t>Shares</w:t>
            </w:r>
            <w:r w:rsidRPr="00BD77B6">
              <w:rPr>
                <w:rFonts w:ascii="Brandon Grotesque Regular" w:hAnsi="Brandon Grotesque Regular" w:cs="Arial"/>
              </w:rPr>
              <w:t xml:space="preserve">; </w:t>
            </w:r>
          </w:p>
          <w:p w14:paraId="5A0879BA" w14:textId="5587E897" w:rsidR="009B6BEF" w:rsidRPr="00BD77B6" w:rsidRDefault="00A35B8A" w:rsidP="000E7940">
            <w:pPr>
              <w:numPr>
                <w:ilvl w:val="1"/>
                <w:numId w:val="32"/>
              </w:numPr>
              <w:spacing w:before="60" w:after="60"/>
              <w:rPr>
                <w:rFonts w:ascii="Brandon Grotesque Regular" w:hAnsi="Brandon Grotesque Regular" w:cs="Arial"/>
              </w:rPr>
            </w:pPr>
            <w:r w:rsidRPr="0001169F">
              <w:rPr>
                <w:rFonts w:ascii="Brandon Grotesque Regular" w:hAnsi="Brandon Grotesque Regular" w:cs="Arial"/>
                <w:noProof/>
                <w:highlight w:val="yellow"/>
              </w:rPr>
              <mc:AlternateContent>
                <mc:Choice Requires="wps">
                  <w:drawing>
                    <wp:anchor distT="0" distB="0" distL="114300" distR="114300" simplePos="0" relativeHeight="251684864" behindDoc="0" locked="0" layoutInCell="1" allowOverlap="1" wp14:anchorId="7697F1E7" wp14:editId="07CB721C">
                      <wp:simplePos x="0" y="0"/>
                      <wp:positionH relativeFrom="column">
                        <wp:posOffset>30480</wp:posOffset>
                      </wp:positionH>
                      <wp:positionV relativeFrom="paragraph">
                        <wp:posOffset>391795</wp:posOffset>
                      </wp:positionV>
                      <wp:extent cx="4352925" cy="1417320"/>
                      <wp:effectExtent l="0" t="0" r="28575" b="11430"/>
                      <wp:wrapTopAndBottom/>
                      <wp:docPr id="10" name="Text Box 10"/>
                      <wp:cNvGraphicFramePr/>
                      <a:graphic xmlns:a="http://schemas.openxmlformats.org/drawingml/2006/main">
                        <a:graphicData uri="http://schemas.microsoft.com/office/word/2010/wordprocessingShape">
                          <wps:wsp>
                            <wps:cNvSpPr txBox="1"/>
                            <wps:spPr>
                              <a:xfrm>
                                <a:off x="0" y="0"/>
                                <a:ext cx="4352925" cy="1417320"/>
                              </a:xfrm>
                              <a:prstGeom prst="rect">
                                <a:avLst/>
                              </a:prstGeom>
                              <a:solidFill>
                                <a:schemeClr val="accent6">
                                  <a:lumMod val="50000"/>
                                </a:schemeClr>
                              </a:solidFill>
                              <a:ln w="6350">
                                <a:solidFill>
                                  <a:prstClr val="black"/>
                                </a:solidFill>
                              </a:ln>
                            </wps:spPr>
                            <wps:txbx>
                              <w:txbxContent>
                                <w:p w14:paraId="236F2EE1" w14:textId="7EA8F160" w:rsidR="00F24F66" w:rsidRPr="0001169F" w:rsidRDefault="00F24F66" w:rsidP="0001169F">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01169F">
                                    <w:rPr>
                                      <w:rFonts w:ascii="Brandon Grotesque Light" w:hAnsi="Brandon Grotesque Light"/>
                                    </w:rPr>
                                    <w:t>The purpose of this clause is to enshrine the Investors</w:t>
                                  </w:r>
                                  <w:r>
                                    <w:rPr>
                                      <w:rFonts w:ascii="Brandon Grotesque Light" w:hAnsi="Brandon Grotesque Light"/>
                                    </w:rPr>
                                    <w:t>’</w:t>
                                  </w:r>
                                  <w:r w:rsidRPr="0001169F">
                                    <w:rPr>
                                      <w:rFonts w:ascii="Brandon Grotesque Light" w:hAnsi="Brandon Grotesque Light"/>
                                    </w:rPr>
                                    <w:t xml:space="preserve"> right to appoint a director. As a financial investor, their right to appoint a director is not linked to it holding a percentage of the shares.</w:t>
                                  </w:r>
                                </w:p>
                                <w:p w14:paraId="7B66451A" w14:textId="77777777" w:rsidR="00F24F66" w:rsidRPr="0001169F" w:rsidRDefault="00F24F66" w:rsidP="0001169F">
                                  <w:pPr>
                                    <w:rPr>
                                      <w:rFonts w:ascii="Brandon Grotesque Light" w:hAnsi="Brandon Grotesque Light"/>
                                    </w:rPr>
                                  </w:pPr>
                                  <w:r w:rsidRPr="0001169F">
                                    <w:rPr>
                                      <w:rFonts w:ascii="Brandon Grotesque Light" w:hAnsi="Brandon Grotesque Light"/>
                                    </w:rPr>
                                    <w:t>Angel Investors often request the inclusion of this right to appoint a director. Founders may choose to negotiate on the required percentage of shares to be held by the Lead/Co-Investor to retain this right.</w:t>
                                  </w:r>
                                </w:p>
                                <w:p w14:paraId="5098400D" w14:textId="55C28B84" w:rsidR="00F24F66" w:rsidRPr="001C6E85" w:rsidRDefault="00F24F66" w:rsidP="0001169F">
                                  <w:pPr>
                                    <w:rPr>
                                      <w:rFonts w:ascii="Brandon Grotesque Light" w:hAnsi="Brandon Grotesque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7F1E7" id="_x0000_t202" coordsize="21600,21600" o:spt="202" path="m,l,21600r21600,l21600,xe">
                      <v:stroke joinstyle="miter"/>
                      <v:path gradientshapeok="t" o:connecttype="rect"/>
                    </v:shapetype>
                    <v:shape id="Text Box 10" o:spid="_x0000_s1031" type="#_x0000_t202" style="position:absolute;left:0;text-align:left;margin-left:2.4pt;margin-top:30.85pt;width:342.75pt;height:1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" fillcolor="#1b3a7d [1609]" strokeweight=".5pt">
                      <v:textbox>
                        <w:txbxContent>
                          <w:p w14:paraId="236F2EE1" w14:textId="7EA8F160" w:rsidR="00F24F66" w:rsidRPr="0001169F" w:rsidRDefault="00F24F66" w:rsidP="0001169F">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01169F">
                              <w:rPr>
                                <w:rFonts w:ascii="Brandon Grotesque Light" w:hAnsi="Brandon Grotesque Light"/>
                              </w:rPr>
                              <w:t>The purpose of this clause is to enshrine the Investors</w:t>
                            </w:r>
                            <w:r>
                              <w:rPr>
                                <w:rFonts w:ascii="Brandon Grotesque Light" w:hAnsi="Brandon Grotesque Light"/>
                              </w:rPr>
                              <w:t>’</w:t>
                            </w:r>
                            <w:r w:rsidRPr="0001169F">
                              <w:rPr>
                                <w:rFonts w:ascii="Brandon Grotesque Light" w:hAnsi="Brandon Grotesque Light"/>
                              </w:rPr>
                              <w:t xml:space="preserve"> right to appoint a director. As a financial investor, their right to appoint a director is not linked to it holding a percentage of the shares.</w:t>
                            </w:r>
                          </w:p>
                          <w:p w14:paraId="7B66451A" w14:textId="77777777" w:rsidR="00F24F66" w:rsidRPr="0001169F" w:rsidRDefault="00F24F66" w:rsidP="0001169F">
                            <w:pPr>
                              <w:rPr>
                                <w:rFonts w:ascii="Brandon Grotesque Light" w:hAnsi="Brandon Grotesque Light"/>
                              </w:rPr>
                            </w:pPr>
                            <w:r w:rsidRPr="0001169F">
                              <w:rPr>
                                <w:rFonts w:ascii="Brandon Grotesque Light" w:hAnsi="Brandon Grotesque Light"/>
                              </w:rPr>
                              <w:t>Angel Investors often request the inclusion of this right to appoint a director. Founders may choose to negotiate on the required percentage of shares to be held by the Lead/Co-Investor to retain this right.</w:t>
                            </w:r>
                          </w:p>
                          <w:p w14:paraId="5098400D" w14:textId="55C28B84" w:rsidR="00F24F66" w:rsidRPr="001C6E85" w:rsidRDefault="00F24F66" w:rsidP="0001169F">
                            <w:pPr>
                              <w:rPr>
                                <w:rFonts w:ascii="Brandon Grotesque Light" w:hAnsi="Brandon Grotesque Light"/>
                              </w:rPr>
                            </w:pPr>
                          </w:p>
                        </w:txbxContent>
                      </v:textbox>
                      <w10:wrap type="topAndBottom"/>
                    </v:shape>
                  </w:pict>
                </mc:Fallback>
              </mc:AlternateContent>
            </w:r>
            <w:r w:rsidR="009B6BEF" w:rsidRPr="00BD77B6">
              <w:rPr>
                <w:rFonts w:ascii="Brandon Grotesque Regular" w:hAnsi="Brandon Grotesque Regular" w:cs="Arial"/>
              </w:rPr>
              <w:t>each other shareholder may appoint one director if they hold at least 20% of the shares and</w:t>
            </w:r>
          </w:p>
          <w:p w14:paraId="5A49BDF0" w14:textId="6426F843" w:rsidR="009B6BEF" w:rsidRPr="00BD77B6" w:rsidRDefault="009B6BEF" w:rsidP="000E7940">
            <w:pPr>
              <w:numPr>
                <w:ilvl w:val="1"/>
                <w:numId w:val="32"/>
              </w:numPr>
              <w:spacing w:before="60" w:after="60"/>
              <w:rPr>
                <w:rFonts w:ascii="Brandon Grotesque Regular" w:hAnsi="Brandon Grotesque Regular" w:cs="Arial"/>
              </w:rPr>
            </w:pPr>
            <w:r w:rsidRPr="00BD77B6">
              <w:rPr>
                <w:rFonts w:ascii="Brandon Grotesque Regular" w:hAnsi="Brandon Grotesque Regular" w:cs="Arial"/>
              </w:rPr>
              <w:t xml:space="preserve">where a </w:t>
            </w:r>
            <w:r w:rsidRPr="00FD6D8B">
              <w:rPr>
                <w:rFonts w:ascii="Brandon Grotesque Regular" w:hAnsi="Brandon Grotesque Regular" w:cs="Arial"/>
              </w:rPr>
              <w:t>Lead Investor</w:t>
            </w:r>
            <w:r w:rsidRPr="00BD77B6">
              <w:rPr>
                <w:rFonts w:ascii="Brandon Grotesque Regular" w:hAnsi="Brandon Grotesque Regular" w:cs="Arial"/>
              </w:rPr>
              <w:t xml:space="preserve"> has not appointed a director, they may nominate a person to attend all meetings and proceedings of the board of </w:t>
            </w:r>
            <w:r>
              <w:rPr>
                <w:rFonts w:ascii="Brandon Grotesque Regular" w:hAnsi="Brandon Grotesque Regular" w:cs="Arial"/>
              </w:rPr>
              <w:t>directors of the</w:t>
            </w:r>
            <w:r w:rsidRPr="00BD77B6">
              <w:rPr>
                <w:rFonts w:ascii="Brandon Grotesque Regular" w:hAnsi="Brandon Grotesque Regular" w:cs="Arial"/>
              </w:rPr>
              <w:t xml:space="preserve"> Company (</w:t>
            </w:r>
            <w:r w:rsidRPr="00FD6D8B">
              <w:rPr>
                <w:rFonts w:ascii="Brandon Grotesque Regular" w:hAnsi="Brandon Grotesque Regular" w:cs="Arial"/>
                <w:b/>
              </w:rPr>
              <w:t>“</w:t>
            </w:r>
            <w:r w:rsidRPr="00BD77B6">
              <w:rPr>
                <w:rFonts w:ascii="Brandon Grotesque Regular" w:hAnsi="Brandon Grotesque Regular" w:cs="Arial"/>
                <w:b/>
              </w:rPr>
              <w:t>Board</w:t>
            </w:r>
            <w:r>
              <w:rPr>
                <w:rFonts w:ascii="Brandon Grotesque Regular" w:hAnsi="Brandon Grotesque Regular" w:cs="Arial"/>
                <w:b/>
              </w:rPr>
              <w:t>”</w:t>
            </w:r>
            <w:r w:rsidRPr="00BD77B6">
              <w:rPr>
                <w:rFonts w:ascii="Brandon Grotesque Regular" w:hAnsi="Brandon Grotesque Regular" w:cs="Arial"/>
              </w:rPr>
              <w:t>) as an observer and to receive all papers provided to the Board;</w:t>
            </w:r>
          </w:p>
          <w:p w14:paraId="2F58833A" w14:textId="77777777" w:rsidR="009B6BEF" w:rsidRPr="00BD77B6" w:rsidRDefault="009B6BEF" w:rsidP="000E7940">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provide that the board of the Company will be initially constituted as follows:</w:t>
            </w:r>
          </w:p>
          <w:p w14:paraId="71AF1505" w14:textId="5C8BB167" w:rsidR="009B6BEF" w:rsidRPr="00BD77B6" w:rsidRDefault="009B6BEF" w:rsidP="005801FC">
            <w:pPr>
              <w:numPr>
                <w:ilvl w:val="1"/>
                <w:numId w:val="35"/>
              </w:numPr>
              <w:spacing w:before="60" w:after="60"/>
              <w:rPr>
                <w:rFonts w:ascii="Brandon Grotesque Regular" w:hAnsi="Brandon Grotesque Regular" w:cs="Arial"/>
              </w:rPr>
            </w:pPr>
            <w:r w:rsidRPr="0070418B">
              <w:rPr>
                <w:rFonts w:ascii="Brandon Grotesque Regular" w:hAnsi="Brandon Grotesque Regular" w:cs="Arial"/>
                <w:color w:val="2957BD" w:themeColor="accent6" w:themeShade="BF"/>
              </w:rPr>
              <w:t>[insert name]</w:t>
            </w:r>
            <w:r w:rsidRPr="00BD77B6">
              <w:rPr>
                <w:rFonts w:ascii="Brandon Grotesque Regular" w:hAnsi="Brandon Grotesque Regular" w:cs="Arial"/>
              </w:rPr>
              <w:t xml:space="preserve"> – appointed by </w:t>
            </w:r>
            <w:r w:rsidRPr="0070418B">
              <w:rPr>
                <w:rFonts w:ascii="Brandon Grotesque Regular" w:hAnsi="Brandon Grotesque Regular" w:cs="Arial"/>
                <w:color w:val="2957BD" w:themeColor="accent6" w:themeShade="BF"/>
              </w:rPr>
              <w:t>[insert name]</w:t>
            </w:r>
            <w:r w:rsidRPr="00BD77B6">
              <w:rPr>
                <w:rFonts w:ascii="Brandon Grotesque Regular" w:hAnsi="Brandon Grotesque Regular" w:cs="Arial"/>
              </w:rPr>
              <w:t xml:space="preserve"> </w:t>
            </w:r>
            <w:r>
              <w:rPr>
                <w:rFonts w:ascii="Brandon Grotesque Regular" w:hAnsi="Brandon Grotesque Regular" w:cs="Arial"/>
              </w:rPr>
              <w:t>(Chairperson)</w:t>
            </w:r>
          </w:p>
          <w:p w14:paraId="64C64F8F" w14:textId="6B1F613A" w:rsidR="009B6BEF" w:rsidRPr="00BD77B6" w:rsidRDefault="009B6BEF" w:rsidP="005801FC">
            <w:pPr>
              <w:numPr>
                <w:ilvl w:val="1"/>
                <w:numId w:val="35"/>
              </w:numPr>
              <w:spacing w:before="60" w:after="60"/>
              <w:rPr>
                <w:rFonts w:ascii="Brandon Grotesque Regular" w:hAnsi="Brandon Grotesque Regular" w:cs="Arial"/>
              </w:rPr>
            </w:pPr>
            <w:r w:rsidRPr="0070418B">
              <w:rPr>
                <w:rFonts w:ascii="Brandon Grotesque Regular" w:hAnsi="Brandon Grotesque Regular" w:cs="Arial"/>
                <w:color w:val="2957BD" w:themeColor="accent6" w:themeShade="BF"/>
              </w:rPr>
              <w:t>[insert name]</w:t>
            </w:r>
            <w:r w:rsidRPr="00BD77B6">
              <w:rPr>
                <w:rFonts w:ascii="Brandon Grotesque Regular" w:hAnsi="Brandon Grotesque Regular" w:cs="Arial"/>
              </w:rPr>
              <w:t xml:space="preserve"> – appointed by </w:t>
            </w:r>
            <w:r w:rsidRPr="0070418B">
              <w:rPr>
                <w:rFonts w:ascii="Brandon Grotesque Regular" w:hAnsi="Brandon Grotesque Regular" w:cs="Arial"/>
                <w:color w:val="2957BD" w:themeColor="accent6" w:themeShade="BF"/>
              </w:rPr>
              <w:t>[insert name]</w:t>
            </w:r>
            <w:r w:rsidRPr="00BD77B6">
              <w:rPr>
                <w:rFonts w:ascii="Brandon Grotesque Regular" w:hAnsi="Brandon Grotesque Regular" w:cs="Arial"/>
              </w:rPr>
              <w:t xml:space="preserve"> </w:t>
            </w:r>
          </w:p>
          <w:p w14:paraId="62B1A21D" w14:textId="6EEE5233" w:rsidR="009B6BEF" w:rsidRPr="00BD77B6" w:rsidRDefault="009B6BEF" w:rsidP="005801FC">
            <w:pPr>
              <w:numPr>
                <w:ilvl w:val="1"/>
                <w:numId w:val="35"/>
              </w:numPr>
              <w:spacing w:before="60" w:after="60"/>
              <w:rPr>
                <w:rFonts w:ascii="Brandon Grotesque Regular" w:hAnsi="Brandon Grotesque Regular" w:cs="Arial"/>
              </w:rPr>
            </w:pPr>
            <w:r w:rsidRPr="0070418B">
              <w:rPr>
                <w:rFonts w:ascii="Brandon Grotesque Regular" w:hAnsi="Brandon Grotesque Regular" w:cs="Arial"/>
                <w:color w:val="2957BD" w:themeColor="accent6" w:themeShade="BF"/>
              </w:rPr>
              <w:t>[insert name]</w:t>
            </w:r>
            <w:r w:rsidRPr="00BD77B6">
              <w:rPr>
                <w:rFonts w:ascii="Brandon Grotesque Regular" w:hAnsi="Brandon Grotesque Regular" w:cs="Arial"/>
              </w:rPr>
              <w:t xml:space="preserve"> – appointed by </w:t>
            </w:r>
            <w:r w:rsidRPr="0070418B">
              <w:rPr>
                <w:rFonts w:ascii="Brandon Grotesque Regular" w:hAnsi="Brandon Grotesque Regular" w:cs="Arial"/>
                <w:color w:val="2957BD" w:themeColor="accent6" w:themeShade="BF"/>
              </w:rPr>
              <w:t>[insert name]</w:t>
            </w:r>
          </w:p>
          <w:p w14:paraId="3B12F19D" w14:textId="7B77D9E6" w:rsidR="009B6BEF" w:rsidRPr="00BD77B6" w:rsidRDefault="009B6BEF" w:rsidP="000E7940">
            <w:pPr>
              <w:pStyle w:val="ListParagraph"/>
              <w:numPr>
                <w:ilvl w:val="0"/>
                <w:numId w:val="32"/>
              </w:numPr>
              <w:rPr>
                <w:rFonts w:ascii="Brandon Grotesque Regular" w:hAnsi="Brandon Grotesque Regular" w:cs="Arial"/>
              </w:rPr>
            </w:pPr>
            <w:r w:rsidRPr="00BD77B6">
              <w:rPr>
                <w:rFonts w:ascii="Brandon Grotesque Regular" w:hAnsi="Brandon Grotesque Regular" w:cs="Arial"/>
              </w:rPr>
              <w:t xml:space="preserve">provide that a quorum for a Board meeting will be at least </w:t>
            </w:r>
            <w:r w:rsidRPr="0070418B">
              <w:rPr>
                <w:rFonts w:ascii="Brandon Grotesque Regular" w:hAnsi="Brandon Grotesque Regular" w:cs="Arial"/>
                <w:color w:val="2957BD" w:themeColor="accent6" w:themeShade="BF"/>
              </w:rPr>
              <w:t>two</w:t>
            </w:r>
            <w:r w:rsidRPr="00BD77B6">
              <w:rPr>
                <w:rFonts w:ascii="Brandon Grotesque Regular" w:hAnsi="Brandon Grotesque Regular" w:cs="Arial"/>
              </w:rPr>
              <w:t xml:space="preserve"> directors, including at least one director appointed by an Investor and if the Board comprises of three or more directors, at least one director appointed by a Founder;</w:t>
            </w:r>
          </w:p>
          <w:p w14:paraId="5611C0BB" w14:textId="4AC9A49B" w:rsidR="009B6BEF" w:rsidRPr="00BD77B6" w:rsidRDefault="009B6BEF" w:rsidP="000E7940">
            <w:pPr>
              <w:pStyle w:val="ListParagraph"/>
              <w:numPr>
                <w:ilvl w:val="0"/>
                <w:numId w:val="32"/>
              </w:numPr>
              <w:rPr>
                <w:rFonts w:ascii="Brandon Grotesque Regular" w:hAnsi="Brandon Grotesque Regular" w:cs="Arial"/>
              </w:rPr>
            </w:pPr>
            <w:r w:rsidRPr="00BD77B6">
              <w:rPr>
                <w:rFonts w:ascii="Brandon Grotesque Regular" w:hAnsi="Brandon Grotesque Regular" w:cs="Arial"/>
              </w:rPr>
              <w:t>provide that each director is entitled to exercise one vote per director by way of a show of hands;</w:t>
            </w:r>
          </w:p>
          <w:p w14:paraId="25EA2FFB" w14:textId="206F22D6" w:rsidR="00A93CE2" w:rsidRDefault="00A93CE2" w:rsidP="000E7940">
            <w:pPr>
              <w:numPr>
                <w:ilvl w:val="0"/>
                <w:numId w:val="32"/>
              </w:numPr>
              <w:spacing w:before="60" w:after="60"/>
              <w:rPr>
                <w:rFonts w:ascii="Brandon Grotesque Regular" w:hAnsi="Brandon Grotesque Regular" w:cs="Arial"/>
              </w:rPr>
            </w:pPr>
            <w:r>
              <w:rPr>
                <w:rFonts w:ascii="Brandon Grotesque Regular" w:hAnsi="Brandon Grotesque Regular" w:cs="Arial"/>
              </w:rPr>
              <w:t xml:space="preserve">provide that in the event of a </w:t>
            </w:r>
            <w:r w:rsidR="00B6422B">
              <w:rPr>
                <w:rFonts w:ascii="Brandon Grotesque Regular" w:hAnsi="Brandon Grotesque Regular" w:cs="Arial"/>
              </w:rPr>
              <w:t xml:space="preserve">split decision, the Chairperson shall have a casting vote in addition to their one </w:t>
            </w:r>
            <w:r w:rsidR="00B2277D">
              <w:rPr>
                <w:rFonts w:ascii="Brandon Grotesque Regular" w:hAnsi="Brandon Grotesque Regular" w:cs="Arial"/>
              </w:rPr>
              <w:t>directors’ vote</w:t>
            </w:r>
            <w:r w:rsidR="00B6422B">
              <w:rPr>
                <w:rFonts w:ascii="Brandon Grotesque Regular" w:hAnsi="Brandon Grotesque Regular" w:cs="Arial"/>
              </w:rPr>
              <w:t>;</w:t>
            </w:r>
          </w:p>
          <w:p w14:paraId="26E70CC6" w14:textId="21187F47" w:rsidR="009B6BEF" w:rsidRPr="00BD77B6" w:rsidRDefault="009B6BEF" w:rsidP="000E7940">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 xml:space="preserve">provide that certain business decisions such as those set out in Part A of Schedule 3 may not be made without the approval of a </w:t>
            </w:r>
            <w:r w:rsidR="00AB58BB">
              <w:rPr>
                <w:rFonts w:ascii="Brandon Grotesque Regular" w:hAnsi="Brandon Grotesque Regular" w:cs="Arial"/>
              </w:rPr>
              <w:t>Special Resolution</w:t>
            </w:r>
            <w:r w:rsidRPr="00BD77B6">
              <w:rPr>
                <w:rFonts w:ascii="Brandon Grotesque Regular" w:hAnsi="Brandon Grotesque Regular" w:cs="Arial"/>
              </w:rPr>
              <w:t xml:space="preserve"> (being a resolution of </w:t>
            </w:r>
            <w:r w:rsidRPr="0070418B">
              <w:rPr>
                <w:rFonts w:ascii="Brandon Grotesque Regular" w:hAnsi="Brandon Grotesque Regular" w:cs="Arial"/>
                <w:color w:val="2957BD" w:themeColor="accent6" w:themeShade="BF"/>
              </w:rPr>
              <w:t>[75]</w:t>
            </w:r>
            <w:r w:rsidRPr="00FD6D8B">
              <w:rPr>
                <w:rFonts w:ascii="Brandon Grotesque Regular" w:hAnsi="Brandon Grotesque Regular" w:cs="Arial"/>
              </w:rPr>
              <w:t>%</w:t>
            </w:r>
            <w:r w:rsidRPr="00BD77B6">
              <w:rPr>
                <w:rFonts w:ascii="Brandon Grotesque Regular" w:hAnsi="Brandon Grotesque Regular" w:cs="Arial"/>
              </w:rPr>
              <w:t xml:space="preserve"> or more of the directors, provided that the director appointed by the holders of the </w:t>
            </w:r>
            <w:r w:rsidRPr="00FD6D8B">
              <w:rPr>
                <w:rFonts w:ascii="Brandon Grotesque Regular" w:hAnsi="Brandon Grotesque Regular" w:cs="Arial"/>
              </w:rPr>
              <w:t>Investor Shares</w:t>
            </w:r>
            <w:r w:rsidRPr="00BD77B6">
              <w:rPr>
                <w:rFonts w:ascii="Brandon Grotesque Regular" w:hAnsi="Brandon Grotesque Regular" w:cs="Arial"/>
              </w:rPr>
              <w:t xml:space="preserve"> must be in favour of the decision); </w:t>
            </w:r>
          </w:p>
          <w:p w14:paraId="743BA5F9" w14:textId="436098ED" w:rsidR="009B6BEF" w:rsidRDefault="009B6BEF" w:rsidP="000E7940">
            <w:pPr>
              <w:pStyle w:val="ListParagraph"/>
              <w:numPr>
                <w:ilvl w:val="0"/>
                <w:numId w:val="32"/>
              </w:numPr>
              <w:rPr>
                <w:rFonts w:ascii="Brandon Grotesque Regular" w:hAnsi="Brandon Grotesque Regular" w:cs="Arial"/>
              </w:rPr>
            </w:pPr>
            <w:r w:rsidRPr="00BD77B6">
              <w:rPr>
                <w:rFonts w:ascii="Brandon Grotesque Regular" w:hAnsi="Brandon Grotesque Regular" w:cs="Arial"/>
              </w:rPr>
              <w:t xml:space="preserve">provide that certain business decisions such as those set out in Part B of Schedule 3 may not be made without the approval of a Special Resolution (being a resolution approved by holders of at least </w:t>
            </w:r>
            <w:r w:rsidRPr="0070418B">
              <w:rPr>
                <w:rFonts w:ascii="Brandon Grotesque Regular" w:hAnsi="Brandon Grotesque Regular" w:cs="Arial"/>
                <w:color w:val="2957BD" w:themeColor="accent6" w:themeShade="BF"/>
              </w:rPr>
              <w:t>[75]</w:t>
            </w:r>
            <w:r w:rsidRPr="00FD6D8B">
              <w:rPr>
                <w:rFonts w:ascii="Brandon Grotesque Regular" w:hAnsi="Brandon Grotesque Regular" w:cs="Arial"/>
              </w:rPr>
              <w:t>%</w:t>
            </w:r>
            <w:r w:rsidRPr="00BD77B6">
              <w:rPr>
                <w:rFonts w:ascii="Brandon Grotesque Regular" w:hAnsi="Brandon Grotesque Regular" w:cs="Arial"/>
              </w:rPr>
              <w:t xml:space="preserve"> or more of all issued shares);</w:t>
            </w:r>
          </w:p>
          <w:p w14:paraId="3D04170C" w14:textId="6C1A5C47" w:rsidR="00AD006E" w:rsidRPr="00F24F66" w:rsidRDefault="00AD006E">
            <w:pPr>
              <w:pStyle w:val="ListParagraph"/>
              <w:numPr>
                <w:ilvl w:val="0"/>
                <w:numId w:val="32"/>
              </w:numPr>
              <w:rPr>
                <w:rFonts w:ascii="Brandon Grotesque Regular" w:hAnsi="Brandon Grotesque Regular" w:cs="Arial"/>
              </w:rPr>
            </w:pPr>
            <w:r w:rsidRPr="00F24F66">
              <w:rPr>
                <w:rFonts w:ascii="Brandon Grotesque Regular" w:hAnsi="Brandon Grotesque Regular" w:cs="Arial"/>
              </w:rPr>
              <w:t>provide that the investors receive:</w:t>
            </w:r>
          </w:p>
          <w:p w14:paraId="5904EC08" w14:textId="77777777" w:rsidR="00AD006E" w:rsidRPr="00F24F66" w:rsidRDefault="00AD006E" w:rsidP="00773D0D">
            <w:pPr>
              <w:pStyle w:val="ListParagraph"/>
              <w:numPr>
                <w:ilvl w:val="1"/>
                <w:numId w:val="32"/>
              </w:numPr>
              <w:rPr>
                <w:rFonts w:ascii="Brandon Grotesque Regular" w:hAnsi="Brandon Grotesque Regular" w:cs="Arial"/>
              </w:rPr>
            </w:pPr>
            <w:r w:rsidRPr="00773D0D">
              <w:rPr>
                <w:rFonts w:ascii="Brandon Grotesque Regular" w:hAnsi="Brandon Grotesque Regular" w:cs="Arial"/>
              </w:rPr>
              <w:lastRenderedPageBreak/>
              <w:t>quarterly financial statements within 30 days after the end of each quarter including a balance sheet, a short report of operations and cash flows for such quarter.</w:t>
            </w:r>
          </w:p>
          <w:p w14:paraId="428AB9E7" w14:textId="2CDFD9FB" w:rsidR="00AD006E" w:rsidRPr="00773D0D" w:rsidRDefault="00AD006E" w:rsidP="00773D0D">
            <w:pPr>
              <w:pStyle w:val="ListParagraph"/>
              <w:numPr>
                <w:ilvl w:val="1"/>
                <w:numId w:val="32"/>
              </w:numPr>
              <w:rPr>
                <w:rFonts w:ascii="Brandon Grotesque Regular" w:hAnsi="Brandon Grotesque Regular" w:cs="Arial"/>
              </w:rPr>
            </w:pPr>
            <w:r w:rsidRPr="00773D0D">
              <w:rPr>
                <w:rFonts w:ascii="Brandon Grotesque Regular" w:hAnsi="Brandon Grotesque Regular" w:cs="Arial"/>
              </w:rPr>
              <w:t>Annual financial statements within 30 days after the Financial Year end, including a balance sheet, a statement of operations and cash flows for such year.</w:t>
            </w:r>
          </w:p>
          <w:p w14:paraId="08E1CA05" w14:textId="77777777" w:rsidR="009B6BEF" w:rsidRPr="00BD77B6" w:rsidRDefault="009B6BEF" w:rsidP="000E7940">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include pre-emptive rights on issue and transfer of shares;</w:t>
            </w:r>
          </w:p>
          <w:p w14:paraId="5860D39E" w14:textId="00BCB06B" w:rsidR="009B6BEF" w:rsidRPr="00BD77B6" w:rsidRDefault="009B6BEF">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 xml:space="preserve">include a drag along right if the holders of at least </w:t>
            </w:r>
            <w:r w:rsidRPr="0070418B">
              <w:rPr>
                <w:rFonts w:ascii="Brandon Grotesque Regular" w:hAnsi="Brandon Grotesque Regular" w:cs="Arial"/>
                <w:color w:val="2957BD" w:themeColor="accent6" w:themeShade="BF"/>
              </w:rPr>
              <w:t>[75]</w:t>
            </w:r>
            <w:r w:rsidRPr="00FD6D8B">
              <w:rPr>
                <w:rFonts w:ascii="Brandon Grotesque Regular" w:hAnsi="Brandon Grotesque Regular" w:cs="Arial"/>
              </w:rPr>
              <w:t>%</w:t>
            </w:r>
            <w:r w:rsidRPr="00BD77B6">
              <w:rPr>
                <w:rFonts w:ascii="Brandon Grotesque Regular" w:hAnsi="Brandon Grotesque Regular" w:cs="Arial"/>
              </w:rPr>
              <w:t xml:space="preserve"> of the issued shares accept an offer to buy their shares (which must include holders of at least 50% of the Investor </w:t>
            </w:r>
            <w:r w:rsidRPr="00FD6D8B">
              <w:rPr>
                <w:rFonts w:ascii="Brandon Grotesque Regular" w:hAnsi="Brandon Grotesque Regular" w:cs="Arial"/>
              </w:rPr>
              <w:t>S</w:t>
            </w:r>
            <w:r w:rsidRPr="00BD77B6">
              <w:rPr>
                <w:rFonts w:ascii="Brandon Grotesque Regular" w:hAnsi="Brandon Grotesque Regular" w:cs="Arial"/>
              </w:rPr>
              <w:t>hares); and</w:t>
            </w:r>
          </w:p>
          <w:p w14:paraId="36D83C2C" w14:textId="1F641575" w:rsidR="009B6BEF" w:rsidRPr="003B71CB" w:rsidRDefault="009B6BEF" w:rsidP="00575B42">
            <w:pPr>
              <w:numPr>
                <w:ilvl w:val="0"/>
                <w:numId w:val="32"/>
              </w:numPr>
              <w:spacing w:before="60" w:after="60"/>
              <w:rPr>
                <w:rFonts w:ascii="Brandon Grotesque Regular" w:hAnsi="Brandon Grotesque Regular" w:cs="Arial"/>
              </w:rPr>
            </w:pPr>
            <w:r w:rsidRPr="00BD77B6">
              <w:rPr>
                <w:rFonts w:ascii="Brandon Grotesque Regular" w:hAnsi="Brandon Grotesque Regular" w:cs="Arial"/>
              </w:rPr>
              <w:t xml:space="preserve">include a tag along right if the holders of at least </w:t>
            </w:r>
            <w:r w:rsidRPr="0070418B">
              <w:rPr>
                <w:rFonts w:ascii="Brandon Grotesque Regular" w:hAnsi="Brandon Grotesque Regular" w:cs="Arial"/>
                <w:color w:val="2957BD" w:themeColor="accent6" w:themeShade="BF"/>
              </w:rPr>
              <w:t>[50]</w:t>
            </w:r>
            <w:r w:rsidRPr="003B71CB">
              <w:rPr>
                <w:rFonts w:ascii="Brandon Grotesque Regular" w:hAnsi="Brandon Grotesque Regular" w:cs="Arial"/>
              </w:rPr>
              <w:t>%</w:t>
            </w:r>
            <w:r w:rsidRPr="00BD77B6">
              <w:rPr>
                <w:rFonts w:ascii="Brandon Grotesque Regular" w:hAnsi="Brandon Grotesque Regular" w:cs="Arial"/>
              </w:rPr>
              <w:t xml:space="preserve"> of the issued Shares accept an offer to buy 100% of the issued Shares.</w:t>
            </w:r>
          </w:p>
        </w:tc>
      </w:tr>
      <w:tr w:rsidR="009B6BEF" w:rsidRPr="00BD77B6" w14:paraId="6581D085" w14:textId="77777777" w:rsidTr="009B6BEF">
        <w:trPr>
          <w:trHeight w:val="40"/>
        </w:trPr>
        <w:tc>
          <w:tcPr>
            <w:tcW w:w="1345" w:type="pct"/>
          </w:tcPr>
          <w:p w14:paraId="0D1DA1A8" w14:textId="786C4998" w:rsidR="009B6BEF" w:rsidRPr="009B6BEF" w:rsidRDefault="009B6BEF" w:rsidP="00A35B8A">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lastRenderedPageBreak/>
              <w:t>Additional Provisions in the Shareholders Agreement</w:t>
            </w:r>
          </w:p>
        </w:tc>
        <w:tc>
          <w:tcPr>
            <w:tcW w:w="3655" w:type="pct"/>
          </w:tcPr>
          <w:p w14:paraId="44CF7329" w14:textId="1512B6C9" w:rsidR="00B6422B" w:rsidRPr="00A35B8A" w:rsidRDefault="00A35B8A" w:rsidP="00A35B8A">
            <w:pPr>
              <w:tabs>
                <w:tab w:val="left" w:pos="786"/>
              </w:tabs>
              <w:spacing w:before="60" w:after="60"/>
              <w:rPr>
                <w:rFonts w:ascii="Brandon Grotesque Regular" w:hAnsi="Brandon Grotesque Regular" w:cs="Arial"/>
              </w:rPr>
            </w:pPr>
            <w:r>
              <w:rPr>
                <w:rFonts w:ascii="Brandon Grotesque Regular" w:hAnsi="Brandon Grotesque Regular" w:cs="Arial"/>
              </w:rPr>
              <w:t xml:space="preserve">  NA</w:t>
            </w:r>
          </w:p>
        </w:tc>
      </w:tr>
      <w:tr w:rsidR="009B6BEF" w:rsidRPr="00BD77B6" w14:paraId="480C6B7B" w14:textId="77777777" w:rsidTr="009B6BEF">
        <w:trPr>
          <w:trHeight w:val="40"/>
        </w:trPr>
        <w:tc>
          <w:tcPr>
            <w:tcW w:w="1345" w:type="pct"/>
          </w:tcPr>
          <w:p w14:paraId="6FF93385"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Exclusivity</w:t>
            </w:r>
          </w:p>
        </w:tc>
        <w:tc>
          <w:tcPr>
            <w:tcW w:w="3655" w:type="pct"/>
          </w:tcPr>
          <w:p w14:paraId="34AAA942" w14:textId="61B3CF5F" w:rsidR="009B6BEF" w:rsidRPr="00BD77B6" w:rsidRDefault="009B6BEF" w:rsidP="00105369">
            <w:pPr>
              <w:tabs>
                <w:tab w:val="left" w:pos="1995"/>
              </w:tabs>
              <w:rPr>
                <w:rFonts w:ascii="Brandon Grotesque Regular" w:hAnsi="Brandon Grotesque Regular" w:cs="Arial"/>
              </w:rPr>
            </w:pPr>
            <w:r w:rsidRPr="00BD77B6">
              <w:rPr>
                <w:rFonts w:ascii="Brandon Grotesque Regular" w:hAnsi="Brandon Grotesque Regular" w:cs="Arial"/>
              </w:rPr>
              <w:t xml:space="preserve">The Company must negotiate exclusively with the </w:t>
            </w:r>
            <w:r w:rsidRPr="003B71CB">
              <w:rPr>
                <w:rFonts w:ascii="Brandon Grotesque Regular" w:hAnsi="Brandon Grotesque Regular" w:cs="Arial"/>
              </w:rPr>
              <w:t>Lead Investor</w:t>
            </w:r>
            <w:r w:rsidRPr="00BD77B6">
              <w:rPr>
                <w:rFonts w:ascii="Brandon Grotesque Regular" w:hAnsi="Brandon Grotesque Regular" w:cs="Arial"/>
              </w:rPr>
              <w:t xml:space="preserve"> for [insert] business days following the signing of this Term Sheet by the </w:t>
            </w:r>
            <w:r w:rsidRPr="003B71CB">
              <w:rPr>
                <w:rFonts w:ascii="Brandon Grotesque Regular" w:hAnsi="Brandon Grotesque Regular" w:cs="Arial"/>
              </w:rPr>
              <w:t>Company</w:t>
            </w:r>
            <w:r w:rsidRPr="00BD77B6">
              <w:rPr>
                <w:rFonts w:ascii="Brandon Grotesque Regular" w:hAnsi="Brandon Grotesque Regular" w:cs="Arial"/>
              </w:rPr>
              <w:t xml:space="preserve"> (“</w:t>
            </w:r>
            <w:r w:rsidRPr="00BD77B6">
              <w:rPr>
                <w:rFonts w:ascii="Brandon Grotesque Regular" w:hAnsi="Brandon Grotesque Regular" w:cs="Arial"/>
                <w:b/>
              </w:rPr>
              <w:t>Exclusivity Period</w:t>
            </w:r>
            <w:r w:rsidRPr="003B71CB">
              <w:rPr>
                <w:rFonts w:ascii="Brandon Grotesque Regular" w:hAnsi="Brandon Grotesque Regular" w:cs="Arial"/>
              </w:rPr>
              <w:t>”</w:t>
            </w:r>
            <w:r w:rsidRPr="00BD77B6">
              <w:rPr>
                <w:rFonts w:ascii="Brandon Grotesque Regular" w:hAnsi="Brandon Grotesque Regular" w:cs="Arial"/>
              </w:rPr>
              <w:t xml:space="preserve">). </w:t>
            </w:r>
          </w:p>
          <w:p w14:paraId="0939B309" w14:textId="0CF63C2E" w:rsidR="009B6BEF" w:rsidRPr="00BD77B6" w:rsidRDefault="009B6BEF" w:rsidP="00105369">
            <w:pPr>
              <w:tabs>
                <w:tab w:val="left" w:pos="1995"/>
              </w:tabs>
              <w:rPr>
                <w:rFonts w:ascii="Brandon Grotesque Regular" w:hAnsi="Brandon Grotesque Regular" w:cs="Arial"/>
              </w:rPr>
            </w:pPr>
            <w:r w:rsidRPr="00BD77B6">
              <w:rPr>
                <w:rFonts w:ascii="Brandon Grotesque Regular" w:hAnsi="Brandon Grotesque Regular" w:cs="Arial"/>
              </w:rPr>
              <w:t xml:space="preserve">During the Exclusivity Period, the </w:t>
            </w:r>
            <w:r w:rsidRPr="003B71CB">
              <w:rPr>
                <w:rFonts w:ascii="Brandon Grotesque Regular" w:hAnsi="Brandon Grotesque Regular" w:cs="Arial"/>
              </w:rPr>
              <w:t>Company</w:t>
            </w:r>
            <w:r w:rsidRPr="00BD77B6">
              <w:rPr>
                <w:rFonts w:ascii="Brandon Grotesque Regular" w:hAnsi="Brandon Grotesque Regular" w:cs="Arial"/>
              </w:rPr>
              <w:t xml:space="preserve"> is encouraged to</w:t>
            </w:r>
            <w:r w:rsidRPr="00BD77B6">
              <w:rPr>
                <w:rFonts w:ascii="Brandon Grotesque Regular" w:hAnsi="Brandon Grotesque Regular" w:cs="Arial"/>
                <w:b/>
              </w:rPr>
              <w:t xml:space="preserve"> </w:t>
            </w:r>
            <w:r w:rsidRPr="00BD77B6">
              <w:rPr>
                <w:rFonts w:ascii="Brandon Grotesque Regular" w:hAnsi="Brandon Grotesque Regular" w:cs="Arial"/>
              </w:rPr>
              <w:t>solicit or respond to enquiries relating to the Proposed Transaction from other potential investors in an effort to procure additional participation in the Proposed Transaction (“</w:t>
            </w:r>
            <w:r w:rsidRPr="00BD77B6">
              <w:rPr>
                <w:rFonts w:ascii="Brandon Grotesque Regular" w:hAnsi="Brandon Grotesque Regular" w:cs="Arial"/>
                <w:b/>
              </w:rPr>
              <w:t>Investment Procurement</w:t>
            </w:r>
            <w:r w:rsidRPr="00BD77B6">
              <w:rPr>
                <w:rFonts w:ascii="Brandon Grotesque Regular" w:hAnsi="Brandon Grotesque Regular" w:cs="Arial"/>
              </w:rPr>
              <w:t>”),</w:t>
            </w:r>
            <w:r w:rsidRPr="00BD77B6">
              <w:rPr>
                <w:rFonts w:ascii="Brandon Grotesque Regular" w:hAnsi="Brandon Grotesque Regular" w:cs="Arial"/>
                <w:b/>
              </w:rPr>
              <w:t xml:space="preserve"> </w:t>
            </w:r>
            <w:r w:rsidRPr="00BD77B6">
              <w:rPr>
                <w:rFonts w:ascii="Brandon Grotesque Regular" w:hAnsi="Brandon Grotesque Regular" w:cs="Arial"/>
              </w:rPr>
              <w:t xml:space="preserve">however, whilst the Investment proceeds between the Lead Investor and the Company, any additional investment made during the Round shall be on the same terms as this term sheet. </w:t>
            </w:r>
          </w:p>
          <w:p w14:paraId="463A5CF1" w14:textId="67071FF7" w:rsidR="009B6BEF" w:rsidRPr="00BD77B6" w:rsidRDefault="009B6BEF" w:rsidP="00105369">
            <w:pPr>
              <w:tabs>
                <w:tab w:val="left" w:pos="1995"/>
              </w:tabs>
              <w:rPr>
                <w:rFonts w:ascii="Brandon Grotesque Regular" w:hAnsi="Brandon Grotesque Regular" w:cs="Arial"/>
              </w:rPr>
            </w:pPr>
            <w:r w:rsidRPr="00BD77B6">
              <w:rPr>
                <w:rFonts w:ascii="Brandon Grotesque Regular" w:hAnsi="Brandon Grotesque Regular" w:cs="Arial"/>
              </w:rPr>
              <w:t>Any Additional Investors who wish</w:t>
            </w:r>
            <w:r>
              <w:rPr>
                <w:rFonts w:ascii="Brandon Grotesque Regular" w:hAnsi="Brandon Grotesque Regular" w:cs="Arial"/>
              </w:rPr>
              <w:t>es</w:t>
            </w:r>
            <w:r w:rsidRPr="00BD77B6">
              <w:rPr>
                <w:rFonts w:ascii="Brandon Grotesque Regular" w:hAnsi="Brandon Grotesque Regular" w:cs="Arial"/>
              </w:rPr>
              <w:t xml:space="preserve"> to participate in the Proposed Transaction </w:t>
            </w:r>
            <w:r w:rsidRPr="003B71CB">
              <w:rPr>
                <w:rFonts w:ascii="Brandon Grotesque Regular" w:hAnsi="Brandon Grotesque Regular" w:cs="Arial"/>
              </w:rPr>
              <w:t>must</w:t>
            </w:r>
            <w:r w:rsidRPr="00BD77B6">
              <w:rPr>
                <w:rFonts w:ascii="Brandon Grotesque Regular" w:hAnsi="Brandon Grotesque Regular" w:cs="Arial"/>
              </w:rPr>
              <w:t xml:space="preserve"> be reported to the</w:t>
            </w:r>
            <w:r w:rsidRPr="003B71CB">
              <w:rPr>
                <w:rFonts w:ascii="Brandon Grotesque Regular" w:hAnsi="Brandon Grotesque Regular" w:cs="Arial"/>
              </w:rPr>
              <w:t xml:space="preserve"> Lead Investor </w:t>
            </w:r>
            <w:r w:rsidRPr="00BD77B6">
              <w:rPr>
                <w:rFonts w:ascii="Brandon Grotesque Regular" w:hAnsi="Brandon Grotesque Regular" w:cs="Arial"/>
              </w:rPr>
              <w:t>and shall be included in Schedule</w:t>
            </w:r>
            <w:r w:rsidRPr="00BD77B6">
              <w:rPr>
                <w:rFonts w:ascii="Brandon Grotesque Regular" w:hAnsi="Brandon Grotesque Regular" w:cs="Arial"/>
                <w:b/>
              </w:rPr>
              <w:t xml:space="preserve"> </w:t>
            </w:r>
            <w:r w:rsidRPr="00BD77B6">
              <w:rPr>
                <w:rFonts w:ascii="Brandon Grotesque Regular" w:hAnsi="Brandon Grotesque Regular" w:cs="Arial"/>
              </w:rPr>
              <w:t xml:space="preserve">8 and provided with a copy of the term sheet for execution. </w:t>
            </w:r>
          </w:p>
        </w:tc>
      </w:tr>
      <w:tr w:rsidR="009B6BEF" w:rsidRPr="00BD77B6" w14:paraId="38C98B31" w14:textId="77777777" w:rsidTr="009B6BEF">
        <w:trPr>
          <w:trHeight w:val="40"/>
        </w:trPr>
        <w:tc>
          <w:tcPr>
            <w:tcW w:w="1345" w:type="pct"/>
          </w:tcPr>
          <w:p w14:paraId="2E401695"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Confidentiality</w:t>
            </w:r>
          </w:p>
        </w:tc>
        <w:tc>
          <w:tcPr>
            <w:tcW w:w="3655" w:type="pct"/>
          </w:tcPr>
          <w:p w14:paraId="6BAF2273" w14:textId="7BAF60E2" w:rsidR="009B6BEF" w:rsidRPr="00A35B8A" w:rsidRDefault="009B6BEF" w:rsidP="008868D6">
            <w:pPr>
              <w:tabs>
                <w:tab w:val="left" w:pos="1995"/>
              </w:tabs>
              <w:rPr>
                <w:rFonts w:ascii="Brandon Grotesque Regular" w:hAnsi="Brandon Grotesque Regular" w:cs="Arial"/>
              </w:rPr>
            </w:pPr>
            <w:r w:rsidRPr="00BD77B6">
              <w:rPr>
                <w:rFonts w:ascii="Brandon Grotesque Regular" w:hAnsi="Brandon Grotesque Regular" w:cs="Arial"/>
              </w:rPr>
              <w:t xml:space="preserve">The contents of this Term Sheet and the fact that the </w:t>
            </w:r>
            <w:r w:rsidRPr="003B71CB">
              <w:rPr>
                <w:rFonts w:ascii="Brandon Grotesque Regular" w:hAnsi="Brandon Grotesque Regular" w:cs="Arial"/>
              </w:rPr>
              <w:t>Investors</w:t>
            </w:r>
            <w:r w:rsidRPr="00BD77B6">
              <w:rPr>
                <w:rFonts w:ascii="Brandon Grotesque Regular" w:hAnsi="Brandon Grotesque Regular" w:cs="Arial"/>
              </w:rPr>
              <w:t xml:space="preserve"> are considering entering into the Proposed Transaction is strictly confidential and may not be disclosed by </w:t>
            </w:r>
            <w:r w:rsidRPr="003B71CB">
              <w:rPr>
                <w:rFonts w:ascii="Brandon Grotesque Regular" w:hAnsi="Brandon Grotesque Regular" w:cs="Arial"/>
              </w:rPr>
              <w:t>Investors,</w:t>
            </w:r>
            <w:r w:rsidRPr="00BD77B6">
              <w:rPr>
                <w:rFonts w:ascii="Brandon Grotesque Regular" w:hAnsi="Brandon Grotesque Regular" w:cs="Arial"/>
              </w:rPr>
              <w:t xml:space="preserve"> </w:t>
            </w:r>
            <w:r w:rsidRPr="003B71CB">
              <w:rPr>
                <w:rFonts w:ascii="Brandon Grotesque Regular" w:hAnsi="Brandon Grotesque Regular" w:cs="Arial"/>
              </w:rPr>
              <w:t>Co-Investor</w:t>
            </w:r>
            <w:r w:rsidRPr="00BD77B6">
              <w:rPr>
                <w:rFonts w:ascii="Brandon Grotesque Regular" w:hAnsi="Brandon Grotesque Regular" w:cs="Arial"/>
              </w:rPr>
              <w:t xml:space="preserve">, the Company or the Founder except so far as the disclosure of the contents of this Term Sheet is related to or for the purpose of Investment Procurement.  However, the Investors, Co-Investor, </w:t>
            </w:r>
            <w:r w:rsidRPr="003B71CB">
              <w:rPr>
                <w:rFonts w:ascii="Brandon Grotesque Regular" w:hAnsi="Brandon Grotesque Regular" w:cs="Arial"/>
              </w:rPr>
              <w:t>the Company</w:t>
            </w:r>
            <w:r w:rsidRPr="00BD77B6">
              <w:rPr>
                <w:rFonts w:ascii="Brandon Grotesque Regular" w:hAnsi="Brandon Grotesque Regular" w:cs="Arial"/>
              </w:rPr>
              <w:t xml:space="preserve"> and the Founder may disclose this information to their own directors, shareholders, employees, contractors and professional advisers who have a need to know the information in the course of their duties, and only under terms of strict confidentiality.</w:t>
            </w:r>
          </w:p>
        </w:tc>
      </w:tr>
      <w:tr w:rsidR="009B6BEF" w:rsidRPr="00BD77B6" w14:paraId="72D55737" w14:textId="77777777" w:rsidTr="009B6BEF">
        <w:trPr>
          <w:trHeight w:val="40"/>
        </w:trPr>
        <w:tc>
          <w:tcPr>
            <w:tcW w:w="1345" w:type="pct"/>
          </w:tcPr>
          <w:p w14:paraId="0581ED91"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Enforceability</w:t>
            </w:r>
          </w:p>
        </w:tc>
        <w:tc>
          <w:tcPr>
            <w:tcW w:w="3655" w:type="pct"/>
          </w:tcPr>
          <w:p w14:paraId="64838E31" w14:textId="5A10B57E" w:rsidR="009B6BEF" w:rsidRPr="00BD77B6" w:rsidRDefault="009B6BEF" w:rsidP="001E54CA">
            <w:pPr>
              <w:tabs>
                <w:tab w:val="left" w:pos="1995"/>
              </w:tabs>
              <w:rPr>
                <w:rFonts w:ascii="Brandon Grotesque Regular" w:hAnsi="Brandon Grotesque Regular" w:cs="Arial"/>
              </w:rPr>
            </w:pPr>
            <w:r w:rsidRPr="00BD77B6">
              <w:rPr>
                <w:rFonts w:ascii="Brandon Grotesque Regular" w:hAnsi="Brandon Grotesque Regular" w:cs="Arial"/>
              </w:rPr>
              <w:t>Except for sections 16 (exclusivity), 17 (confidentiality), 18 (enforceability), 19 (costs) and 20 (governing law) which are legally binding on the parties, the terms in this Term Sheet express current intentions only, are not intended to be legally binding or to give rise to legal rights or obligations and  are subject to the negotiation and execution of definitive transaction documents.</w:t>
            </w:r>
          </w:p>
          <w:p w14:paraId="25F2E8AF" w14:textId="77777777" w:rsidR="009B6BEF" w:rsidRPr="00BD77B6" w:rsidRDefault="009B6BEF" w:rsidP="001E54CA">
            <w:pPr>
              <w:spacing w:before="60" w:after="60"/>
              <w:ind w:left="24"/>
              <w:rPr>
                <w:rFonts w:ascii="Brandon Grotesque Regular" w:hAnsi="Brandon Grotesque Regular" w:cs="Arial"/>
              </w:rPr>
            </w:pPr>
            <w:r w:rsidRPr="00BD77B6">
              <w:rPr>
                <w:rFonts w:ascii="Brandon Grotesque Regular" w:hAnsi="Brandon Grotesque Regular" w:cs="Arial"/>
              </w:rPr>
              <w:lastRenderedPageBreak/>
              <w:t>Nothing in this Term Sheet creates, or is intended to create, any fiduciary relationship or gives rise to any duty of care by any party to another.</w:t>
            </w:r>
          </w:p>
        </w:tc>
      </w:tr>
      <w:tr w:rsidR="009B6BEF" w:rsidRPr="00BD77B6" w14:paraId="33EC2D3A" w14:textId="77777777" w:rsidTr="009B6BEF">
        <w:trPr>
          <w:trHeight w:val="40"/>
        </w:trPr>
        <w:tc>
          <w:tcPr>
            <w:tcW w:w="1345" w:type="pct"/>
          </w:tcPr>
          <w:p w14:paraId="2A856B60"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lastRenderedPageBreak/>
              <w:t>Costs</w:t>
            </w:r>
          </w:p>
        </w:tc>
        <w:tc>
          <w:tcPr>
            <w:tcW w:w="3655" w:type="pct"/>
          </w:tcPr>
          <w:p w14:paraId="5B750921" w14:textId="1099B6B2" w:rsidR="009B6BEF" w:rsidRPr="00BD77B6" w:rsidRDefault="009B6BEF" w:rsidP="001E54CA">
            <w:pPr>
              <w:tabs>
                <w:tab w:val="left" w:pos="1995"/>
              </w:tabs>
              <w:rPr>
                <w:rFonts w:ascii="Brandon Grotesque Regular" w:hAnsi="Brandon Grotesque Regular" w:cs="Arial"/>
              </w:rPr>
            </w:pPr>
            <w:r w:rsidRPr="00BD77B6">
              <w:rPr>
                <w:rFonts w:ascii="Brandon Grotesque Regular" w:hAnsi="Brandon Grotesque Regular" w:cs="Arial"/>
              </w:rPr>
              <w:t>Each party will pay its own costs in relation to the negotiation and preparation of the definitive documents referred to in this Term Sheet</w:t>
            </w:r>
          </w:p>
        </w:tc>
      </w:tr>
      <w:tr w:rsidR="009B6BEF" w:rsidRPr="00BD77B6" w14:paraId="337230A0" w14:textId="77777777" w:rsidTr="009B6BEF">
        <w:trPr>
          <w:trHeight w:val="40"/>
        </w:trPr>
        <w:tc>
          <w:tcPr>
            <w:tcW w:w="1345" w:type="pct"/>
          </w:tcPr>
          <w:p w14:paraId="57050BE3" w14:textId="77777777" w:rsidR="009B6BEF" w:rsidRPr="009B6BEF" w:rsidRDefault="009B6BEF" w:rsidP="009B6BEF">
            <w:pPr>
              <w:pStyle w:val="ListParagraph"/>
              <w:numPr>
                <w:ilvl w:val="0"/>
                <w:numId w:val="49"/>
              </w:numPr>
              <w:tabs>
                <w:tab w:val="left" w:pos="1995"/>
              </w:tabs>
              <w:rPr>
                <w:rFonts w:ascii="Brandon Grotesque Regular" w:hAnsi="Brandon Grotesque Regular" w:cs="Arial"/>
                <w:b/>
              </w:rPr>
            </w:pPr>
            <w:r w:rsidRPr="009B6BEF">
              <w:rPr>
                <w:rFonts w:ascii="Brandon Grotesque Regular" w:hAnsi="Brandon Grotesque Regular" w:cs="Arial"/>
                <w:b/>
              </w:rPr>
              <w:t>Governing law</w:t>
            </w:r>
          </w:p>
        </w:tc>
        <w:tc>
          <w:tcPr>
            <w:tcW w:w="3655" w:type="pct"/>
          </w:tcPr>
          <w:p w14:paraId="77A5EC96" w14:textId="77777777" w:rsidR="009B6BEF" w:rsidRPr="00BD77B6" w:rsidRDefault="009B6BEF" w:rsidP="001E54CA">
            <w:pPr>
              <w:tabs>
                <w:tab w:val="left" w:pos="1995"/>
              </w:tabs>
              <w:rPr>
                <w:rFonts w:ascii="Brandon Grotesque Regular" w:hAnsi="Brandon Grotesque Regular" w:cs="Arial"/>
              </w:rPr>
            </w:pPr>
            <w:r w:rsidRPr="00BD77B6">
              <w:rPr>
                <w:rFonts w:ascii="Brandon Grotesque Regular" w:hAnsi="Brandon Grotesque Regular" w:cs="Arial"/>
              </w:rPr>
              <w:t xml:space="preserve">The binding provisions of this Term Sheet are governed by the laws of </w:t>
            </w:r>
            <w:r w:rsidRPr="0070418B">
              <w:rPr>
                <w:rFonts w:ascii="Brandon Grotesque Regular" w:hAnsi="Brandon Grotesque Regular" w:cs="Arial"/>
                <w:color w:val="2957BD" w:themeColor="accent6" w:themeShade="BF"/>
              </w:rPr>
              <w:t>[Queensland]</w:t>
            </w:r>
            <w:r w:rsidRPr="00BD77B6">
              <w:rPr>
                <w:rFonts w:ascii="Brandon Grotesque Regular" w:hAnsi="Brandon Grotesque Regular" w:cs="Arial"/>
              </w:rPr>
              <w:t xml:space="preserve"> and each party submits to the exclusive jurisdiction of the courts of that jurisdiction.</w:t>
            </w:r>
          </w:p>
        </w:tc>
      </w:tr>
    </w:tbl>
    <w:p w14:paraId="1224AE0C" w14:textId="77777777" w:rsidR="00A35B8A" w:rsidRDefault="00A35B8A" w:rsidP="003B71CB">
      <w:pPr>
        <w:jc w:val="center"/>
        <w:rPr>
          <w:rFonts w:ascii="Bebas Neue Bold" w:hAnsi="Bebas Neue Bold" w:cs="Arial"/>
          <w:sz w:val="40"/>
        </w:rPr>
      </w:pPr>
    </w:p>
    <w:p w14:paraId="61E71FB6" w14:textId="77777777" w:rsidR="00A35B8A" w:rsidRDefault="00A35B8A" w:rsidP="003B71CB">
      <w:pPr>
        <w:jc w:val="center"/>
        <w:rPr>
          <w:rFonts w:ascii="Bebas Neue Bold" w:hAnsi="Bebas Neue Bold" w:cs="Arial"/>
          <w:sz w:val="40"/>
        </w:rPr>
      </w:pPr>
    </w:p>
    <w:p w14:paraId="3A3F4128" w14:textId="484CD996" w:rsidR="003B71CB" w:rsidRPr="003B71CB" w:rsidRDefault="003B71CB" w:rsidP="003B71CB">
      <w:pPr>
        <w:jc w:val="center"/>
        <w:rPr>
          <w:rFonts w:ascii="Bebas Neue Bold" w:hAnsi="Bebas Neue Bold" w:cs="Arial"/>
          <w:sz w:val="40"/>
        </w:rPr>
      </w:pPr>
      <w:r w:rsidRPr="003B71CB">
        <w:rPr>
          <w:rFonts w:ascii="Bebas Neue Bold" w:hAnsi="Bebas Neue Bold" w:cs="Arial"/>
          <w:sz w:val="40"/>
        </w:rPr>
        <w:t>Execution</w:t>
      </w:r>
    </w:p>
    <w:p w14:paraId="17654185" w14:textId="28074719" w:rsidR="001E54CA" w:rsidRPr="003E4E47" w:rsidRDefault="001E54CA" w:rsidP="003B71CB">
      <w:pPr>
        <w:spacing w:before="0" w:after="0" w:line="240" w:lineRule="auto"/>
        <w:rPr>
          <w:rFonts w:ascii="Brandon Grotesque Bold" w:hAnsi="Brandon Grotesque Bold" w:cs="Arial"/>
          <w:b/>
        </w:rPr>
      </w:pPr>
      <w:r w:rsidRPr="003E4E47">
        <w:rPr>
          <w:rFonts w:ascii="Brandon Grotesque Bold" w:hAnsi="Brandon Grotesque Bold" w:cs="Arial"/>
          <w:b/>
        </w:rPr>
        <w:t>Company</w:t>
      </w:r>
    </w:p>
    <w:tbl>
      <w:tblPr>
        <w:tblStyle w:val="SparkeHelmoreTable"/>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02"/>
        <w:gridCol w:w="425"/>
        <w:gridCol w:w="4003"/>
      </w:tblGrid>
      <w:tr w:rsidR="00BC1531" w:rsidRPr="00BD77B6" w14:paraId="3F171596" w14:textId="77777777" w:rsidTr="00BC1531">
        <w:tc>
          <w:tcPr>
            <w:tcW w:w="4002" w:type="dxa"/>
          </w:tcPr>
          <w:p w14:paraId="716F273A" w14:textId="0497C43F"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b/>
              </w:rPr>
              <w:t xml:space="preserve">Executed </w:t>
            </w:r>
            <w:r w:rsidRPr="00BD77B6">
              <w:rPr>
                <w:rFonts w:ascii="Brandon Grotesque Regular" w:hAnsi="Brandon Grotesque Regular" w:cs="Arial"/>
              </w:rPr>
              <w:t>by</w:t>
            </w:r>
            <w:r w:rsidRPr="00BD77B6">
              <w:rPr>
                <w:rFonts w:ascii="Brandon Grotesque Regular" w:hAnsi="Brandon Grotesque Regular" w:cs="Arial"/>
                <w:b/>
              </w:rPr>
              <w:t xml:space="preserve"> </w:t>
            </w:r>
            <w:r w:rsidRPr="0070418B">
              <w:rPr>
                <w:rFonts w:ascii="Brandon Grotesque Regular" w:hAnsi="Brandon Grotesque Regular" w:cs="Arial"/>
                <w:b/>
                <w:color w:val="2957BD" w:themeColor="accent6" w:themeShade="BF"/>
              </w:rPr>
              <w:t>[</w:t>
            </w:r>
            <w:r w:rsidR="003B71CB" w:rsidRPr="0070418B">
              <w:rPr>
                <w:rFonts w:ascii="Brandon Grotesque Regular" w:hAnsi="Brandon Grotesque Regular" w:cs="Arial"/>
                <w:b/>
                <w:color w:val="2957BD" w:themeColor="accent6" w:themeShade="BF"/>
              </w:rPr>
              <w:t>company name</w:t>
            </w:r>
            <w:r w:rsidRPr="0070418B">
              <w:rPr>
                <w:rFonts w:ascii="Brandon Grotesque Regular" w:hAnsi="Brandon Grotesque Regular" w:cs="Arial"/>
                <w:b/>
                <w:color w:val="2957BD" w:themeColor="accent6" w:themeShade="BF"/>
              </w:rPr>
              <w:t>]</w:t>
            </w:r>
            <w:r w:rsidRPr="00BD77B6">
              <w:rPr>
                <w:rFonts w:ascii="Brandon Grotesque Regular" w:hAnsi="Brandon Grotesque Regular" w:cs="Arial"/>
                <w:b/>
              </w:rPr>
              <w:t xml:space="preserve"> </w:t>
            </w:r>
            <w:r w:rsidRPr="00BD77B6">
              <w:rPr>
                <w:rFonts w:ascii="Brandon Grotesque Regular" w:hAnsi="Brandon Grotesque Regular" w:cs="Arial"/>
              </w:rPr>
              <w:t>ACN </w:t>
            </w:r>
            <w:r w:rsidRPr="0070418B">
              <w:rPr>
                <w:rFonts w:ascii="Brandon Grotesque Regular" w:hAnsi="Brandon Grotesque Regular" w:cs="Arial"/>
                <w:color w:val="2957BD" w:themeColor="accent6" w:themeShade="BF"/>
              </w:rPr>
              <w:t>[</w:t>
            </w:r>
            <w:r w:rsidR="003B71CB" w:rsidRPr="0070418B">
              <w:rPr>
                <w:rFonts w:ascii="Brandon Grotesque Regular" w:hAnsi="Brandon Grotesque Regular" w:cs="Arial"/>
                <w:color w:val="2957BD" w:themeColor="accent6" w:themeShade="BF"/>
              </w:rPr>
              <w:t>000 000 000</w:t>
            </w:r>
            <w:r w:rsidRPr="0070418B">
              <w:rPr>
                <w:rFonts w:ascii="Brandon Grotesque Regular" w:hAnsi="Brandon Grotesque Regular" w:cs="Arial"/>
                <w:color w:val="2957BD" w:themeColor="accent6" w:themeShade="BF"/>
              </w:rPr>
              <w:t>]</w:t>
            </w:r>
            <w:r w:rsidRPr="00BD77B6">
              <w:rPr>
                <w:rFonts w:ascii="Brandon Grotesque Regular" w:hAnsi="Brandon Grotesque Regular" w:cs="Arial"/>
              </w:rPr>
              <w:t xml:space="preserve"> in accordance with section 127 of the </w:t>
            </w:r>
            <w:r w:rsidRPr="00BD77B6">
              <w:rPr>
                <w:rFonts w:ascii="Brandon Grotesque Regular" w:hAnsi="Brandon Grotesque Regular" w:cs="Arial"/>
                <w:i/>
              </w:rPr>
              <w:t>Corporations Act 2001</w:t>
            </w:r>
            <w:r w:rsidRPr="00BD77B6">
              <w:rPr>
                <w:rFonts w:ascii="Brandon Grotesque Regular" w:hAnsi="Brandon Grotesque Regular" w:cs="Arial"/>
              </w:rPr>
              <w:t xml:space="preserve"> (Cth) by:</w:t>
            </w:r>
          </w:p>
        </w:tc>
        <w:tc>
          <w:tcPr>
            <w:tcW w:w="425" w:type="dxa"/>
          </w:tcPr>
          <w:p w14:paraId="5040D06F"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61890F9C"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6228B2FB"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4E6722D2" w14:textId="77777777" w:rsidR="00BC1531" w:rsidRPr="00BD77B6" w:rsidRDefault="00BC1531" w:rsidP="00574965">
            <w:pPr>
              <w:keepNext/>
              <w:spacing w:before="0" w:after="0" w:line="240" w:lineRule="auto"/>
              <w:rPr>
                <w:rFonts w:ascii="Brandon Grotesque Regular" w:hAnsi="Brandon Grotesque Regular" w:cs="Arial"/>
              </w:rPr>
            </w:pPr>
          </w:p>
          <w:p w14:paraId="65AFB1BF"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2042D5F7" w14:textId="77777777" w:rsidR="00BC1531" w:rsidRPr="00BD77B6" w:rsidRDefault="00BC1531" w:rsidP="00574965">
            <w:pPr>
              <w:keepNext/>
              <w:spacing w:before="0" w:after="0" w:line="240" w:lineRule="auto"/>
              <w:rPr>
                <w:rFonts w:ascii="Brandon Grotesque Regular" w:hAnsi="Brandon Grotesque Regular" w:cs="Arial"/>
              </w:rPr>
            </w:pPr>
          </w:p>
        </w:tc>
      </w:tr>
      <w:tr w:rsidR="00BC1531" w:rsidRPr="00BD77B6" w14:paraId="09513A51" w14:textId="77777777" w:rsidTr="00BC1531">
        <w:tc>
          <w:tcPr>
            <w:tcW w:w="4002" w:type="dxa"/>
          </w:tcPr>
          <w:p w14:paraId="73A3DF73"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70C03550"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Signature of Director</w:t>
            </w:r>
          </w:p>
        </w:tc>
        <w:tc>
          <w:tcPr>
            <w:tcW w:w="425" w:type="dxa"/>
          </w:tcPr>
          <w:p w14:paraId="18CA25B1"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1E14B2DF"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1B1ED800"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Signature of Director/Secretary</w:t>
            </w:r>
          </w:p>
        </w:tc>
      </w:tr>
      <w:tr w:rsidR="00BC1531" w:rsidRPr="00BD77B6" w14:paraId="0209C820" w14:textId="77777777" w:rsidTr="00BC1531">
        <w:tc>
          <w:tcPr>
            <w:tcW w:w="4002" w:type="dxa"/>
          </w:tcPr>
          <w:p w14:paraId="0C36DF64" w14:textId="77777777" w:rsidR="00BC1531" w:rsidRPr="00BD77B6" w:rsidRDefault="00BC1531" w:rsidP="00574965">
            <w:pPr>
              <w:keepNext/>
              <w:spacing w:before="0" w:after="0" w:line="240" w:lineRule="auto"/>
              <w:rPr>
                <w:rFonts w:ascii="Brandon Grotesque Regular" w:hAnsi="Brandon Grotesque Regular" w:cs="Arial"/>
              </w:rPr>
            </w:pPr>
          </w:p>
          <w:p w14:paraId="3024A804"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094E6D22"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Print name of Director</w:t>
            </w:r>
          </w:p>
        </w:tc>
        <w:tc>
          <w:tcPr>
            <w:tcW w:w="425" w:type="dxa"/>
          </w:tcPr>
          <w:p w14:paraId="20BD765D"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1F728C6D" w14:textId="77777777" w:rsidR="00BC1531" w:rsidRPr="00BD77B6" w:rsidRDefault="00BC1531" w:rsidP="00574965">
            <w:pPr>
              <w:keepNext/>
              <w:spacing w:before="0" w:after="0" w:line="240" w:lineRule="auto"/>
              <w:rPr>
                <w:rFonts w:ascii="Brandon Grotesque Regular" w:hAnsi="Brandon Grotesque Regular" w:cs="Arial"/>
              </w:rPr>
            </w:pPr>
          </w:p>
          <w:p w14:paraId="088205BF"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7F23232F"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Print name of Director/Secretary</w:t>
            </w:r>
          </w:p>
        </w:tc>
      </w:tr>
    </w:tbl>
    <w:p w14:paraId="4C4F2574" w14:textId="77777777" w:rsidR="00BC1531" w:rsidRPr="00BD77B6" w:rsidRDefault="00BC1531" w:rsidP="0062123E">
      <w:pPr>
        <w:tabs>
          <w:tab w:val="left" w:pos="1995"/>
        </w:tabs>
        <w:rPr>
          <w:rFonts w:ascii="Brandon Grotesque Regular" w:hAnsi="Brandon Grotesque Regular" w:cs="Arial"/>
        </w:rPr>
      </w:pPr>
    </w:p>
    <w:p w14:paraId="6B7A2E26" w14:textId="6F3A9A84" w:rsidR="001E54CA" w:rsidRPr="003E4E47" w:rsidRDefault="001E54CA" w:rsidP="0062123E">
      <w:pPr>
        <w:tabs>
          <w:tab w:val="left" w:pos="1995"/>
        </w:tabs>
        <w:rPr>
          <w:rFonts w:ascii="Brandon Grotesque Bold" w:hAnsi="Brandon Grotesque Bold" w:cs="Arial"/>
          <w:b/>
        </w:rPr>
      </w:pPr>
      <w:r w:rsidRPr="003E4E47">
        <w:rPr>
          <w:rFonts w:ascii="Brandon Grotesque Bold" w:hAnsi="Brandon Grotesque Bold" w:cs="Arial"/>
          <w:b/>
        </w:rPr>
        <w:t>Lead Investor</w:t>
      </w:r>
    </w:p>
    <w:tbl>
      <w:tblPr>
        <w:tblStyle w:val="SparkeHelmoreTable"/>
        <w:tblW w:w="8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002"/>
        <w:gridCol w:w="425"/>
        <w:gridCol w:w="4003"/>
      </w:tblGrid>
      <w:tr w:rsidR="00BC1531" w:rsidRPr="00BD77B6" w14:paraId="74C0FBA4" w14:textId="77777777" w:rsidTr="005E10BF">
        <w:tc>
          <w:tcPr>
            <w:tcW w:w="4002" w:type="dxa"/>
          </w:tcPr>
          <w:p w14:paraId="135CA4F8" w14:textId="3EEBE7FC"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b/>
              </w:rPr>
              <w:t xml:space="preserve">Executed </w:t>
            </w:r>
            <w:r w:rsidRPr="00BD77B6">
              <w:rPr>
                <w:rFonts w:ascii="Brandon Grotesque Regular" w:hAnsi="Brandon Grotesque Regular" w:cs="Arial"/>
              </w:rPr>
              <w:t>by</w:t>
            </w:r>
            <w:r w:rsidRPr="00BD77B6">
              <w:rPr>
                <w:rFonts w:ascii="Brandon Grotesque Regular" w:hAnsi="Brandon Grotesque Regular" w:cs="Arial"/>
                <w:b/>
              </w:rPr>
              <w:t xml:space="preserve"> </w:t>
            </w:r>
            <w:r w:rsidRPr="0070418B">
              <w:rPr>
                <w:rFonts w:ascii="Brandon Grotesque Regular" w:hAnsi="Brandon Grotesque Regular" w:cs="Arial"/>
                <w:b/>
                <w:color w:val="2957BD" w:themeColor="accent6" w:themeShade="BF"/>
              </w:rPr>
              <w:t>[</w:t>
            </w:r>
            <w:r w:rsidR="003B71CB" w:rsidRPr="0070418B">
              <w:rPr>
                <w:rFonts w:ascii="Brandon Grotesque Regular" w:hAnsi="Brandon Grotesque Regular" w:cs="Arial"/>
                <w:b/>
                <w:color w:val="2957BD" w:themeColor="accent6" w:themeShade="BF"/>
              </w:rPr>
              <w:t>company name</w:t>
            </w:r>
            <w:r w:rsidRPr="0070418B">
              <w:rPr>
                <w:rFonts w:ascii="Brandon Grotesque Regular" w:hAnsi="Brandon Grotesque Regular" w:cs="Arial"/>
                <w:b/>
                <w:color w:val="2957BD" w:themeColor="accent6" w:themeShade="BF"/>
              </w:rPr>
              <w:t>]</w:t>
            </w:r>
            <w:r w:rsidRPr="00BD77B6">
              <w:rPr>
                <w:rFonts w:ascii="Brandon Grotesque Regular" w:hAnsi="Brandon Grotesque Regular" w:cs="Arial"/>
                <w:b/>
              </w:rPr>
              <w:t xml:space="preserve"> </w:t>
            </w:r>
            <w:r w:rsidRPr="00BD77B6">
              <w:rPr>
                <w:rFonts w:ascii="Brandon Grotesque Regular" w:hAnsi="Brandon Grotesque Regular" w:cs="Arial"/>
              </w:rPr>
              <w:t>ACN </w:t>
            </w:r>
            <w:r w:rsidRPr="0070418B">
              <w:rPr>
                <w:rFonts w:ascii="Brandon Grotesque Regular" w:hAnsi="Brandon Grotesque Regular" w:cs="Arial"/>
                <w:color w:val="2957BD" w:themeColor="accent6" w:themeShade="BF"/>
              </w:rPr>
              <w:t>[</w:t>
            </w:r>
            <w:r w:rsidR="003B71CB" w:rsidRPr="0070418B">
              <w:rPr>
                <w:rFonts w:ascii="Brandon Grotesque Regular" w:hAnsi="Brandon Grotesque Regular" w:cs="Arial"/>
                <w:color w:val="2957BD" w:themeColor="accent6" w:themeShade="BF"/>
              </w:rPr>
              <w:t>000 000 000</w:t>
            </w:r>
            <w:r w:rsidRPr="0070418B">
              <w:rPr>
                <w:rFonts w:ascii="Brandon Grotesque Regular" w:hAnsi="Brandon Grotesque Regular" w:cs="Arial"/>
                <w:color w:val="2957BD" w:themeColor="accent6" w:themeShade="BF"/>
              </w:rPr>
              <w:t>]</w:t>
            </w:r>
            <w:r w:rsidRPr="00BD77B6">
              <w:rPr>
                <w:rFonts w:ascii="Brandon Grotesque Regular" w:hAnsi="Brandon Grotesque Regular" w:cs="Arial"/>
              </w:rPr>
              <w:t xml:space="preserve"> in accordance with section 127 of the </w:t>
            </w:r>
            <w:r w:rsidRPr="00BD77B6">
              <w:rPr>
                <w:rFonts w:ascii="Brandon Grotesque Regular" w:hAnsi="Brandon Grotesque Regular" w:cs="Arial"/>
                <w:i/>
              </w:rPr>
              <w:t>Corporations Act 2001</w:t>
            </w:r>
            <w:r w:rsidRPr="00BD77B6">
              <w:rPr>
                <w:rFonts w:ascii="Brandon Grotesque Regular" w:hAnsi="Brandon Grotesque Regular" w:cs="Arial"/>
              </w:rPr>
              <w:t xml:space="preserve"> (Cth) by:</w:t>
            </w:r>
          </w:p>
        </w:tc>
        <w:tc>
          <w:tcPr>
            <w:tcW w:w="425" w:type="dxa"/>
          </w:tcPr>
          <w:p w14:paraId="64316FB2"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5796E2F1"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528D2B3D"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w:t>
            </w:r>
          </w:p>
          <w:p w14:paraId="0CC0AE63" w14:textId="77777777" w:rsidR="00BC1531" w:rsidRPr="00BD77B6" w:rsidRDefault="00BC1531" w:rsidP="00574965">
            <w:pPr>
              <w:keepNext/>
              <w:spacing w:before="0" w:after="0" w:line="240" w:lineRule="auto"/>
              <w:rPr>
                <w:rFonts w:ascii="Brandon Grotesque Regular" w:hAnsi="Brandon Grotesque Regular" w:cs="Arial"/>
              </w:rPr>
            </w:pPr>
          </w:p>
          <w:p w14:paraId="56EEBCAB"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1FC8C883" w14:textId="77777777" w:rsidR="00BC1531" w:rsidRPr="00BD77B6" w:rsidRDefault="00BC1531" w:rsidP="00574965">
            <w:pPr>
              <w:keepNext/>
              <w:spacing w:before="0" w:after="0" w:line="240" w:lineRule="auto"/>
              <w:rPr>
                <w:rFonts w:ascii="Brandon Grotesque Regular" w:hAnsi="Brandon Grotesque Regular" w:cs="Arial"/>
              </w:rPr>
            </w:pPr>
          </w:p>
        </w:tc>
      </w:tr>
      <w:tr w:rsidR="00BC1531" w:rsidRPr="00BD77B6" w14:paraId="26C1F720" w14:textId="77777777" w:rsidTr="005E10BF">
        <w:tc>
          <w:tcPr>
            <w:tcW w:w="4002" w:type="dxa"/>
          </w:tcPr>
          <w:p w14:paraId="2A82A94E"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71A5F05F"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Signature of Director</w:t>
            </w:r>
          </w:p>
        </w:tc>
        <w:tc>
          <w:tcPr>
            <w:tcW w:w="425" w:type="dxa"/>
          </w:tcPr>
          <w:p w14:paraId="060360F4"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4AAB2E9B"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2427D277"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Signature of Director/Secretary</w:t>
            </w:r>
          </w:p>
        </w:tc>
      </w:tr>
      <w:tr w:rsidR="00BC1531" w:rsidRPr="00BD77B6" w14:paraId="049C1660" w14:textId="77777777" w:rsidTr="005E10BF">
        <w:tc>
          <w:tcPr>
            <w:tcW w:w="4002" w:type="dxa"/>
          </w:tcPr>
          <w:p w14:paraId="7A323C92" w14:textId="77777777" w:rsidR="00BC1531" w:rsidRPr="00BD77B6" w:rsidRDefault="00BC1531" w:rsidP="00574965">
            <w:pPr>
              <w:keepNext/>
              <w:spacing w:before="0" w:after="0" w:line="240" w:lineRule="auto"/>
              <w:rPr>
                <w:rFonts w:ascii="Brandon Grotesque Regular" w:hAnsi="Brandon Grotesque Regular" w:cs="Arial"/>
              </w:rPr>
            </w:pPr>
          </w:p>
          <w:p w14:paraId="744AA4D9"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6EA303C1"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Print name of Director</w:t>
            </w:r>
          </w:p>
        </w:tc>
        <w:tc>
          <w:tcPr>
            <w:tcW w:w="425" w:type="dxa"/>
          </w:tcPr>
          <w:p w14:paraId="7ED3E4BE" w14:textId="77777777" w:rsidR="00BC1531" w:rsidRPr="00BD77B6" w:rsidRDefault="00BC1531" w:rsidP="00574965">
            <w:pPr>
              <w:keepNext/>
              <w:spacing w:before="0" w:after="0" w:line="240" w:lineRule="auto"/>
              <w:rPr>
                <w:rFonts w:ascii="Brandon Grotesque Regular" w:hAnsi="Brandon Grotesque Regular" w:cs="Arial"/>
              </w:rPr>
            </w:pPr>
          </w:p>
        </w:tc>
        <w:tc>
          <w:tcPr>
            <w:tcW w:w="4003" w:type="dxa"/>
          </w:tcPr>
          <w:p w14:paraId="21FB40F1" w14:textId="77777777" w:rsidR="00BC1531" w:rsidRPr="00BD77B6" w:rsidRDefault="00BC1531" w:rsidP="00574965">
            <w:pPr>
              <w:keepNext/>
              <w:spacing w:before="0" w:after="0" w:line="240" w:lineRule="auto"/>
              <w:rPr>
                <w:rFonts w:ascii="Brandon Grotesque Regular" w:hAnsi="Brandon Grotesque Regular" w:cs="Arial"/>
              </w:rPr>
            </w:pPr>
          </w:p>
          <w:p w14:paraId="3EF71107" w14:textId="77777777" w:rsidR="00BC1531" w:rsidRPr="00BD77B6" w:rsidRDefault="00BC1531" w:rsidP="00574965">
            <w:pPr>
              <w:keepNext/>
              <w:tabs>
                <w:tab w:val="left" w:leader="dot" w:pos="4035"/>
              </w:tabs>
              <w:spacing w:before="0" w:after="0" w:line="240" w:lineRule="auto"/>
              <w:rPr>
                <w:rFonts w:ascii="Brandon Grotesque Regular" w:hAnsi="Brandon Grotesque Regular" w:cs="Arial"/>
              </w:rPr>
            </w:pPr>
            <w:r w:rsidRPr="00BD77B6">
              <w:rPr>
                <w:rFonts w:ascii="Brandon Grotesque Regular" w:hAnsi="Brandon Grotesque Regular" w:cs="Arial"/>
              </w:rPr>
              <w:tab/>
            </w:r>
          </w:p>
          <w:p w14:paraId="27550B37" w14:textId="77777777" w:rsidR="00BC1531" w:rsidRPr="00BD77B6" w:rsidRDefault="00BC1531" w:rsidP="00574965">
            <w:pPr>
              <w:keepNext/>
              <w:spacing w:before="0" w:after="0" w:line="240" w:lineRule="auto"/>
              <w:rPr>
                <w:rFonts w:ascii="Brandon Grotesque Regular" w:hAnsi="Brandon Grotesque Regular" w:cs="Arial"/>
              </w:rPr>
            </w:pPr>
            <w:r w:rsidRPr="00BD77B6">
              <w:rPr>
                <w:rFonts w:ascii="Brandon Grotesque Regular" w:hAnsi="Brandon Grotesque Regular" w:cs="Arial"/>
              </w:rPr>
              <w:t>Print name of Director/Secretary</w:t>
            </w:r>
          </w:p>
        </w:tc>
      </w:tr>
    </w:tbl>
    <w:p w14:paraId="731308BC" w14:textId="77777777" w:rsidR="001867D0" w:rsidRPr="00BD77B6" w:rsidRDefault="001867D0" w:rsidP="001867D0">
      <w:pPr>
        <w:pStyle w:val="Schedule"/>
        <w:rPr>
          <w:rFonts w:ascii="Brandon Grotesque Regular" w:hAnsi="Brandon Grotesque Regular" w:cs="Arial"/>
        </w:rPr>
      </w:pPr>
    </w:p>
    <w:p w14:paraId="0354DB06" w14:textId="2CEC4F08" w:rsidR="005D02DA" w:rsidRPr="003B71CB" w:rsidRDefault="001867D0" w:rsidP="005D02DA">
      <w:pPr>
        <w:pStyle w:val="Heading1"/>
        <w:numPr>
          <w:ilvl w:val="0"/>
          <w:numId w:val="0"/>
        </w:numPr>
        <w:ind w:left="709" w:hanging="709"/>
        <w:jc w:val="both"/>
        <w:rPr>
          <w:rFonts w:ascii="Bebas Neue Bold" w:hAnsi="Bebas Neue Bold"/>
          <w:sz w:val="40"/>
          <w:szCs w:val="40"/>
        </w:rPr>
      </w:pPr>
      <w:r w:rsidRPr="00BD77B6">
        <w:rPr>
          <w:rFonts w:ascii="Brandon Grotesque Regular" w:hAnsi="Brandon Grotesque Regular"/>
        </w:rPr>
        <w:br w:type="page"/>
      </w:r>
      <w:r w:rsidRPr="003B71CB">
        <w:rPr>
          <w:rFonts w:ascii="Bebas Neue Bold" w:hAnsi="Bebas Neue Bold"/>
          <w:sz w:val="40"/>
          <w:szCs w:val="40"/>
        </w:rPr>
        <w:lastRenderedPageBreak/>
        <w:t xml:space="preserve">Schedule </w:t>
      </w:r>
      <w:r w:rsidR="00EC6EDD" w:rsidRPr="003B71CB">
        <w:rPr>
          <w:rFonts w:ascii="Bebas Neue Bold" w:hAnsi="Bebas Neue Bold"/>
          <w:sz w:val="40"/>
          <w:szCs w:val="40"/>
        </w:rPr>
        <w:t>1</w:t>
      </w:r>
      <w:r w:rsidRPr="003B71CB">
        <w:rPr>
          <w:rFonts w:ascii="Bebas Neue Bold" w:hAnsi="Bebas Neue Bold"/>
          <w:sz w:val="40"/>
          <w:szCs w:val="40"/>
        </w:rPr>
        <w:t xml:space="preserve"> – </w:t>
      </w:r>
      <w:r w:rsidR="005D02DA" w:rsidRPr="003B71CB">
        <w:rPr>
          <w:rFonts w:ascii="Bebas Neue Bold" w:hAnsi="Bebas Neue Bold"/>
          <w:sz w:val="40"/>
          <w:szCs w:val="40"/>
        </w:rPr>
        <w:t>Investors</w:t>
      </w:r>
    </w:p>
    <w:p w14:paraId="69632834" w14:textId="77777777" w:rsidR="005D02DA" w:rsidRPr="00BD77B6" w:rsidRDefault="005D02DA" w:rsidP="005D02DA">
      <w:pPr>
        <w:pStyle w:val="Heading1"/>
        <w:numPr>
          <w:ilvl w:val="0"/>
          <w:numId w:val="0"/>
        </w:numPr>
        <w:ind w:left="709" w:hanging="709"/>
        <w:jc w:val="both"/>
        <w:rPr>
          <w:rFonts w:ascii="Brandon Grotesque Regular" w:hAnsi="Brandon Grotesque Regular"/>
        </w:rPr>
      </w:pPr>
      <w:r w:rsidRPr="00BD77B6">
        <w:rPr>
          <w:rFonts w:ascii="Brandon Grotesque Regular" w:hAnsi="Brandon Grotesque Regular"/>
        </w:rPr>
        <w:t>Item 1 Lead Investor (Individuals or Groups)</w:t>
      </w:r>
    </w:p>
    <w:p w14:paraId="1C0A477C" w14:textId="77777777" w:rsidR="005D02DA" w:rsidRPr="00BD77B6" w:rsidRDefault="005D02DA" w:rsidP="005D02DA">
      <w:pPr>
        <w:spacing w:before="0" w:after="0" w:line="240" w:lineRule="auto"/>
        <w:rPr>
          <w:rFonts w:ascii="Brandon Grotesque Regular" w:hAnsi="Brandon Grotesque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840"/>
        <w:gridCol w:w="2158"/>
        <w:gridCol w:w="2660"/>
      </w:tblGrid>
      <w:tr w:rsidR="00FF2152" w:rsidRPr="00BD77B6" w14:paraId="4C529559" w14:textId="77777777" w:rsidTr="00773D0D">
        <w:trPr>
          <w:trHeight w:val="800"/>
        </w:trPr>
        <w:tc>
          <w:tcPr>
            <w:tcW w:w="3140" w:type="dxa"/>
            <w:shd w:val="clear" w:color="auto" w:fill="2957BD" w:themeFill="accent6" w:themeFillShade="BF"/>
          </w:tcPr>
          <w:p w14:paraId="51651C70"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Investor</w:t>
            </w:r>
          </w:p>
        </w:tc>
        <w:tc>
          <w:tcPr>
            <w:tcW w:w="1840" w:type="dxa"/>
            <w:shd w:val="clear" w:color="auto" w:fill="2957BD" w:themeFill="accent6" w:themeFillShade="BF"/>
          </w:tcPr>
          <w:p w14:paraId="604FA4C4" w14:textId="7A6F7948"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Class of shares</w:t>
            </w:r>
          </w:p>
        </w:tc>
        <w:tc>
          <w:tcPr>
            <w:tcW w:w="2158" w:type="dxa"/>
            <w:shd w:val="clear" w:color="auto" w:fill="2957BD" w:themeFill="accent6" w:themeFillShade="BF"/>
          </w:tcPr>
          <w:p w14:paraId="2F00DDF7" w14:textId="21C6BD0F"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Number of shares</w:t>
            </w:r>
          </w:p>
        </w:tc>
        <w:tc>
          <w:tcPr>
            <w:tcW w:w="2660" w:type="dxa"/>
            <w:shd w:val="clear" w:color="auto" w:fill="2957BD" w:themeFill="accent6" w:themeFillShade="BF"/>
          </w:tcPr>
          <w:p w14:paraId="4F500813"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Subscription Amount</w:t>
            </w:r>
          </w:p>
        </w:tc>
      </w:tr>
      <w:tr w:rsidR="00FF2152" w:rsidRPr="00BD77B6" w14:paraId="558A833F" w14:textId="77777777" w:rsidTr="00773D0D">
        <w:trPr>
          <w:trHeight w:val="64"/>
        </w:trPr>
        <w:tc>
          <w:tcPr>
            <w:tcW w:w="3140" w:type="dxa"/>
          </w:tcPr>
          <w:p w14:paraId="17384602" w14:textId="77777777" w:rsidR="00FF2152" w:rsidRPr="00BD77B6" w:rsidRDefault="00FF2152" w:rsidP="00CE33E5">
            <w:pPr>
              <w:rPr>
                <w:rFonts w:ascii="Brandon Grotesque Regular" w:hAnsi="Brandon Grotesque Regular" w:cs="Arial"/>
              </w:rPr>
            </w:pPr>
            <w:r w:rsidRPr="0070418B">
              <w:rPr>
                <w:rFonts w:ascii="Brandon Grotesque Regular" w:hAnsi="Brandon Grotesque Regular" w:cs="Arial"/>
                <w:color w:val="2957BD" w:themeColor="accent6" w:themeShade="BF"/>
              </w:rPr>
              <w:t xml:space="preserve">[insert] </w:t>
            </w:r>
          </w:p>
        </w:tc>
        <w:tc>
          <w:tcPr>
            <w:tcW w:w="1840" w:type="dxa"/>
          </w:tcPr>
          <w:p w14:paraId="05BBC20F" w14:textId="3C9955AD" w:rsidR="00FF2152" w:rsidRPr="0070418B" w:rsidRDefault="00FF2152" w:rsidP="00CE33E5">
            <w:pPr>
              <w:rPr>
                <w:rFonts w:ascii="Brandon Grotesque Regular" w:hAnsi="Brandon Grotesque Regular" w:cs="Arial"/>
                <w:color w:val="2957BD" w:themeColor="accent6" w:themeShade="BF"/>
              </w:rPr>
            </w:pPr>
            <w:r w:rsidRPr="00BD77B6">
              <w:rPr>
                <w:rFonts w:ascii="Brandon Grotesque Regular" w:hAnsi="Brandon Grotesque Regular" w:cs="Arial"/>
              </w:rPr>
              <w:t>Investor Shares</w:t>
            </w:r>
          </w:p>
        </w:tc>
        <w:tc>
          <w:tcPr>
            <w:tcW w:w="2158" w:type="dxa"/>
          </w:tcPr>
          <w:p w14:paraId="64E289ED" w14:textId="6A70D582"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61D222B6"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147BC47A" w14:textId="77777777" w:rsidTr="00773D0D">
        <w:trPr>
          <w:trHeight w:val="64"/>
        </w:trPr>
        <w:tc>
          <w:tcPr>
            <w:tcW w:w="3140" w:type="dxa"/>
          </w:tcPr>
          <w:p w14:paraId="3DD9EDA4"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1840" w:type="dxa"/>
          </w:tcPr>
          <w:p w14:paraId="03523BBB" w14:textId="5FB269CA"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6C7E79AD" w14:textId="0F106729"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4B0EDE87"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6F375E4E" w14:textId="77777777" w:rsidTr="00773D0D">
        <w:trPr>
          <w:trHeight w:val="64"/>
        </w:trPr>
        <w:tc>
          <w:tcPr>
            <w:tcW w:w="3140" w:type="dxa"/>
          </w:tcPr>
          <w:p w14:paraId="6B2D3138"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1840" w:type="dxa"/>
          </w:tcPr>
          <w:p w14:paraId="5BFB649E" w14:textId="5A91583A"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3FC61453" w14:textId="04CA3261"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2D068C0B"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713B8FA0" w14:textId="77777777" w:rsidTr="00773D0D">
        <w:trPr>
          <w:trHeight w:val="64"/>
        </w:trPr>
        <w:tc>
          <w:tcPr>
            <w:tcW w:w="3140" w:type="dxa"/>
            <w:shd w:val="clear" w:color="auto" w:fill="FFFFFF" w:themeFill="background1"/>
          </w:tcPr>
          <w:p w14:paraId="3A29CE26" w14:textId="77777777" w:rsidR="00FF2152" w:rsidRPr="00BD77B6" w:rsidRDefault="00FF2152" w:rsidP="00CE33E5">
            <w:pPr>
              <w:rPr>
                <w:rFonts w:ascii="Brandon Grotesque Regular" w:hAnsi="Brandon Grotesque Regular" w:cs="Arial"/>
                <w:b/>
                <w:highlight w:val="lightGray"/>
              </w:rPr>
            </w:pPr>
            <w:r w:rsidRPr="00BD77B6">
              <w:rPr>
                <w:rFonts w:ascii="Brandon Grotesque Regular" w:hAnsi="Brandon Grotesque Regular" w:cs="Arial"/>
                <w:b/>
              </w:rPr>
              <w:t>TOTAL</w:t>
            </w:r>
          </w:p>
        </w:tc>
        <w:tc>
          <w:tcPr>
            <w:tcW w:w="1840" w:type="dxa"/>
            <w:shd w:val="clear" w:color="auto" w:fill="FFFFFF" w:themeFill="background1"/>
          </w:tcPr>
          <w:p w14:paraId="5254D4E7" w14:textId="788D15AF" w:rsidR="00FF2152" w:rsidRPr="0070418B" w:rsidRDefault="00FF2152" w:rsidP="00CE33E5">
            <w:pPr>
              <w:rPr>
                <w:rFonts w:ascii="Brandon Grotesque Regular" w:hAnsi="Brandon Grotesque Regular" w:cs="Arial"/>
                <w:color w:val="2957BD" w:themeColor="accent6" w:themeShade="BF"/>
              </w:rPr>
            </w:pPr>
            <w:r w:rsidRPr="00BD77B6">
              <w:rPr>
                <w:rFonts w:ascii="Brandon Grotesque Regular" w:hAnsi="Brandon Grotesque Regular" w:cs="Arial"/>
                <w:b/>
              </w:rPr>
              <w:t>N/A</w:t>
            </w:r>
          </w:p>
        </w:tc>
        <w:tc>
          <w:tcPr>
            <w:tcW w:w="2158" w:type="dxa"/>
            <w:shd w:val="clear" w:color="auto" w:fill="FFFFFF" w:themeFill="background1"/>
          </w:tcPr>
          <w:p w14:paraId="70D64C5D" w14:textId="564FE6C4"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shd w:val="clear" w:color="auto" w:fill="FFFFFF" w:themeFill="background1"/>
          </w:tcPr>
          <w:p w14:paraId="683C6D57" w14:textId="77777777"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bl>
    <w:p w14:paraId="1501D1FB" w14:textId="77777777" w:rsidR="005D02DA" w:rsidRPr="00BD77B6" w:rsidRDefault="005D02DA" w:rsidP="005D02DA">
      <w:pPr>
        <w:spacing w:before="0" w:after="0" w:line="240" w:lineRule="auto"/>
        <w:rPr>
          <w:rFonts w:ascii="Brandon Grotesque Regular" w:hAnsi="Brandon Grotesque Regular" w:cs="Arial"/>
          <w:bCs/>
          <w:kern w:val="32"/>
          <w:szCs w:val="32"/>
        </w:rPr>
      </w:pPr>
    </w:p>
    <w:p w14:paraId="01E1508C" w14:textId="77777777" w:rsidR="005D02DA" w:rsidRPr="00BD77B6" w:rsidRDefault="005D02DA" w:rsidP="005D02DA">
      <w:pPr>
        <w:pStyle w:val="Heading1"/>
        <w:numPr>
          <w:ilvl w:val="0"/>
          <w:numId w:val="0"/>
        </w:numPr>
        <w:ind w:left="709" w:hanging="709"/>
        <w:rPr>
          <w:rFonts w:ascii="Brandon Grotesque Regular" w:hAnsi="Brandon Grotesque Regular"/>
        </w:rPr>
      </w:pPr>
      <w:r w:rsidRPr="00BD77B6">
        <w:rPr>
          <w:rFonts w:ascii="Brandon Grotesque Regular" w:hAnsi="Brandon Grotesque Regular"/>
        </w:rPr>
        <w:t xml:space="preserve">Item 2 Other Investor (Groups or Individuals investing </w:t>
      </w:r>
      <w:r w:rsidRPr="00BD77B6">
        <w:rPr>
          <w:rFonts w:ascii="Brandon Grotesque Regular" w:hAnsi="Brandon Grotesque Regular"/>
          <w:u w:val="single"/>
        </w:rPr>
        <w:t>with</w:t>
      </w:r>
      <w:r w:rsidRPr="00BD77B6">
        <w:rPr>
          <w:rFonts w:ascii="Brandon Grotesque Regular" w:hAnsi="Brandon Grotesque Regular"/>
        </w:rPr>
        <w:t xml:space="preserve"> Lead Investor)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840"/>
        <w:gridCol w:w="2158"/>
        <w:gridCol w:w="2660"/>
      </w:tblGrid>
      <w:tr w:rsidR="00FF2152" w:rsidRPr="00BD77B6" w14:paraId="5925DF30" w14:textId="77777777" w:rsidTr="00773D0D">
        <w:trPr>
          <w:trHeight w:val="800"/>
        </w:trPr>
        <w:tc>
          <w:tcPr>
            <w:tcW w:w="3140" w:type="dxa"/>
            <w:shd w:val="clear" w:color="auto" w:fill="2957BD" w:themeFill="accent6" w:themeFillShade="BF"/>
          </w:tcPr>
          <w:p w14:paraId="759AF803"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Investor</w:t>
            </w:r>
          </w:p>
        </w:tc>
        <w:tc>
          <w:tcPr>
            <w:tcW w:w="1840" w:type="dxa"/>
            <w:shd w:val="clear" w:color="auto" w:fill="2957BD" w:themeFill="accent6" w:themeFillShade="BF"/>
          </w:tcPr>
          <w:p w14:paraId="7F4E8B54" w14:textId="1AD0D3A8" w:rsidR="00FF2152" w:rsidRPr="00201C3E" w:rsidRDefault="00FF2152" w:rsidP="00201C3E">
            <w:pPr>
              <w:tabs>
                <w:tab w:val="left" w:pos="1995"/>
              </w:tabs>
              <w:jc w:val="center"/>
              <w:rPr>
                <w:rFonts w:ascii="Bebas Neue Bold" w:hAnsi="Bebas Neue Bold" w:cs="Arial"/>
                <w:b/>
                <w:bCs/>
                <w:color w:val="FFFFFF" w:themeColor="background1"/>
                <w:sz w:val="32"/>
              </w:rPr>
            </w:pPr>
            <w:r w:rsidRPr="00FF2152">
              <w:rPr>
                <w:rFonts w:ascii="Bebas Neue Bold" w:hAnsi="Bebas Neue Bold" w:cs="Arial"/>
                <w:b/>
                <w:bCs/>
                <w:color w:val="FFFFFF" w:themeColor="background1"/>
                <w:sz w:val="32"/>
              </w:rPr>
              <w:t>Class of shares</w:t>
            </w:r>
          </w:p>
        </w:tc>
        <w:tc>
          <w:tcPr>
            <w:tcW w:w="2158" w:type="dxa"/>
            <w:shd w:val="clear" w:color="auto" w:fill="2957BD" w:themeFill="accent6" w:themeFillShade="BF"/>
          </w:tcPr>
          <w:p w14:paraId="55298200" w14:textId="47B82ACB"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Number of shares</w:t>
            </w:r>
          </w:p>
        </w:tc>
        <w:tc>
          <w:tcPr>
            <w:tcW w:w="2660" w:type="dxa"/>
            <w:shd w:val="clear" w:color="auto" w:fill="2957BD" w:themeFill="accent6" w:themeFillShade="BF"/>
          </w:tcPr>
          <w:p w14:paraId="346D1E08"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Subscription Amount</w:t>
            </w:r>
          </w:p>
        </w:tc>
      </w:tr>
      <w:tr w:rsidR="00FF2152" w:rsidRPr="00BD77B6" w14:paraId="0A5EC254" w14:textId="77777777" w:rsidTr="00773D0D">
        <w:trPr>
          <w:trHeight w:val="64"/>
        </w:trPr>
        <w:tc>
          <w:tcPr>
            <w:tcW w:w="3140" w:type="dxa"/>
          </w:tcPr>
          <w:p w14:paraId="1CF01CD1"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1840" w:type="dxa"/>
          </w:tcPr>
          <w:p w14:paraId="65416E2E" w14:textId="7A1D9825"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428E3260" w14:textId="034410B4"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642F6C68"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326A4D50" w14:textId="77777777" w:rsidTr="00773D0D">
        <w:trPr>
          <w:trHeight w:val="64"/>
        </w:trPr>
        <w:tc>
          <w:tcPr>
            <w:tcW w:w="3140" w:type="dxa"/>
          </w:tcPr>
          <w:p w14:paraId="7051BD3F"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1840" w:type="dxa"/>
          </w:tcPr>
          <w:p w14:paraId="4128819D" w14:textId="5C62B914"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0AD60497" w14:textId="1A2CBBAC"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4F7ABB25"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159DD82A" w14:textId="77777777" w:rsidTr="00773D0D">
        <w:trPr>
          <w:trHeight w:val="64"/>
        </w:trPr>
        <w:tc>
          <w:tcPr>
            <w:tcW w:w="3140" w:type="dxa"/>
          </w:tcPr>
          <w:p w14:paraId="3324CBDB"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1840" w:type="dxa"/>
          </w:tcPr>
          <w:p w14:paraId="2A14AA0D" w14:textId="526314FF"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25AD6993" w14:textId="4A012C7E"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08B7FE27"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054F0A96" w14:textId="77777777" w:rsidTr="00773D0D">
        <w:trPr>
          <w:trHeight w:val="64"/>
        </w:trPr>
        <w:tc>
          <w:tcPr>
            <w:tcW w:w="3140" w:type="dxa"/>
            <w:shd w:val="clear" w:color="auto" w:fill="FFFFFF" w:themeFill="background1"/>
          </w:tcPr>
          <w:p w14:paraId="637A8D5C" w14:textId="77777777" w:rsidR="00FF2152" w:rsidRPr="00BD77B6" w:rsidRDefault="00FF2152" w:rsidP="00CE33E5">
            <w:pPr>
              <w:rPr>
                <w:rFonts w:ascii="Brandon Grotesque Regular" w:hAnsi="Brandon Grotesque Regular" w:cs="Arial"/>
                <w:b/>
                <w:highlight w:val="lightGray"/>
              </w:rPr>
            </w:pPr>
            <w:r w:rsidRPr="00BD77B6">
              <w:rPr>
                <w:rFonts w:ascii="Brandon Grotesque Regular" w:hAnsi="Brandon Grotesque Regular" w:cs="Arial"/>
                <w:b/>
              </w:rPr>
              <w:t>TOTAL</w:t>
            </w:r>
          </w:p>
        </w:tc>
        <w:tc>
          <w:tcPr>
            <w:tcW w:w="1840" w:type="dxa"/>
            <w:shd w:val="clear" w:color="auto" w:fill="FFFFFF" w:themeFill="background1"/>
          </w:tcPr>
          <w:p w14:paraId="4301C1EF" w14:textId="5785E364" w:rsidR="00FF2152" w:rsidRPr="0070418B" w:rsidRDefault="00FF2152" w:rsidP="00CE33E5">
            <w:pPr>
              <w:rPr>
                <w:rFonts w:ascii="Brandon Grotesque Regular" w:hAnsi="Brandon Grotesque Regular" w:cs="Arial"/>
                <w:color w:val="2957BD" w:themeColor="accent6" w:themeShade="BF"/>
              </w:rPr>
            </w:pPr>
            <w:r w:rsidRPr="00BD77B6">
              <w:rPr>
                <w:rFonts w:ascii="Brandon Grotesque Regular" w:hAnsi="Brandon Grotesque Regular" w:cs="Arial"/>
                <w:b/>
              </w:rPr>
              <w:t>N/A</w:t>
            </w:r>
          </w:p>
        </w:tc>
        <w:tc>
          <w:tcPr>
            <w:tcW w:w="2158" w:type="dxa"/>
            <w:shd w:val="clear" w:color="auto" w:fill="FFFFFF" w:themeFill="background1"/>
          </w:tcPr>
          <w:p w14:paraId="6F8DF4E9" w14:textId="75CC8B1D"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shd w:val="clear" w:color="auto" w:fill="FFFFFF" w:themeFill="background1"/>
          </w:tcPr>
          <w:p w14:paraId="33F97D77" w14:textId="77777777"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bl>
    <w:p w14:paraId="4455D37D" w14:textId="77777777" w:rsidR="005D02DA" w:rsidRPr="00BD77B6" w:rsidRDefault="005D02DA" w:rsidP="005D02DA">
      <w:pPr>
        <w:spacing w:before="0" w:after="0" w:line="240" w:lineRule="auto"/>
        <w:rPr>
          <w:rFonts w:ascii="Brandon Grotesque Regular" w:hAnsi="Brandon Grotesque Regular" w:cs="Arial"/>
          <w:bCs/>
          <w:kern w:val="32"/>
          <w:szCs w:val="32"/>
        </w:rPr>
      </w:pPr>
    </w:p>
    <w:p w14:paraId="2B9F48B0" w14:textId="77777777" w:rsidR="005D02DA" w:rsidRPr="00BD77B6" w:rsidRDefault="005D02DA" w:rsidP="005D02DA">
      <w:pPr>
        <w:pStyle w:val="Heading1"/>
        <w:numPr>
          <w:ilvl w:val="0"/>
          <w:numId w:val="0"/>
        </w:numPr>
        <w:ind w:left="709" w:hanging="709"/>
        <w:rPr>
          <w:rFonts w:ascii="Brandon Grotesque Regular" w:hAnsi="Brandon Grotesque Regular"/>
        </w:rPr>
      </w:pPr>
      <w:r w:rsidRPr="00BD77B6">
        <w:rPr>
          <w:rFonts w:ascii="Brandon Grotesque Regular" w:hAnsi="Brandon Grotesque Regular"/>
        </w:rPr>
        <w:t xml:space="preserve">Item 3 – Additional Investor (Investing </w:t>
      </w:r>
      <w:r w:rsidRPr="00BD77B6">
        <w:rPr>
          <w:rFonts w:ascii="Brandon Grotesque Regular" w:hAnsi="Brandon Grotesque Regular"/>
          <w:u w:val="single"/>
        </w:rPr>
        <w:t>alongside</w:t>
      </w:r>
      <w:r w:rsidRPr="00BD77B6">
        <w:rPr>
          <w:rFonts w:ascii="Brandon Grotesque Regular" w:hAnsi="Brandon Grotesque Regular"/>
        </w:rPr>
        <w:t xml:space="preserve"> Lead and other Investors)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0"/>
        <w:gridCol w:w="1840"/>
        <w:gridCol w:w="2158"/>
        <w:gridCol w:w="2660"/>
      </w:tblGrid>
      <w:tr w:rsidR="00FF2152" w:rsidRPr="00BD77B6" w14:paraId="55D51EB9" w14:textId="77777777" w:rsidTr="00773D0D">
        <w:trPr>
          <w:trHeight w:val="800"/>
        </w:trPr>
        <w:tc>
          <w:tcPr>
            <w:tcW w:w="3140" w:type="dxa"/>
            <w:shd w:val="clear" w:color="auto" w:fill="2957BD" w:themeFill="accent6" w:themeFillShade="BF"/>
          </w:tcPr>
          <w:p w14:paraId="5ABEC4F9"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Investor</w:t>
            </w:r>
          </w:p>
        </w:tc>
        <w:tc>
          <w:tcPr>
            <w:tcW w:w="1840" w:type="dxa"/>
            <w:shd w:val="clear" w:color="auto" w:fill="2957BD" w:themeFill="accent6" w:themeFillShade="BF"/>
          </w:tcPr>
          <w:p w14:paraId="1228ED42" w14:textId="31B3ACF2" w:rsidR="00FF2152" w:rsidRPr="00201C3E" w:rsidRDefault="00FF2152" w:rsidP="00201C3E">
            <w:pPr>
              <w:tabs>
                <w:tab w:val="left" w:pos="1995"/>
              </w:tabs>
              <w:jc w:val="center"/>
              <w:rPr>
                <w:rFonts w:ascii="Bebas Neue Bold" w:hAnsi="Bebas Neue Bold" w:cs="Arial"/>
                <w:b/>
                <w:bCs/>
                <w:color w:val="FFFFFF" w:themeColor="background1"/>
                <w:sz w:val="32"/>
              </w:rPr>
            </w:pPr>
            <w:r w:rsidRPr="00FF2152">
              <w:rPr>
                <w:rFonts w:ascii="Bebas Neue Bold" w:hAnsi="Bebas Neue Bold" w:cs="Arial"/>
                <w:b/>
                <w:bCs/>
                <w:color w:val="FFFFFF" w:themeColor="background1"/>
                <w:sz w:val="32"/>
              </w:rPr>
              <w:t>Class of shares</w:t>
            </w:r>
          </w:p>
        </w:tc>
        <w:tc>
          <w:tcPr>
            <w:tcW w:w="2158" w:type="dxa"/>
            <w:shd w:val="clear" w:color="auto" w:fill="2957BD" w:themeFill="accent6" w:themeFillShade="BF"/>
          </w:tcPr>
          <w:p w14:paraId="63976A82" w14:textId="7E656036"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Number of shares</w:t>
            </w:r>
          </w:p>
        </w:tc>
        <w:tc>
          <w:tcPr>
            <w:tcW w:w="2660" w:type="dxa"/>
            <w:shd w:val="clear" w:color="auto" w:fill="2957BD" w:themeFill="accent6" w:themeFillShade="BF"/>
          </w:tcPr>
          <w:p w14:paraId="42DDE634" w14:textId="77777777" w:rsidR="00FF2152" w:rsidRPr="00201C3E" w:rsidRDefault="00FF2152"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Subscription Amount</w:t>
            </w:r>
          </w:p>
        </w:tc>
      </w:tr>
      <w:tr w:rsidR="00FF2152" w:rsidRPr="00BD77B6" w14:paraId="4DF11696" w14:textId="77777777" w:rsidTr="00773D0D">
        <w:trPr>
          <w:trHeight w:val="64"/>
        </w:trPr>
        <w:tc>
          <w:tcPr>
            <w:tcW w:w="3140" w:type="dxa"/>
          </w:tcPr>
          <w:p w14:paraId="6C088422"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1840" w:type="dxa"/>
          </w:tcPr>
          <w:p w14:paraId="19E097EB" w14:textId="547A59BE"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1DC1FFE5" w14:textId="4722B758"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3682AB44"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3BD94DD3" w14:textId="77777777" w:rsidTr="00773D0D">
        <w:trPr>
          <w:trHeight w:val="64"/>
        </w:trPr>
        <w:tc>
          <w:tcPr>
            <w:tcW w:w="3140" w:type="dxa"/>
          </w:tcPr>
          <w:p w14:paraId="34FC4BE3"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1840" w:type="dxa"/>
          </w:tcPr>
          <w:p w14:paraId="62BE2085" w14:textId="74D1B1AD"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4DF823AC" w14:textId="5830C9E4"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437D6004"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20471212" w14:textId="77777777" w:rsidTr="00773D0D">
        <w:trPr>
          <w:trHeight w:val="64"/>
        </w:trPr>
        <w:tc>
          <w:tcPr>
            <w:tcW w:w="3140" w:type="dxa"/>
          </w:tcPr>
          <w:p w14:paraId="1A8B5F5D"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1840" w:type="dxa"/>
          </w:tcPr>
          <w:p w14:paraId="19A68BCA" w14:textId="50A11559"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2158" w:type="dxa"/>
          </w:tcPr>
          <w:p w14:paraId="6FD61FBD" w14:textId="32F26F5A"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tcPr>
          <w:p w14:paraId="048C9544" w14:textId="77777777" w:rsidR="00FF2152" w:rsidRPr="0070418B" w:rsidRDefault="00FF2152" w:rsidP="00CE33E5">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FF2152" w:rsidRPr="00BD77B6" w14:paraId="0E35BEB9" w14:textId="77777777" w:rsidTr="00773D0D">
        <w:trPr>
          <w:trHeight w:val="64"/>
        </w:trPr>
        <w:tc>
          <w:tcPr>
            <w:tcW w:w="3140" w:type="dxa"/>
            <w:shd w:val="clear" w:color="auto" w:fill="FFFFFF" w:themeFill="background1"/>
          </w:tcPr>
          <w:p w14:paraId="618CF123" w14:textId="77777777" w:rsidR="00FF2152" w:rsidRPr="00BD77B6" w:rsidRDefault="00FF2152" w:rsidP="00CE33E5">
            <w:pPr>
              <w:rPr>
                <w:rFonts w:ascii="Brandon Grotesque Regular" w:hAnsi="Brandon Grotesque Regular" w:cs="Arial"/>
                <w:b/>
                <w:highlight w:val="lightGray"/>
              </w:rPr>
            </w:pPr>
            <w:r w:rsidRPr="00BD77B6">
              <w:rPr>
                <w:rFonts w:ascii="Brandon Grotesque Regular" w:hAnsi="Brandon Grotesque Regular" w:cs="Arial"/>
                <w:b/>
              </w:rPr>
              <w:t>TOTAL</w:t>
            </w:r>
          </w:p>
        </w:tc>
        <w:tc>
          <w:tcPr>
            <w:tcW w:w="1840" w:type="dxa"/>
            <w:shd w:val="clear" w:color="auto" w:fill="FFFFFF" w:themeFill="background1"/>
          </w:tcPr>
          <w:p w14:paraId="2BDE97D9" w14:textId="40C0286E" w:rsidR="00FF2152" w:rsidRPr="0070418B" w:rsidRDefault="00FF2152" w:rsidP="00CE33E5">
            <w:pPr>
              <w:rPr>
                <w:rFonts w:ascii="Brandon Grotesque Regular" w:hAnsi="Brandon Grotesque Regular" w:cs="Arial"/>
                <w:color w:val="2957BD" w:themeColor="accent6" w:themeShade="BF"/>
              </w:rPr>
            </w:pPr>
            <w:r w:rsidRPr="00BD77B6">
              <w:rPr>
                <w:rFonts w:ascii="Brandon Grotesque Regular" w:hAnsi="Brandon Grotesque Regular" w:cs="Arial"/>
                <w:b/>
              </w:rPr>
              <w:t>N/A</w:t>
            </w:r>
          </w:p>
        </w:tc>
        <w:tc>
          <w:tcPr>
            <w:tcW w:w="2158" w:type="dxa"/>
            <w:shd w:val="clear" w:color="auto" w:fill="FFFFFF" w:themeFill="background1"/>
          </w:tcPr>
          <w:p w14:paraId="770BB92F" w14:textId="254D91C9"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660" w:type="dxa"/>
            <w:shd w:val="clear" w:color="auto" w:fill="FFFFFF" w:themeFill="background1"/>
          </w:tcPr>
          <w:p w14:paraId="17CC2861" w14:textId="77777777" w:rsidR="00FF2152" w:rsidRPr="0070418B" w:rsidRDefault="00FF2152" w:rsidP="00CE33E5">
            <w:pPr>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bl>
    <w:p w14:paraId="3EE27C80" w14:textId="77777777" w:rsidR="005D02DA" w:rsidRPr="00BD77B6" w:rsidRDefault="005D02DA" w:rsidP="005D02DA">
      <w:pPr>
        <w:spacing w:before="0" w:after="0" w:line="240" w:lineRule="auto"/>
        <w:rPr>
          <w:rFonts w:ascii="Brandon Grotesque Regular" w:hAnsi="Brandon Grotesque Regular" w:cs="Arial"/>
        </w:rPr>
      </w:pPr>
    </w:p>
    <w:p w14:paraId="721D020F" w14:textId="77777777" w:rsidR="00A35B8A" w:rsidRDefault="00A35B8A">
      <w:pPr>
        <w:spacing w:before="0" w:after="0" w:line="240" w:lineRule="auto"/>
        <w:rPr>
          <w:rFonts w:ascii="Bebas Neue Bold" w:hAnsi="Bebas Neue Bold" w:cs="Arial"/>
          <w:b/>
          <w:bCs/>
          <w:kern w:val="32"/>
          <w:sz w:val="40"/>
          <w:szCs w:val="40"/>
        </w:rPr>
      </w:pPr>
      <w:r>
        <w:rPr>
          <w:rFonts w:ascii="Bebas Neue Bold" w:hAnsi="Bebas Neue Bold"/>
          <w:sz w:val="40"/>
          <w:szCs w:val="40"/>
        </w:rPr>
        <w:br w:type="page"/>
      </w:r>
    </w:p>
    <w:p w14:paraId="3C43066A" w14:textId="162059AD" w:rsidR="001867D0" w:rsidRPr="003B71CB" w:rsidRDefault="005D02DA" w:rsidP="00CD0118">
      <w:pPr>
        <w:pStyle w:val="Heading1"/>
        <w:numPr>
          <w:ilvl w:val="0"/>
          <w:numId w:val="0"/>
        </w:numPr>
        <w:ind w:left="709" w:hanging="709"/>
        <w:rPr>
          <w:rFonts w:ascii="Bebas Neue Bold" w:hAnsi="Bebas Neue Bold"/>
          <w:sz w:val="40"/>
          <w:szCs w:val="40"/>
        </w:rPr>
      </w:pPr>
      <w:r w:rsidRPr="003B71CB">
        <w:rPr>
          <w:rFonts w:ascii="Bebas Neue Bold" w:hAnsi="Bebas Neue Bold"/>
          <w:sz w:val="40"/>
          <w:szCs w:val="40"/>
        </w:rPr>
        <w:lastRenderedPageBreak/>
        <w:t xml:space="preserve">Schedule 2 - </w:t>
      </w:r>
      <w:r w:rsidR="001867D0" w:rsidRPr="003B71CB">
        <w:rPr>
          <w:rFonts w:ascii="Bebas Neue Bold" w:hAnsi="Bebas Neue Bold"/>
          <w:sz w:val="40"/>
          <w:szCs w:val="40"/>
        </w:rPr>
        <w:t>Fully diluted cap table</w:t>
      </w:r>
    </w:p>
    <w:p w14:paraId="7259DC8F" w14:textId="77777777" w:rsidR="00574965" w:rsidRPr="00BD77B6" w:rsidRDefault="00574965" w:rsidP="001867D0">
      <w:pPr>
        <w:pStyle w:val="Schedule"/>
        <w:rPr>
          <w:rFonts w:ascii="Brandon Grotesque Regular" w:hAnsi="Brandon Grotesque Regular"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2378"/>
        <w:gridCol w:w="2378"/>
        <w:gridCol w:w="2378"/>
      </w:tblGrid>
      <w:tr w:rsidR="00574965" w:rsidRPr="00BD77B6" w14:paraId="0F9038EA" w14:textId="77777777" w:rsidTr="00201C3E">
        <w:trPr>
          <w:trHeight w:val="800"/>
        </w:trPr>
        <w:tc>
          <w:tcPr>
            <w:tcW w:w="2476" w:type="dxa"/>
            <w:shd w:val="clear" w:color="auto" w:fill="2957BD" w:themeFill="accent6" w:themeFillShade="BF"/>
          </w:tcPr>
          <w:p w14:paraId="7C6F41CC" w14:textId="77777777" w:rsidR="00574965" w:rsidRPr="00201C3E" w:rsidRDefault="00574965"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Shareholder</w:t>
            </w:r>
            <w:bookmarkStart w:id="0" w:name="_Toc412198397"/>
            <w:bookmarkEnd w:id="0"/>
          </w:p>
        </w:tc>
        <w:tc>
          <w:tcPr>
            <w:tcW w:w="2378" w:type="dxa"/>
            <w:shd w:val="clear" w:color="auto" w:fill="2957BD" w:themeFill="accent6" w:themeFillShade="BF"/>
          </w:tcPr>
          <w:p w14:paraId="533C2605" w14:textId="77777777" w:rsidR="00574965" w:rsidRPr="00201C3E" w:rsidRDefault="00574965"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Class of shares</w:t>
            </w:r>
          </w:p>
        </w:tc>
        <w:tc>
          <w:tcPr>
            <w:tcW w:w="2378" w:type="dxa"/>
            <w:shd w:val="clear" w:color="auto" w:fill="2957BD" w:themeFill="accent6" w:themeFillShade="BF"/>
          </w:tcPr>
          <w:p w14:paraId="458B71D8" w14:textId="77777777" w:rsidR="00574965" w:rsidRPr="00201C3E" w:rsidRDefault="00574965"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Number of shares</w:t>
            </w:r>
          </w:p>
        </w:tc>
        <w:tc>
          <w:tcPr>
            <w:tcW w:w="2378" w:type="dxa"/>
            <w:shd w:val="clear" w:color="auto" w:fill="2957BD" w:themeFill="accent6" w:themeFillShade="BF"/>
          </w:tcPr>
          <w:p w14:paraId="119B581E" w14:textId="77777777" w:rsidR="00574965" w:rsidRPr="00201C3E" w:rsidRDefault="00574965" w:rsidP="00201C3E">
            <w:pPr>
              <w:tabs>
                <w:tab w:val="left" w:pos="1995"/>
              </w:tabs>
              <w:jc w:val="center"/>
              <w:rPr>
                <w:rFonts w:ascii="Bebas Neue Bold" w:hAnsi="Bebas Neue Bold" w:cs="Arial"/>
                <w:b/>
                <w:bCs/>
                <w:color w:val="FFFFFF" w:themeColor="background1"/>
                <w:sz w:val="32"/>
              </w:rPr>
            </w:pPr>
            <w:r w:rsidRPr="00201C3E">
              <w:rPr>
                <w:rFonts w:ascii="Bebas Neue Bold" w:hAnsi="Bebas Neue Bold" w:cs="Arial"/>
                <w:b/>
                <w:bCs/>
                <w:color w:val="FFFFFF" w:themeColor="background1"/>
                <w:sz w:val="32"/>
              </w:rPr>
              <w:t>Fully Diluted Percentage</w:t>
            </w:r>
            <w:bookmarkStart w:id="1" w:name="_Toc412198399"/>
            <w:bookmarkEnd w:id="1"/>
          </w:p>
        </w:tc>
        <w:bookmarkStart w:id="2" w:name="_Toc412198400"/>
        <w:bookmarkEnd w:id="2"/>
      </w:tr>
      <w:tr w:rsidR="00574965" w:rsidRPr="00BD77B6" w14:paraId="2FB063BB" w14:textId="77777777" w:rsidTr="005E10BF">
        <w:trPr>
          <w:trHeight w:val="64"/>
        </w:trPr>
        <w:tc>
          <w:tcPr>
            <w:tcW w:w="2476" w:type="dxa"/>
          </w:tcPr>
          <w:p w14:paraId="2AE41D76" w14:textId="77777777" w:rsidR="00574965" w:rsidRPr="0070418B" w:rsidRDefault="00574965" w:rsidP="005E10BF">
            <w:pPr>
              <w:rPr>
                <w:rFonts w:ascii="Brandon Grotesque Regular" w:hAnsi="Brandon Grotesque Regular" w:cs="Arial"/>
                <w:color w:val="2957BD" w:themeColor="accent6" w:themeShade="BF"/>
              </w:rPr>
            </w:pPr>
            <w:bookmarkStart w:id="3" w:name="_Toc412198409"/>
            <w:bookmarkEnd w:id="3"/>
            <w:r w:rsidRPr="0070418B">
              <w:rPr>
                <w:rFonts w:ascii="Brandon Grotesque Regular" w:hAnsi="Brandon Grotesque Regular" w:cs="Arial"/>
                <w:color w:val="2957BD" w:themeColor="accent6" w:themeShade="BF"/>
              </w:rPr>
              <w:t xml:space="preserve">[insert] </w:t>
            </w:r>
          </w:p>
        </w:tc>
        <w:tc>
          <w:tcPr>
            <w:tcW w:w="2378" w:type="dxa"/>
          </w:tcPr>
          <w:p w14:paraId="0C4AF10A"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320DD6D0"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57F6BCA8" w14:textId="77777777" w:rsidR="00574965" w:rsidRPr="0070418B" w:rsidRDefault="00574965" w:rsidP="005E10BF">
            <w:pPr>
              <w:rPr>
                <w:rFonts w:ascii="Brandon Grotesque Regular" w:hAnsi="Brandon Grotesque Regular" w:cs="Arial"/>
                <w:color w:val="2957BD" w:themeColor="accent6" w:themeShade="BF"/>
              </w:rPr>
            </w:pPr>
            <w:bookmarkStart w:id="4" w:name="_Toc412198410"/>
            <w:bookmarkStart w:id="5" w:name="_Toc412198412"/>
            <w:bookmarkEnd w:id="4"/>
            <w:bookmarkEnd w:id="5"/>
            <w:r w:rsidRPr="0070418B">
              <w:rPr>
                <w:rFonts w:ascii="Brandon Grotesque Regular" w:hAnsi="Brandon Grotesque Regular" w:cs="Arial"/>
                <w:color w:val="2957BD" w:themeColor="accent6" w:themeShade="BF"/>
              </w:rPr>
              <w:t xml:space="preserve">[insert] </w:t>
            </w:r>
          </w:p>
        </w:tc>
        <w:bookmarkStart w:id="6" w:name="_Toc412198413"/>
        <w:bookmarkEnd w:id="6"/>
      </w:tr>
      <w:tr w:rsidR="00574965" w:rsidRPr="00BD77B6" w14:paraId="14E73F68" w14:textId="77777777" w:rsidTr="005E10BF">
        <w:trPr>
          <w:trHeight w:val="64"/>
        </w:trPr>
        <w:tc>
          <w:tcPr>
            <w:tcW w:w="2476" w:type="dxa"/>
          </w:tcPr>
          <w:p w14:paraId="1CEEC996"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0FB8525E"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2D3C8F94"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075CF9C9"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r>
      <w:tr w:rsidR="00574965" w:rsidRPr="00BD77B6" w14:paraId="5C282FC2" w14:textId="77777777" w:rsidTr="005E10BF">
        <w:trPr>
          <w:trHeight w:val="64"/>
        </w:trPr>
        <w:tc>
          <w:tcPr>
            <w:tcW w:w="2476" w:type="dxa"/>
          </w:tcPr>
          <w:p w14:paraId="067832C8" w14:textId="77777777" w:rsidR="00574965" w:rsidRPr="00BD77B6" w:rsidRDefault="00574965" w:rsidP="005E10BF">
            <w:pPr>
              <w:rPr>
                <w:rFonts w:ascii="Brandon Grotesque Regular" w:hAnsi="Brandon Grotesque Regular" w:cs="Arial"/>
              </w:rPr>
            </w:pPr>
            <w:bookmarkStart w:id="7" w:name="_Toc412198414"/>
            <w:bookmarkEnd w:id="7"/>
            <w:r w:rsidRPr="00BD77B6">
              <w:rPr>
                <w:rFonts w:ascii="Brandon Grotesque Regular" w:hAnsi="Brandon Grotesque Regular" w:cs="Arial"/>
              </w:rPr>
              <w:t>Unallocated Employee Share Scheme</w:t>
            </w:r>
          </w:p>
        </w:tc>
        <w:tc>
          <w:tcPr>
            <w:tcW w:w="2378" w:type="dxa"/>
          </w:tcPr>
          <w:p w14:paraId="4C40C666" w14:textId="77777777" w:rsidR="00574965" w:rsidRPr="00BD77B6" w:rsidRDefault="00574965" w:rsidP="005E10BF">
            <w:pPr>
              <w:rPr>
                <w:rFonts w:ascii="Brandon Grotesque Regular" w:hAnsi="Brandon Grotesque Regular" w:cs="Arial"/>
              </w:rPr>
            </w:pPr>
            <w:r w:rsidRPr="00BD77B6">
              <w:rPr>
                <w:rFonts w:ascii="Brandon Grotesque Regular" w:hAnsi="Brandon Grotesque Regular" w:cs="Arial"/>
              </w:rPr>
              <w:t>Ordinary Shares</w:t>
            </w:r>
          </w:p>
        </w:tc>
        <w:tc>
          <w:tcPr>
            <w:tcW w:w="2378" w:type="dxa"/>
          </w:tcPr>
          <w:p w14:paraId="6C08032E"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0A6EEA89" w14:textId="77777777" w:rsidR="00574965" w:rsidRPr="0070418B" w:rsidRDefault="00574965" w:rsidP="005E10BF">
            <w:pPr>
              <w:rPr>
                <w:rFonts w:ascii="Brandon Grotesque Regular" w:hAnsi="Brandon Grotesque Regular" w:cs="Arial"/>
                <w:color w:val="2957BD" w:themeColor="accent6" w:themeShade="BF"/>
              </w:rPr>
            </w:pPr>
            <w:bookmarkStart w:id="8" w:name="_Toc412198415"/>
            <w:bookmarkStart w:id="9" w:name="_Toc412198417"/>
            <w:bookmarkEnd w:id="8"/>
            <w:bookmarkEnd w:id="9"/>
            <w:r w:rsidRPr="0070418B">
              <w:rPr>
                <w:rFonts w:ascii="Brandon Grotesque Regular" w:hAnsi="Brandon Grotesque Regular" w:cs="Arial"/>
                <w:color w:val="2957BD" w:themeColor="accent6" w:themeShade="BF"/>
              </w:rPr>
              <w:t xml:space="preserve">[insert] </w:t>
            </w:r>
          </w:p>
        </w:tc>
        <w:bookmarkStart w:id="10" w:name="_Toc412198418"/>
        <w:bookmarkEnd w:id="10"/>
      </w:tr>
      <w:tr w:rsidR="00574965" w:rsidRPr="00BD77B6" w14:paraId="7381E12B" w14:textId="77777777" w:rsidTr="005E10BF">
        <w:trPr>
          <w:trHeight w:val="64"/>
        </w:trPr>
        <w:tc>
          <w:tcPr>
            <w:tcW w:w="2476" w:type="dxa"/>
          </w:tcPr>
          <w:p w14:paraId="0CBD02D7" w14:textId="521CCBE0" w:rsidR="00574965" w:rsidRPr="00BD77B6" w:rsidRDefault="00574965" w:rsidP="005E10BF">
            <w:pPr>
              <w:rPr>
                <w:rFonts w:ascii="Brandon Grotesque Regular" w:hAnsi="Brandon Grotesque Regular" w:cs="Arial"/>
              </w:rPr>
            </w:pPr>
            <w:bookmarkStart w:id="11" w:name="_Toc412198419"/>
            <w:bookmarkEnd w:id="11"/>
            <w:r w:rsidRPr="00BD77B6">
              <w:rPr>
                <w:rFonts w:ascii="Brandon Grotesque Regular" w:hAnsi="Brandon Grotesque Regular" w:cs="Arial"/>
              </w:rPr>
              <w:t>Investor</w:t>
            </w:r>
          </w:p>
        </w:tc>
        <w:tc>
          <w:tcPr>
            <w:tcW w:w="2378" w:type="dxa"/>
          </w:tcPr>
          <w:p w14:paraId="4A22B205" w14:textId="298F838C" w:rsidR="00574965" w:rsidRPr="00BD77B6" w:rsidRDefault="00476C12" w:rsidP="005E10BF">
            <w:pPr>
              <w:rPr>
                <w:rFonts w:ascii="Brandon Grotesque Regular" w:hAnsi="Brandon Grotesque Regular" w:cs="Arial"/>
              </w:rPr>
            </w:pPr>
            <w:r w:rsidRPr="00BD77B6">
              <w:rPr>
                <w:rFonts w:ascii="Brandon Grotesque Regular" w:hAnsi="Brandon Grotesque Regular" w:cs="Arial"/>
              </w:rPr>
              <w:t>Investor Shares</w:t>
            </w:r>
          </w:p>
        </w:tc>
        <w:tc>
          <w:tcPr>
            <w:tcW w:w="2378" w:type="dxa"/>
          </w:tcPr>
          <w:p w14:paraId="30144155" w14:textId="77777777" w:rsidR="00574965" w:rsidRPr="0070418B" w:rsidRDefault="00574965" w:rsidP="005E10BF">
            <w:pPr>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 xml:space="preserve">[insert] </w:t>
            </w:r>
          </w:p>
        </w:tc>
        <w:tc>
          <w:tcPr>
            <w:tcW w:w="2378" w:type="dxa"/>
          </w:tcPr>
          <w:p w14:paraId="141B39B7" w14:textId="77777777" w:rsidR="00574965" w:rsidRPr="0070418B" w:rsidRDefault="00574965" w:rsidP="005E10BF">
            <w:pPr>
              <w:rPr>
                <w:rFonts w:ascii="Brandon Grotesque Regular" w:hAnsi="Brandon Grotesque Regular" w:cs="Arial"/>
                <w:color w:val="2957BD" w:themeColor="accent6" w:themeShade="BF"/>
              </w:rPr>
            </w:pPr>
            <w:bookmarkStart w:id="12" w:name="_Toc412198420"/>
            <w:bookmarkStart w:id="13" w:name="_Toc412198422"/>
            <w:bookmarkEnd w:id="12"/>
            <w:bookmarkEnd w:id="13"/>
            <w:r w:rsidRPr="0070418B">
              <w:rPr>
                <w:rFonts w:ascii="Brandon Grotesque Regular" w:hAnsi="Brandon Grotesque Regular" w:cs="Arial"/>
                <w:color w:val="2957BD" w:themeColor="accent6" w:themeShade="BF"/>
              </w:rPr>
              <w:t xml:space="preserve">[insert] </w:t>
            </w:r>
          </w:p>
        </w:tc>
        <w:bookmarkStart w:id="14" w:name="_Toc412198423"/>
        <w:bookmarkEnd w:id="14"/>
      </w:tr>
      <w:tr w:rsidR="00574965" w:rsidRPr="00BD77B6" w14:paraId="34E0F1C6" w14:textId="77777777" w:rsidTr="005E10BF">
        <w:trPr>
          <w:trHeight w:val="64"/>
        </w:trPr>
        <w:tc>
          <w:tcPr>
            <w:tcW w:w="2476" w:type="dxa"/>
            <w:shd w:val="clear" w:color="auto" w:fill="FFFFFF" w:themeFill="background1"/>
          </w:tcPr>
          <w:p w14:paraId="58A81798" w14:textId="77777777" w:rsidR="00574965" w:rsidRPr="00BD77B6" w:rsidRDefault="00574965" w:rsidP="005E10BF">
            <w:pPr>
              <w:rPr>
                <w:rFonts w:ascii="Brandon Grotesque Regular" w:hAnsi="Brandon Grotesque Regular" w:cs="Arial"/>
                <w:b/>
                <w:highlight w:val="lightGray"/>
              </w:rPr>
            </w:pPr>
            <w:bookmarkStart w:id="15" w:name="_Toc412198424"/>
            <w:bookmarkEnd w:id="15"/>
            <w:r w:rsidRPr="00BD77B6">
              <w:rPr>
                <w:rFonts w:ascii="Brandon Grotesque Regular" w:hAnsi="Brandon Grotesque Regular" w:cs="Arial"/>
                <w:b/>
              </w:rPr>
              <w:t>TOTAL</w:t>
            </w:r>
            <w:bookmarkStart w:id="16" w:name="_Toc412198462"/>
            <w:bookmarkEnd w:id="16"/>
          </w:p>
        </w:tc>
        <w:tc>
          <w:tcPr>
            <w:tcW w:w="2378" w:type="dxa"/>
            <w:shd w:val="clear" w:color="auto" w:fill="FFFFFF" w:themeFill="background1"/>
          </w:tcPr>
          <w:p w14:paraId="439E0E7E" w14:textId="77777777" w:rsidR="00574965" w:rsidRPr="00BD77B6" w:rsidRDefault="00574965" w:rsidP="005E10BF">
            <w:pPr>
              <w:rPr>
                <w:rFonts w:ascii="Brandon Grotesque Regular" w:hAnsi="Brandon Grotesque Regular" w:cs="Arial"/>
                <w:b/>
              </w:rPr>
            </w:pPr>
            <w:r w:rsidRPr="00BD77B6">
              <w:rPr>
                <w:rFonts w:ascii="Brandon Grotesque Regular" w:hAnsi="Brandon Grotesque Regular" w:cs="Arial"/>
                <w:b/>
              </w:rPr>
              <w:t>N/A</w:t>
            </w:r>
          </w:p>
        </w:tc>
        <w:tc>
          <w:tcPr>
            <w:tcW w:w="2378" w:type="dxa"/>
            <w:shd w:val="clear" w:color="auto" w:fill="FFFFFF" w:themeFill="background1"/>
          </w:tcPr>
          <w:p w14:paraId="219EBD4F" w14:textId="77777777" w:rsidR="00574965" w:rsidRPr="00BD77B6" w:rsidRDefault="00574965" w:rsidP="005E10BF">
            <w:pPr>
              <w:rPr>
                <w:rFonts w:ascii="Brandon Grotesque Regular" w:hAnsi="Brandon Grotesque Regular" w:cs="Arial"/>
                <w:b/>
              </w:rPr>
            </w:pPr>
            <w:r w:rsidRPr="0070418B">
              <w:rPr>
                <w:rFonts w:ascii="Brandon Grotesque Regular" w:hAnsi="Brandon Grotesque Regular" w:cs="Arial"/>
                <w:color w:val="2957BD" w:themeColor="accent6" w:themeShade="BF"/>
              </w:rPr>
              <w:t xml:space="preserve">[insert] </w:t>
            </w:r>
          </w:p>
        </w:tc>
        <w:tc>
          <w:tcPr>
            <w:tcW w:w="2378" w:type="dxa"/>
            <w:shd w:val="clear" w:color="auto" w:fill="FFFFFF" w:themeFill="background1"/>
          </w:tcPr>
          <w:p w14:paraId="61D148C1" w14:textId="77777777" w:rsidR="00574965" w:rsidRPr="00BD77B6" w:rsidRDefault="00574965" w:rsidP="005E10BF">
            <w:pPr>
              <w:rPr>
                <w:rFonts w:ascii="Brandon Grotesque Regular" w:hAnsi="Brandon Grotesque Regular" w:cs="Arial"/>
                <w:b/>
                <w:highlight w:val="lightGray"/>
              </w:rPr>
            </w:pPr>
            <w:bookmarkStart w:id="17" w:name="_Toc412198463"/>
            <w:bookmarkEnd w:id="17"/>
            <w:r w:rsidRPr="00BD77B6">
              <w:rPr>
                <w:rFonts w:ascii="Brandon Grotesque Regular" w:hAnsi="Brandon Grotesque Regular" w:cs="Arial"/>
                <w:b/>
              </w:rPr>
              <w:t>100%</w:t>
            </w:r>
            <w:bookmarkStart w:id="18" w:name="_Toc412198465"/>
            <w:bookmarkEnd w:id="18"/>
          </w:p>
        </w:tc>
        <w:bookmarkStart w:id="19" w:name="_Toc412198466"/>
        <w:bookmarkEnd w:id="19"/>
      </w:tr>
    </w:tbl>
    <w:p w14:paraId="34A814B8" w14:textId="77777777" w:rsidR="00574965" w:rsidRPr="00BD77B6" w:rsidRDefault="00574965" w:rsidP="001867D0">
      <w:pPr>
        <w:pStyle w:val="Schedule"/>
        <w:rPr>
          <w:rFonts w:ascii="Brandon Grotesque Regular" w:hAnsi="Brandon Grotesque Regular" w:cs="Arial"/>
        </w:rPr>
      </w:pPr>
    </w:p>
    <w:p w14:paraId="2F2F9DE1" w14:textId="77777777" w:rsidR="00EC6EDD" w:rsidRPr="00BD77B6" w:rsidRDefault="00EC6EDD" w:rsidP="001867D0">
      <w:pPr>
        <w:pStyle w:val="Schedule"/>
        <w:rPr>
          <w:rFonts w:ascii="Brandon Grotesque Regular" w:hAnsi="Brandon Grotesque Regular" w:cs="Arial"/>
        </w:rPr>
      </w:pPr>
    </w:p>
    <w:p w14:paraId="76BBF1BD" w14:textId="3441FE3E" w:rsidR="00DE16A4" w:rsidRPr="003B71CB" w:rsidRDefault="00EC6EDD" w:rsidP="00DE16A4">
      <w:pPr>
        <w:pStyle w:val="Heading1"/>
        <w:numPr>
          <w:ilvl w:val="0"/>
          <w:numId w:val="0"/>
        </w:numPr>
        <w:ind w:left="709" w:hanging="709"/>
        <w:rPr>
          <w:rFonts w:ascii="Bebas Neue Bold" w:hAnsi="Bebas Neue Bold"/>
          <w:sz w:val="40"/>
          <w:szCs w:val="40"/>
        </w:rPr>
      </w:pPr>
      <w:r w:rsidRPr="00BD77B6">
        <w:rPr>
          <w:rFonts w:ascii="Brandon Grotesque Regular" w:hAnsi="Brandon Grotesque Regular"/>
        </w:rPr>
        <w:br w:type="page"/>
      </w:r>
      <w:r w:rsidR="00DE16A4" w:rsidRPr="003B71CB">
        <w:rPr>
          <w:rFonts w:ascii="Bebas Neue Bold" w:hAnsi="Bebas Neue Bold"/>
          <w:sz w:val="40"/>
          <w:szCs w:val="40"/>
        </w:rPr>
        <w:lastRenderedPageBreak/>
        <w:t xml:space="preserve">Schedule </w:t>
      </w:r>
      <w:r w:rsidR="005D02DA" w:rsidRPr="003B71CB">
        <w:rPr>
          <w:rFonts w:ascii="Bebas Neue Bold" w:hAnsi="Bebas Neue Bold"/>
          <w:sz w:val="40"/>
          <w:szCs w:val="40"/>
        </w:rPr>
        <w:t>3</w:t>
      </w:r>
      <w:r w:rsidR="00DE16A4" w:rsidRPr="003B71CB">
        <w:rPr>
          <w:rFonts w:ascii="Bebas Neue Bold" w:hAnsi="Bebas Neue Bold"/>
          <w:sz w:val="40"/>
          <w:szCs w:val="40"/>
        </w:rPr>
        <w:t xml:space="preserve"> – Critical business matters</w:t>
      </w:r>
    </w:p>
    <w:p w14:paraId="2335E0C4" w14:textId="43D79C5C" w:rsidR="00DE16A4" w:rsidRPr="003B71CB" w:rsidRDefault="00DE16A4" w:rsidP="00DE16A4">
      <w:pPr>
        <w:rPr>
          <w:rFonts w:ascii="Brandon Grotesque Regular" w:hAnsi="Brandon Grotesque Regular" w:cs="Arial"/>
          <w:b/>
        </w:rPr>
      </w:pPr>
      <w:r w:rsidRPr="003B71CB">
        <w:rPr>
          <w:rFonts w:ascii="Brandon Grotesque Regular" w:hAnsi="Brandon Grotesque Regular" w:cs="Arial"/>
          <w:b/>
        </w:rPr>
        <w:t xml:space="preserve">Part A: Matters to be determined by </w:t>
      </w:r>
      <w:r w:rsidR="00AB58BB">
        <w:rPr>
          <w:rFonts w:ascii="Brandon Grotesque Regular" w:hAnsi="Brandon Grotesque Regular" w:cs="Arial"/>
          <w:b/>
        </w:rPr>
        <w:t>Special Resolution</w:t>
      </w:r>
      <w:r w:rsidRPr="003B71CB">
        <w:rPr>
          <w:rFonts w:ascii="Brandon Grotesque Regular" w:hAnsi="Brandon Grotesque Regular" w:cs="Arial"/>
          <w:b/>
        </w:rPr>
        <w:t xml:space="preserve"> of the Board</w:t>
      </w:r>
    </w:p>
    <w:p w14:paraId="64FC717A" w14:textId="41965FE5" w:rsidR="00DE16A4" w:rsidRPr="003B71CB" w:rsidRDefault="00DE16A4" w:rsidP="000E7940">
      <w:pPr>
        <w:numPr>
          <w:ilvl w:val="0"/>
          <w:numId w:val="29"/>
        </w:numPr>
        <w:spacing w:before="0" w:line="270" w:lineRule="atLeast"/>
        <w:rPr>
          <w:rFonts w:ascii="Brandon Grotesque Regular" w:hAnsi="Brandon Grotesque Regular" w:cs="Arial"/>
        </w:rPr>
      </w:pPr>
      <w:r w:rsidRPr="003B71CB">
        <w:rPr>
          <w:rFonts w:ascii="Brandon Grotesque Regular" w:hAnsi="Brandon Grotesque Regular" w:cs="Arial"/>
        </w:rPr>
        <w:t xml:space="preserve">Matters to be determined by </w:t>
      </w:r>
      <w:r w:rsidR="00AB58BB">
        <w:rPr>
          <w:rFonts w:ascii="Brandon Grotesque Regular" w:hAnsi="Brandon Grotesque Regular" w:cs="Arial"/>
        </w:rPr>
        <w:t>Special Resolution</w:t>
      </w:r>
      <w:r w:rsidRPr="003B71CB">
        <w:rPr>
          <w:rFonts w:ascii="Brandon Grotesque Regular" w:hAnsi="Brandon Grotesque Regular" w:cs="Arial"/>
        </w:rPr>
        <w:t xml:space="preserve"> of the Board are:</w:t>
      </w:r>
    </w:p>
    <w:p w14:paraId="439A50F4"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business plan</w:t>
      </w:r>
      <w:r w:rsidRPr="003B71CB">
        <w:rPr>
          <w:rFonts w:ascii="Brandon Grotesque Regular" w:hAnsi="Brandon Grotesque Regular" w:cs="Arial"/>
          <w:sz w:val="20"/>
          <w:szCs w:val="20"/>
        </w:rPr>
        <w:t>) adopt a business plan for the Company and its subsidiaries (</w:t>
      </w:r>
      <w:r w:rsidRPr="003B71CB">
        <w:rPr>
          <w:rFonts w:ascii="Brandon Grotesque Regular" w:hAnsi="Brandon Grotesque Regular" w:cs="Arial"/>
          <w:b/>
          <w:sz w:val="20"/>
          <w:szCs w:val="20"/>
        </w:rPr>
        <w:t>Group</w:t>
      </w:r>
      <w:r w:rsidRPr="003B71CB">
        <w:rPr>
          <w:rFonts w:ascii="Brandon Grotesque Regular" w:hAnsi="Brandon Grotesque Regular" w:cs="Arial"/>
          <w:sz w:val="20"/>
          <w:szCs w:val="20"/>
        </w:rPr>
        <w:t>) and vary that business plan;</w:t>
      </w:r>
    </w:p>
    <w:p w14:paraId="12206F3E" w14:textId="0771C56E"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employees</w:t>
      </w:r>
      <w:r w:rsidRPr="003B71CB">
        <w:rPr>
          <w:rFonts w:ascii="Brandon Grotesque Regular" w:hAnsi="Brandon Grotesque Regular" w:cs="Arial"/>
          <w:sz w:val="20"/>
          <w:szCs w:val="20"/>
        </w:rPr>
        <w:t>) other than the Founder, appoint or remove or materially change the terms of engagement of key executives or any other employee with a total remuneration package in excess of $100,000 per annum, or pay any such person a bonus;</w:t>
      </w:r>
    </w:p>
    <w:p w14:paraId="015865C2"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Board composition</w:t>
      </w:r>
      <w:r w:rsidRPr="003B71CB">
        <w:rPr>
          <w:rFonts w:ascii="Brandon Grotesque Regular" w:hAnsi="Brandon Grotesque Regular" w:cs="Arial"/>
          <w:sz w:val="20"/>
          <w:szCs w:val="20"/>
        </w:rPr>
        <w:t xml:space="preserve">) appoint a director or otherwise alter the structure of the Board other than in accordance with the Shareholders’ Deed; </w:t>
      </w:r>
    </w:p>
    <w:p w14:paraId="37447AD9"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Employee Incentive Plan</w:t>
      </w:r>
      <w:r w:rsidRPr="003B71CB">
        <w:rPr>
          <w:rFonts w:ascii="Brandon Grotesque Regular" w:hAnsi="Brandon Grotesque Regular" w:cs="Arial"/>
          <w:sz w:val="20"/>
          <w:szCs w:val="20"/>
        </w:rPr>
        <w:t>) adopt or vary the terms of any Employee Incentive Plan and issue any securities under that Employee Incentive Plan;</w:t>
      </w:r>
    </w:p>
    <w:p w14:paraId="5929B996"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accounts</w:t>
      </w:r>
      <w:r w:rsidRPr="003B71CB">
        <w:rPr>
          <w:rFonts w:ascii="Brandon Grotesque Regular" w:hAnsi="Brandon Grotesque Regular" w:cs="Arial"/>
          <w:sz w:val="20"/>
          <w:szCs w:val="20"/>
        </w:rPr>
        <w:t>) the approval of the monthly and annual statutory accounts of any company in the Group (</w:t>
      </w:r>
      <w:r w:rsidRPr="003B71CB">
        <w:rPr>
          <w:rFonts w:ascii="Brandon Grotesque Regular" w:hAnsi="Brandon Grotesque Regular" w:cs="Arial"/>
          <w:b/>
          <w:sz w:val="20"/>
          <w:szCs w:val="20"/>
        </w:rPr>
        <w:t>Group Company</w:t>
      </w:r>
      <w:r w:rsidRPr="003B71CB">
        <w:rPr>
          <w:rFonts w:ascii="Brandon Grotesque Regular" w:hAnsi="Brandon Grotesque Regular" w:cs="Arial"/>
          <w:sz w:val="20"/>
          <w:szCs w:val="20"/>
        </w:rPr>
        <w:t>);</w:t>
      </w:r>
    </w:p>
    <w:p w14:paraId="30C1A43B"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accounting practices</w:t>
      </w:r>
      <w:r w:rsidRPr="003B71CB">
        <w:rPr>
          <w:rFonts w:ascii="Brandon Grotesque Regular" w:hAnsi="Brandon Grotesque Regular" w:cs="Arial"/>
          <w:sz w:val="20"/>
          <w:szCs w:val="20"/>
        </w:rPr>
        <w:t xml:space="preserve">) any change to the accounting practices and policies of any Group Company; </w:t>
      </w:r>
    </w:p>
    <w:p w14:paraId="0FC64520"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issuing securities generally</w:t>
      </w:r>
      <w:r w:rsidRPr="003B71CB">
        <w:rPr>
          <w:rFonts w:ascii="Brandon Grotesque Regular" w:hAnsi="Brandon Grotesque Regular" w:cs="Arial"/>
          <w:sz w:val="20"/>
          <w:szCs w:val="20"/>
        </w:rPr>
        <w:t>) issue of securities except as expressly permitted in the Shareholders’ Deed;</w:t>
      </w:r>
    </w:p>
    <w:p w14:paraId="4456A05C"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issuing securities for corporate transactions</w:t>
      </w:r>
      <w:r w:rsidRPr="003B71CB">
        <w:rPr>
          <w:rFonts w:ascii="Brandon Grotesque Regular" w:hAnsi="Brandon Grotesque Regular" w:cs="Arial"/>
          <w:sz w:val="20"/>
          <w:szCs w:val="20"/>
        </w:rPr>
        <w:t>) issue of securities for the purpose of an IPO or consideration for an acquisition of assets or shares;</w:t>
      </w:r>
    </w:p>
    <w:p w14:paraId="4A52CB0E"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restructure</w:t>
      </w:r>
      <w:r w:rsidRPr="003B71CB">
        <w:rPr>
          <w:rFonts w:ascii="Brandon Grotesque Regular" w:hAnsi="Brandon Grotesque Regular" w:cs="Arial"/>
          <w:sz w:val="20"/>
          <w:szCs w:val="20"/>
        </w:rPr>
        <w:t>) any restructuring involving the Company or any subsidiaries, including creation of a trust, trustee, subsidiary or branch of the Company or any subsidiaries;</w:t>
      </w:r>
    </w:p>
    <w:p w14:paraId="6544A58F"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dividends</w:t>
      </w:r>
      <w:r w:rsidRPr="003B71CB">
        <w:rPr>
          <w:rFonts w:ascii="Brandon Grotesque Regular" w:hAnsi="Brandon Grotesque Regular" w:cs="Arial"/>
          <w:sz w:val="20"/>
          <w:szCs w:val="20"/>
        </w:rPr>
        <w:t>) declare, make or pay a dividend;</w:t>
      </w:r>
    </w:p>
    <w:p w14:paraId="1590581C"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administration</w:t>
      </w:r>
      <w:r w:rsidRPr="003B71CB">
        <w:rPr>
          <w:rFonts w:ascii="Brandon Grotesque Regular" w:hAnsi="Brandon Grotesque Regular" w:cs="Arial"/>
          <w:sz w:val="20"/>
          <w:szCs w:val="20"/>
        </w:rPr>
        <w:t>) appoint an external administrator, liquidator or receiver;</w:t>
      </w:r>
    </w:p>
    <w:p w14:paraId="5D90F8FF"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partnership</w:t>
      </w:r>
      <w:r w:rsidRPr="003B71CB">
        <w:rPr>
          <w:rFonts w:ascii="Brandon Grotesque Regular" w:hAnsi="Brandon Grotesque Regular" w:cs="Arial"/>
          <w:sz w:val="20"/>
          <w:szCs w:val="20"/>
        </w:rPr>
        <w:t>) enter into, materially amend the terms of or terminate any material partnership, joint venture, profit-sharing agreement, technology licence or collaboration;</w:t>
      </w:r>
    </w:p>
    <w:p w14:paraId="1DAD2BC6"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capital expenditure</w:t>
      </w:r>
      <w:r w:rsidRPr="003B71CB">
        <w:rPr>
          <w:rFonts w:ascii="Brandon Grotesque Regular" w:hAnsi="Brandon Grotesque Regular" w:cs="Arial"/>
          <w:sz w:val="20"/>
          <w:szCs w:val="20"/>
        </w:rPr>
        <w:t>) incur capital expenditure of more than $100,000  in a financial year;</w:t>
      </w:r>
    </w:p>
    <w:p w14:paraId="17751C4E"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financial indebtedness</w:t>
      </w:r>
      <w:r w:rsidRPr="003B71CB">
        <w:rPr>
          <w:rFonts w:ascii="Brandon Grotesque Regular" w:hAnsi="Brandon Grotesque Regular" w:cs="Arial"/>
          <w:sz w:val="20"/>
          <w:szCs w:val="20"/>
        </w:rPr>
        <w:t xml:space="preserve">) incur any financial indebtedness by the Group which exceeds by more than $100,000 any proposed indebtedness included in an approved budget (and for these purposes, ‘financial indebtedness’ means any indebtedness, present or future, actual or contingent, in respect of money borrower or raised or any financial accommodation); </w:t>
      </w:r>
    </w:p>
    <w:p w14:paraId="02CB99DB"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encumbrances – Company</w:t>
      </w:r>
      <w:r w:rsidRPr="003B71CB">
        <w:rPr>
          <w:rFonts w:ascii="Brandon Grotesque Regular" w:hAnsi="Brandon Grotesque Regular" w:cs="Arial"/>
          <w:sz w:val="20"/>
          <w:szCs w:val="20"/>
        </w:rPr>
        <w:t xml:space="preserve">) grant any security interest of any nature in respect of all or any material part of the Company’s undertaking, property, assets or the issuance of any guarantee in favour of the obligations of a third party; </w:t>
      </w:r>
    </w:p>
    <w:p w14:paraId="57DA1EE7"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election of chair</w:t>
      </w:r>
      <w:r w:rsidRPr="003B71CB">
        <w:rPr>
          <w:rFonts w:ascii="Brandon Grotesque Regular" w:hAnsi="Brandon Grotesque Regular" w:cs="Arial"/>
          <w:sz w:val="20"/>
          <w:szCs w:val="20"/>
        </w:rPr>
        <w:t>) elect a new chair of the Board;</w:t>
      </w:r>
    </w:p>
    <w:p w14:paraId="65E07489"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encumbrances – securities</w:t>
      </w:r>
      <w:r w:rsidRPr="003B71CB">
        <w:rPr>
          <w:rFonts w:ascii="Brandon Grotesque Regular" w:hAnsi="Brandon Grotesque Regular" w:cs="Arial"/>
          <w:sz w:val="20"/>
          <w:szCs w:val="20"/>
        </w:rPr>
        <w:t xml:space="preserve">) approve the granting of any security interest over securities; </w:t>
      </w:r>
    </w:p>
    <w:p w14:paraId="6EE39CD5"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fair market value</w:t>
      </w:r>
      <w:r w:rsidRPr="003B71CB">
        <w:rPr>
          <w:rFonts w:ascii="Brandon Grotesque Regular" w:hAnsi="Brandon Grotesque Regular" w:cs="Arial"/>
          <w:sz w:val="20"/>
          <w:szCs w:val="20"/>
        </w:rPr>
        <w:t>) determine the fair market value of shares to be bought back from the Founder;</w:t>
      </w:r>
    </w:p>
    <w:p w14:paraId="2D049B41"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prohibited actions</w:t>
      </w:r>
      <w:r w:rsidRPr="003B71CB">
        <w:rPr>
          <w:rFonts w:ascii="Brandon Grotesque Regular" w:hAnsi="Brandon Grotesque Regular" w:cs="Arial"/>
          <w:sz w:val="20"/>
          <w:szCs w:val="20"/>
        </w:rPr>
        <w:t>) provide prior approval for action by a restrained party that would otherwise be prohibited; and</w:t>
      </w:r>
    </w:p>
    <w:p w14:paraId="24C4DA77"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Insurance</w:t>
      </w:r>
      <w:r w:rsidRPr="003B71CB">
        <w:rPr>
          <w:rFonts w:ascii="Brandon Grotesque Regular" w:hAnsi="Brandon Grotesque Regular" w:cs="Arial"/>
          <w:sz w:val="20"/>
          <w:szCs w:val="20"/>
        </w:rPr>
        <w:t>) enter into any D&amp;O insurance policy for the Board and the Company’s officers.</w:t>
      </w:r>
    </w:p>
    <w:p w14:paraId="2EFDD682" w14:textId="77777777" w:rsidR="00DE16A4" w:rsidRPr="003B71CB" w:rsidRDefault="00DE16A4" w:rsidP="00DE16A4">
      <w:pPr>
        <w:keepNext/>
        <w:rPr>
          <w:rFonts w:ascii="Brandon Grotesque Regular" w:hAnsi="Brandon Grotesque Regular" w:cs="Arial"/>
          <w:b/>
        </w:rPr>
      </w:pPr>
      <w:r w:rsidRPr="003B71CB">
        <w:rPr>
          <w:rFonts w:ascii="Brandon Grotesque Regular" w:hAnsi="Brandon Grotesque Regular" w:cs="Arial"/>
          <w:b/>
        </w:rPr>
        <w:lastRenderedPageBreak/>
        <w:t>Part B: Matters to be determined by Special Resolution of shareholders</w:t>
      </w:r>
    </w:p>
    <w:p w14:paraId="5B1AF372" w14:textId="77777777" w:rsidR="00DE16A4" w:rsidRPr="003B71CB" w:rsidRDefault="00DE16A4" w:rsidP="000E7940">
      <w:pPr>
        <w:numPr>
          <w:ilvl w:val="0"/>
          <w:numId w:val="29"/>
        </w:numPr>
        <w:spacing w:before="0" w:line="270" w:lineRule="atLeast"/>
        <w:rPr>
          <w:rFonts w:ascii="Brandon Grotesque Regular" w:hAnsi="Brandon Grotesque Regular" w:cs="Arial"/>
        </w:rPr>
      </w:pPr>
      <w:r w:rsidRPr="003B71CB">
        <w:rPr>
          <w:rFonts w:ascii="Brandon Grotesque Regular" w:hAnsi="Brandon Grotesque Regular" w:cs="Arial"/>
        </w:rPr>
        <w:t>Matters to be determined by Special Resolution of the shareholders are:</w:t>
      </w:r>
    </w:p>
    <w:p w14:paraId="0451CD81" w14:textId="30E559DE" w:rsidR="00DE16A4" w:rsidRPr="003B71CB" w:rsidRDefault="00DE16A4" w:rsidP="000E7940">
      <w:pPr>
        <w:pStyle w:val="SubHeading4"/>
        <w:numPr>
          <w:ilvl w:val="3"/>
          <w:numId w:val="30"/>
        </w:numPr>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Principal Place of Business</w:t>
      </w:r>
      <w:r w:rsidRPr="003B71CB">
        <w:rPr>
          <w:rFonts w:ascii="Brandon Grotesque Regular" w:hAnsi="Brandon Grotesque Regular" w:cs="Arial"/>
          <w:sz w:val="20"/>
          <w:szCs w:val="20"/>
        </w:rPr>
        <w:t>) change the principal place of Business.</w:t>
      </w:r>
    </w:p>
    <w:p w14:paraId="33FA3B6D" w14:textId="77777777" w:rsidR="00DE16A4" w:rsidRPr="003B71CB" w:rsidRDefault="00DE16A4" w:rsidP="000E7940">
      <w:pPr>
        <w:pStyle w:val="SubHeading4"/>
        <w:numPr>
          <w:ilvl w:val="3"/>
          <w:numId w:val="30"/>
        </w:numPr>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Founder</w:t>
      </w:r>
      <w:r w:rsidRPr="003B71CB">
        <w:rPr>
          <w:rFonts w:ascii="Brandon Grotesque Regular" w:hAnsi="Brandon Grotesque Regular" w:cs="Arial"/>
          <w:sz w:val="20"/>
          <w:szCs w:val="20"/>
        </w:rPr>
        <w:t>) appoint or remove or materially change the terms of engagement of the Founder, or pay the Founder a bonus;</w:t>
      </w:r>
    </w:p>
    <w:p w14:paraId="21C6845D" w14:textId="5CC21023" w:rsidR="00DE16A4" w:rsidRPr="003B71CB" w:rsidRDefault="00DE16A4" w:rsidP="00DE16A4">
      <w:pPr>
        <w:pStyle w:val="SubHeading4"/>
        <w:rPr>
          <w:rFonts w:ascii="Brandon Grotesque Regular" w:hAnsi="Brandon Grotesque Regular" w:cs="Arial"/>
          <w:sz w:val="20"/>
          <w:szCs w:val="20"/>
        </w:rPr>
      </w:pPr>
      <w:bookmarkStart w:id="20" w:name="_Ref433984987"/>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change of business</w:t>
      </w:r>
      <w:r w:rsidRPr="003B71CB">
        <w:rPr>
          <w:rFonts w:ascii="Brandon Grotesque Regular" w:hAnsi="Brandon Grotesque Regular" w:cs="Arial"/>
          <w:sz w:val="20"/>
          <w:szCs w:val="20"/>
        </w:rPr>
        <w:t xml:space="preserve">) make a material change in the nature of the </w:t>
      </w:r>
      <w:r w:rsidR="005025BD">
        <w:rPr>
          <w:rFonts w:ascii="Brandon Grotesque Regular" w:hAnsi="Brandon Grotesque Regular" w:cs="Arial"/>
          <w:sz w:val="20"/>
          <w:szCs w:val="20"/>
        </w:rPr>
        <w:t>Company’s</w:t>
      </w:r>
      <w:r w:rsidR="005025BD" w:rsidRPr="003B71CB">
        <w:rPr>
          <w:rFonts w:ascii="Brandon Grotesque Regular" w:hAnsi="Brandon Grotesque Regular" w:cs="Arial"/>
          <w:sz w:val="20"/>
          <w:szCs w:val="20"/>
        </w:rPr>
        <w:t xml:space="preserve"> </w:t>
      </w:r>
      <w:r w:rsidRPr="003B71CB">
        <w:rPr>
          <w:rFonts w:ascii="Brandon Grotesque Regular" w:hAnsi="Brandon Grotesque Regular" w:cs="Arial"/>
          <w:sz w:val="20"/>
          <w:szCs w:val="20"/>
        </w:rPr>
        <w:t>business;</w:t>
      </w:r>
      <w:bookmarkEnd w:id="20"/>
    </w:p>
    <w:p w14:paraId="57D0AD5D"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Directors’ fees</w:t>
      </w:r>
      <w:r w:rsidRPr="003B71CB">
        <w:rPr>
          <w:rFonts w:ascii="Brandon Grotesque Regular" w:hAnsi="Brandon Grotesque Regular" w:cs="Arial"/>
          <w:sz w:val="20"/>
          <w:szCs w:val="20"/>
        </w:rPr>
        <w:t>) agreeing to any change in directors’ fees;</w:t>
      </w:r>
    </w:p>
    <w:p w14:paraId="7B97B0DB" w14:textId="00ABB89A" w:rsidR="00DE16A4" w:rsidRPr="003B71CB" w:rsidRDefault="00DE16A4" w:rsidP="00DE16A4">
      <w:pPr>
        <w:pStyle w:val="SubHeading4"/>
        <w:rPr>
          <w:rFonts w:ascii="Brandon Grotesque Regular" w:hAnsi="Brandon Grotesque Regular" w:cs="Arial"/>
          <w:sz w:val="20"/>
          <w:szCs w:val="20"/>
        </w:rPr>
      </w:pPr>
      <w:bookmarkStart w:id="21" w:name="_Ref433984990"/>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sale</w:t>
      </w:r>
      <w:r w:rsidRPr="003B71CB">
        <w:rPr>
          <w:rFonts w:ascii="Brandon Grotesque Regular" w:hAnsi="Brandon Grotesque Regular" w:cs="Arial"/>
          <w:sz w:val="20"/>
          <w:szCs w:val="20"/>
        </w:rPr>
        <w:t xml:space="preserve">) a sale of a majority of the assets of the </w:t>
      </w:r>
      <w:r w:rsidR="005025BD">
        <w:rPr>
          <w:rFonts w:ascii="Brandon Grotesque Regular" w:hAnsi="Brandon Grotesque Regular" w:cs="Arial"/>
          <w:sz w:val="20"/>
          <w:szCs w:val="20"/>
        </w:rPr>
        <w:t>Company</w:t>
      </w:r>
      <w:r w:rsidR="005025BD" w:rsidRPr="003B71CB">
        <w:rPr>
          <w:rFonts w:ascii="Brandon Grotesque Regular" w:hAnsi="Brandon Grotesque Regular" w:cs="Arial"/>
          <w:sz w:val="20"/>
          <w:szCs w:val="20"/>
        </w:rPr>
        <w:t xml:space="preserve"> </w:t>
      </w:r>
      <w:r w:rsidRPr="003B71CB">
        <w:rPr>
          <w:rFonts w:ascii="Brandon Grotesque Regular" w:hAnsi="Brandon Grotesque Regular" w:cs="Arial"/>
          <w:sz w:val="20"/>
          <w:szCs w:val="20"/>
        </w:rPr>
        <w:t xml:space="preserve">or a transaction to sell or licence all or a substantial part of the intellectual property rights of the </w:t>
      </w:r>
      <w:r w:rsidR="005025BD">
        <w:rPr>
          <w:rFonts w:ascii="Brandon Grotesque Regular" w:hAnsi="Brandon Grotesque Regular" w:cs="Arial"/>
          <w:sz w:val="20"/>
          <w:szCs w:val="20"/>
        </w:rPr>
        <w:t>Company</w:t>
      </w:r>
      <w:r w:rsidRPr="003B71CB">
        <w:rPr>
          <w:rFonts w:ascii="Brandon Grotesque Regular" w:hAnsi="Brandon Grotesque Regular" w:cs="Arial"/>
          <w:sz w:val="20"/>
          <w:szCs w:val="20"/>
        </w:rPr>
        <w:t>;</w:t>
      </w:r>
      <w:bookmarkEnd w:id="21"/>
    </w:p>
    <w:p w14:paraId="0568CD3B"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new class of securities</w:t>
      </w:r>
      <w:r w:rsidRPr="003B71CB">
        <w:rPr>
          <w:rFonts w:ascii="Brandon Grotesque Regular" w:hAnsi="Brandon Grotesque Regular" w:cs="Arial"/>
          <w:sz w:val="20"/>
          <w:szCs w:val="20"/>
        </w:rPr>
        <w:t xml:space="preserve">) create any class of securities with rights that are superior to the rights of the </w:t>
      </w:r>
      <w:r w:rsidRPr="003B71CB">
        <w:rPr>
          <w:rFonts w:ascii="Brandon Grotesque Regular" w:hAnsi="Brandon Grotesque Regular" w:cs="Arial"/>
        </w:rPr>
        <w:t>Ordinary</w:t>
      </w:r>
      <w:r w:rsidRPr="003B71CB">
        <w:rPr>
          <w:rFonts w:ascii="Brandon Grotesque Regular" w:hAnsi="Brandon Grotesque Regular" w:cs="Arial"/>
          <w:sz w:val="20"/>
          <w:szCs w:val="20"/>
        </w:rPr>
        <w:t xml:space="preserve"> Shares;</w:t>
      </w:r>
    </w:p>
    <w:p w14:paraId="2095F3BA" w14:textId="7777777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share rights</w:t>
      </w:r>
      <w:r w:rsidRPr="003B71CB">
        <w:rPr>
          <w:rFonts w:ascii="Brandon Grotesque Regular" w:hAnsi="Brandon Grotesque Regular" w:cs="Arial"/>
          <w:sz w:val="20"/>
          <w:szCs w:val="20"/>
        </w:rPr>
        <w:t xml:space="preserve">) varying the rights of any shares; </w:t>
      </w:r>
    </w:p>
    <w:p w14:paraId="33B3EF40" w14:textId="38B931F6"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constitution</w:t>
      </w:r>
      <w:r w:rsidRPr="003B71CB">
        <w:rPr>
          <w:rFonts w:ascii="Brandon Grotesque Regular" w:hAnsi="Brandon Grotesque Regular" w:cs="Arial"/>
          <w:sz w:val="20"/>
          <w:szCs w:val="20"/>
        </w:rPr>
        <w:t xml:space="preserve">) amend the constitution of </w:t>
      </w:r>
      <w:r w:rsidR="005025BD">
        <w:rPr>
          <w:rFonts w:ascii="Brandon Grotesque Regular" w:hAnsi="Brandon Grotesque Regular" w:cs="Arial"/>
          <w:sz w:val="20"/>
          <w:szCs w:val="20"/>
        </w:rPr>
        <w:t>the</w:t>
      </w:r>
      <w:r w:rsidR="0070418B">
        <w:rPr>
          <w:rFonts w:ascii="Brandon Grotesque Regular" w:hAnsi="Brandon Grotesque Regular" w:cs="Arial"/>
          <w:sz w:val="20"/>
          <w:szCs w:val="20"/>
        </w:rPr>
        <w:t xml:space="preserve"> </w:t>
      </w:r>
      <w:r w:rsidRPr="003B71CB">
        <w:rPr>
          <w:rFonts w:ascii="Brandon Grotesque Regular" w:hAnsi="Brandon Grotesque Regular" w:cs="Arial"/>
          <w:sz w:val="20"/>
          <w:szCs w:val="20"/>
        </w:rPr>
        <w:t>Company; and</w:t>
      </w:r>
    </w:p>
    <w:p w14:paraId="18EE4B6F" w14:textId="33BE6EC7" w:rsidR="00DE16A4" w:rsidRPr="003B71CB" w:rsidRDefault="00DE16A4" w:rsidP="00DE16A4">
      <w:pPr>
        <w:pStyle w:val="SubHeading4"/>
        <w:rPr>
          <w:rFonts w:ascii="Brandon Grotesque Regular" w:hAnsi="Brandon Grotesque Regular" w:cs="Arial"/>
          <w:sz w:val="20"/>
          <w:szCs w:val="20"/>
        </w:rPr>
      </w:pPr>
      <w:r w:rsidRPr="003B71CB">
        <w:rPr>
          <w:rFonts w:ascii="Brandon Grotesque Regular" w:hAnsi="Brandon Grotesque Regular" w:cs="Arial"/>
          <w:sz w:val="20"/>
          <w:szCs w:val="20"/>
        </w:rPr>
        <w:t>(</w:t>
      </w:r>
      <w:r w:rsidRPr="003B71CB">
        <w:rPr>
          <w:rFonts w:ascii="Brandon Grotesque Regular" w:hAnsi="Brandon Grotesque Regular" w:cs="Arial"/>
          <w:b/>
          <w:sz w:val="20"/>
          <w:szCs w:val="20"/>
        </w:rPr>
        <w:t>related party transactions</w:t>
      </w:r>
      <w:r w:rsidRPr="003B71CB">
        <w:rPr>
          <w:rFonts w:ascii="Brandon Grotesque Regular" w:hAnsi="Brandon Grotesque Regular" w:cs="Arial"/>
          <w:sz w:val="20"/>
          <w:szCs w:val="20"/>
        </w:rPr>
        <w:t xml:space="preserve">) other than as permitted by the Shareholders’ Deed or the Constitution, transactions between </w:t>
      </w:r>
      <w:r w:rsidR="005025BD">
        <w:rPr>
          <w:rFonts w:ascii="Brandon Grotesque Regular" w:hAnsi="Brandon Grotesque Regular" w:cs="Arial"/>
          <w:sz w:val="20"/>
          <w:szCs w:val="20"/>
        </w:rPr>
        <w:t>the</w:t>
      </w:r>
      <w:r w:rsidR="0070418B">
        <w:rPr>
          <w:rFonts w:ascii="Brandon Grotesque Regular" w:hAnsi="Brandon Grotesque Regular" w:cs="Arial"/>
          <w:sz w:val="20"/>
          <w:szCs w:val="20"/>
        </w:rPr>
        <w:t xml:space="preserve"> </w:t>
      </w:r>
      <w:r w:rsidRPr="003B71CB">
        <w:rPr>
          <w:rFonts w:ascii="Brandon Grotesque Regular" w:hAnsi="Brandon Grotesque Regular" w:cs="Arial"/>
          <w:sz w:val="20"/>
          <w:szCs w:val="20"/>
        </w:rPr>
        <w:t>Company and a shareholder or its affiliate or authorising the payment of any money to a shareholder or its affiliate</w:t>
      </w:r>
      <w:bookmarkStart w:id="22" w:name="_Toc412122804"/>
      <w:bookmarkEnd w:id="22"/>
      <w:r w:rsidRPr="003B71CB">
        <w:rPr>
          <w:rFonts w:ascii="Brandon Grotesque Regular" w:hAnsi="Brandon Grotesque Regular" w:cs="Arial"/>
          <w:sz w:val="20"/>
          <w:szCs w:val="20"/>
        </w:rPr>
        <w:t>.</w:t>
      </w:r>
    </w:p>
    <w:p w14:paraId="56B58F0E" w14:textId="5B0D4A9F" w:rsidR="0017132C" w:rsidRPr="003B71CB" w:rsidRDefault="00DE16A4" w:rsidP="00390D8C">
      <w:pPr>
        <w:spacing w:before="0" w:after="0" w:line="240" w:lineRule="auto"/>
        <w:rPr>
          <w:rFonts w:ascii="Brandon Grotesque Regular" w:hAnsi="Brandon Grotesque Regular" w:cs="Arial"/>
          <w:color w:val="000000"/>
          <w:sz w:val="32"/>
          <w:szCs w:val="22"/>
        </w:rPr>
      </w:pPr>
      <w:r w:rsidRPr="003B71CB">
        <w:rPr>
          <w:rFonts w:ascii="Brandon Grotesque Regular" w:hAnsi="Brandon Grotesque Regular" w:cs="Arial"/>
        </w:rPr>
        <w:br w:type="page"/>
      </w:r>
    </w:p>
    <w:p w14:paraId="0E3DE88D" w14:textId="4A7D0407" w:rsidR="0017132C" w:rsidRPr="003B71CB" w:rsidRDefault="00201C3E" w:rsidP="00CD0118">
      <w:pPr>
        <w:pStyle w:val="Heading1"/>
        <w:numPr>
          <w:ilvl w:val="0"/>
          <w:numId w:val="0"/>
        </w:numPr>
        <w:ind w:left="709" w:hanging="709"/>
        <w:rPr>
          <w:rFonts w:ascii="Bebas Neue Bold" w:hAnsi="Bebas Neue Bold"/>
          <w:sz w:val="40"/>
          <w:szCs w:val="40"/>
        </w:rPr>
      </w:pPr>
      <w:r w:rsidRPr="0001169F">
        <w:rPr>
          <w:noProof/>
          <w:highlight w:val="yellow"/>
        </w:rPr>
        <w:lastRenderedPageBreak/>
        <mc:AlternateContent>
          <mc:Choice Requires="wps">
            <w:drawing>
              <wp:anchor distT="0" distB="0" distL="114300" distR="114300" simplePos="0" relativeHeight="251692032" behindDoc="0" locked="0" layoutInCell="1" allowOverlap="1" wp14:anchorId="6F36351D" wp14:editId="7CEEE881">
                <wp:simplePos x="0" y="0"/>
                <wp:positionH relativeFrom="margin">
                  <wp:align>left</wp:align>
                </wp:positionH>
                <wp:positionV relativeFrom="paragraph">
                  <wp:posOffset>572135</wp:posOffset>
                </wp:positionV>
                <wp:extent cx="6168390" cy="1089025"/>
                <wp:effectExtent l="0" t="0" r="22860" b="15875"/>
                <wp:wrapTopAndBottom/>
                <wp:docPr id="4" name="Text Box 4"/>
                <wp:cNvGraphicFramePr/>
                <a:graphic xmlns:a="http://schemas.openxmlformats.org/drawingml/2006/main">
                  <a:graphicData uri="http://schemas.microsoft.com/office/word/2010/wordprocessingShape">
                    <wps:wsp>
                      <wps:cNvSpPr txBox="1"/>
                      <wps:spPr>
                        <a:xfrm>
                          <a:off x="0" y="0"/>
                          <a:ext cx="6168390" cy="1089025"/>
                        </a:xfrm>
                        <a:prstGeom prst="rect">
                          <a:avLst/>
                        </a:prstGeom>
                        <a:solidFill>
                          <a:schemeClr val="accent6">
                            <a:lumMod val="50000"/>
                          </a:schemeClr>
                        </a:solidFill>
                        <a:ln w="6350">
                          <a:solidFill>
                            <a:prstClr val="black"/>
                          </a:solidFill>
                        </a:ln>
                      </wps:spPr>
                      <wps:txbx>
                        <w:txbxContent>
                          <w:p w14:paraId="5EBC888D" w14:textId="77777777" w:rsidR="00F24F66" w:rsidRPr="0070418B" w:rsidRDefault="00F24F66" w:rsidP="0070418B">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70418B">
                              <w:rPr>
                                <w:rFonts w:ascii="Brandon Grotesque Light" w:hAnsi="Brandon Grotesque Light"/>
                              </w:rPr>
                              <w:t xml:space="preserve">It is important to recognise that the class of share listed in this section and the rights associated with same are negotiable. </w:t>
                            </w:r>
                          </w:p>
                          <w:p w14:paraId="749C9EA4" w14:textId="7FB22760" w:rsidR="00F24F66" w:rsidRPr="001C6E85" w:rsidRDefault="00F24F66" w:rsidP="0070418B">
                            <w:pPr>
                              <w:rPr>
                                <w:rFonts w:ascii="Brandon Grotesque Light" w:hAnsi="Brandon Grotesque Light"/>
                              </w:rPr>
                            </w:pPr>
                            <w:r w:rsidRPr="0070418B">
                              <w:rPr>
                                <w:rFonts w:ascii="Brandon Grotesque Light" w:hAnsi="Brandon Grotesque Light"/>
                              </w:rPr>
                              <w:t>Further, we strongly recommend that you spend time understanding how these rights affect your business and refer to our glossary if you are unsure what certain terms mean.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mv="urn:schemas-microsoft-com:mac:vml" xmlns:mo="http://schemas.microsoft.com/office/mac/office/2008/main">
            <w:pict>
              <v:shape w14:anchorId="6F36351D" id="Text Box 4" o:spid="_x0000_s1036" type="#_x0000_t202" style="position:absolute;left:0;text-align:left;margin-left:0;margin-top:45.05pt;width:485.7pt;height:85.7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" fillcolor="#1b3a7d [1609]" strokeweight=".5pt">
                <v:textbox>
                  <w:txbxContent>
                    <w:p w14:paraId="5EBC888D" w14:textId="77777777" w:rsidR="00F24F66" w:rsidRPr="0070418B" w:rsidRDefault="00F24F66" w:rsidP="0070418B">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70418B">
                        <w:rPr>
                          <w:rFonts w:ascii="Brandon Grotesque Light" w:hAnsi="Brandon Grotesque Light"/>
                        </w:rPr>
                        <w:t xml:space="preserve">It is important to recognise that the class of share listed in this section and the rights associated with same are negotiable. </w:t>
                      </w:r>
                    </w:p>
                    <w:p w14:paraId="749C9EA4" w14:textId="7FB22760" w:rsidR="00F24F66" w:rsidRPr="001C6E85" w:rsidRDefault="00F24F66" w:rsidP="0070418B">
                      <w:pPr>
                        <w:rPr>
                          <w:rFonts w:ascii="Brandon Grotesque Light" w:hAnsi="Brandon Grotesque Light"/>
                        </w:rPr>
                      </w:pPr>
                      <w:r w:rsidRPr="0070418B">
                        <w:rPr>
                          <w:rFonts w:ascii="Brandon Grotesque Light" w:hAnsi="Brandon Grotesque Light"/>
                        </w:rPr>
                        <w:t>Further, we strongly recommend that you spend time understanding how these rights affect your business and refer to our glossary if you are unsure what certain terms mean.</w:t>
                      </w:r>
                    </w:p>
                  </w:txbxContent>
                </v:textbox>
                <w10:wrap type="topAndBottom" anchorx="margin"/>
              </v:shape>
            </w:pict>
          </mc:Fallback>
        </mc:AlternateContent>
      </w:r>
      <w:r w:rsidR="0017132C" w:rsidRPr="003B71CB">
        <w:rPr>
          <w:rFonts w:ascii="Bebas Neue Bold" w:hAnsi="Bebas Neue Bold"/>
          <w:sz w:val="40"/>
          <w:szCs w:val="40"/>
        </w:rPr>
        <w:t xml:space="preserve">Schedule </w:t>
      </w:r>
      <w:r w:rsidR="005D02DA" w:rsidRPr="003B71CB">
        <w:rPr>
          <w:rFonts w:ascii="Bebas Neue Bold" w:hAnsi="Bebas Neue Bold"/>
          <w:sz w:val="40"/>
          <w:szCs w:val="40"/>
        </w:rPr>
        <w:t>4</w:t>
      </w:r>
      <w:r w:rsidR="0017132C" w:rsidRPr="003B71CB">
        <w:rPr>
          <w:rFonts w:ascii="Bebas Neue Bold" w:hAnsi="Bebas Neue Bold"/>
          <w:sz w:val="40"/>
          <w:szCs w:val="40"/>
        </w:rPr>
        <w:t xml:space="preserve"> –</w:t>
      </w:r>
      <w:r w:rsidR="00B04EE8" w:rsidRPr="003B71CB">
        <w:rPr>
          <w:rFonts w:ascii="Bebas Neue Bold" w:hAnsi="Bebas Neue Bold"/>
          <w:sz w:val="40"/>
          <w:szCs w:val="40"/>
        </w:rPr>
        <w:t xml:space="preserve"> </w:t>
      </w:r>
      <w:r w:rsidR="00695C17" w:rsidRPr="003B71CB">
        <w:rPr>
          <w:rFonts w:ascii="Bebas Neue Bold" w:hAnsi="Bebas Neue Bold"/>
          <w:sz w:val="40"/>
          <w:szCs w:val="40"/>
        </w:rPr>
        <w:t>Share Issue and Rights</w:t>
      </w:r>
    </w:p>
    <w:p w14:paraId="643C7DEA" w14:textId="646256FE" w:rsidR="00AF0487" w:rsidRPr="003B71CB" w:rsidRDefault="00695C17" w:rsidP="00AF0487">
      <w:pPr>
        <w:ind w:firstLine="420"/>
        <w:rPr>
          <w:rFonts w:ascii="Brandon Grotesque Regular" w:hAnsi="Brandon Grotesque Regular" w:cs="Arial"/>
        </w:rPr>
      </w:pPr>
      <w:r w:rsidRPr="003B71CB">
        <w:rPr>
          <w:rFonts w:ascii="Brandon Grotesque Regular" w:hAnsi="Brandon Grotesque Regular" w:cs="Arial"/>
          <w:b/>
        </w:rPr>
        <w:t>Seed Preference Shares</w:t>
      </w:r>
      <w:r w:rsidRPr="003B71CB">
        <w:rPr>
          <w:rFonts w:ascii="Brandon Grotesque Regular" w:hAnsi="Brandon Grotesque Regular" w:cs="Arial"/>
        </w:rPr>
        <w:t xml:space="preserve"> shall be issued with the following rights.</w:t>
      </w:r>
    </w:p>
    <w:p w14:paraId="52B1536C" w14:textId="10B43EA8" w:rsidR="00AF0487" w:rsidRPr="003B71CB" w:rsidRDefault="00AF0487" w:rsidP="003B71CB">
      <w:pPr>
        <w:numPr>
          <w:ilvl w:val="0"/>
          <w:numId w:val="26"/>
        </w:numPr>
        <w:spacing w:before="60" w:after="60"/>
        <w:rPr>
          <w:rFonts w:ascii="Brandon Grotesque Regular" w:hAnsi="Brandon Grotesque Regular" w:cs="Arial"/>
        </w:rPr>
      </w:pPr>
      <w:r w:rsidRPr="003B71CB">
        <w:rPr>
          <w:rFonts w:ascii="Brandon Grotesque Regular" w:hAnsi="Brandon Grotesque Regular" w:cs="Arial"/>
          <w:b/>
        </w:rPr>
        <w:t xml:space="preserve">Rights of first offer </w:t>
      </w:r>
      <w:r w:rsidRPr="003B71CB">
        <w:rPr>
          <w:rFonts w:ascii="Brandon Grotesque Regular" w:hAnsi="Brandon Grotesque Regular" w:cs="Arial"/>
        </w:rPr>
        <w:t>- The right of first offer to purchase its pro rata portion of any new equity securities offered by the Company.</w:t>
      </w:r>
    </w:p>
    <w:p w14:paraId="0B39DD22" w14:textId="649E035D" w:rsidR="005025BD" w:rsidRDefault="0017132C" w:rsidP="000E7940">
      <w:pPr>
        <w:numPr>
          <w:ilvl w:val="0"/>
          <w:numId w:val="26"/>
        </w:numPr>
        <w:spacing w:before="60" w:after="60"/>
        <w:rPr>
          <w:rFonts w:ascii="Brandon Grotesque Regular" w:hAnsi="Brandon Grotesque Regular" w:cs="Arial"/>
        </w:rPr>
      </w:pPr>
      <w:r w:rsidRPr="003B71CB">
        <w:rPr>
          <w:rFonts w:ascii="Brandon Grotesque Regular" w:hAnsi="Brandon Grotesque Regular" w:cs="Arial"/>
          <w:b/>
        </w:rPr>
        <w:t xml:space="preserve">Liquidation Preference </w:t>
      </w:r>
      <w:r w:rsidRPr="003B71CB">
        <w:rPr>
          <w:rFonts w:ascii="Brandon Grotesque Regular" w:hAnsi="Brandon Grotesque Regular" w:cs="Arial"/>
        </w:rPr>
        <w:t xml:space="preserve">– The Seed Preference Shares shall have the right to receive a 1 x </w:t>
      </w:r>
      <w:r w:rsidR="00FF21CA" w:rsidRPr="003B71CB">
        <w:rPr>
          <w:rFonts w:ascii="Brandon Grotesque Regular" w:hAnsi="Brandon Grotesque Regular" w:cs="Arial"/>
        </w:rPr>
        <w:t>non-</w:t>
      </w:r>
      <w:r w:rsidRPr="003B71CB">
        <w:rPr>
          <w:rFonts w:ascii="Brandon Grotesque Regular" w:hAnsi="Brandon Grotesque Regular" w:cs="Arial"/>
        </w:rPr>
        <w:t>participating liquidation preference</w:t>
      </w:r>
      <w:r w:rsidR="005025BD">
        <w:rPr>
          <w:rFonts w:ascii="Brandon Grotesque Regular" w:hAnsi="Brandon Grotesque Regular" w:cs="Arial"/>
        </w:rPr>
        <w:t>.</w:t>
      </w:r>
      <w:r w:rsidRPr="003B71CB">
        <w:rPr>
          <w:rFonts w:ascii="Brandon Grotesque Regular" w:hAnsi="Brandon Grotesque Regular" w:cs="Arial"/>
        </w:rPr>
        <w:t xml:space="preserve"> </w:t>
      </w:r>
    </w:p>
    <w:p w14:paraId="77A18720" w14:textId="322D343D" w:rsidR="0017132C" w:rsidRPr="003B71CB" w:rsidRDefault="0017132C" w:rsidP="0046474C">
      <w:pPr>
        <w:spacing w:before="60" w:after="60"/>
        <w:ind w:left="780"/>
        <w:rPr>
          <w:rFonts w:ascii="Brandon Grotesque Regular" w:hAnsi="Brandon Grotesque Regular" w:cs="Arial"/>
        </w:rPr>
      </w:pPr>
      <w:r w:rsidRPr="003B71CB">
        <w:rPr>
          <w:rFonts w:ascii="Brandon Grotesque Regular" w:hAnsi="Brandon Grotesque Regular" w:cs="Arial"/>
        </w:rPr>
        <w:t xml:space="preserve">An event shall include; </w:t>
      </w:r>
    </w:p>
    <w:p w14:paraId="0AC9D854" w14:textId="77777777" w:rsidR="0017132C" w:rsidRPr="003B71CB" w:rsidRDefault="0017132C" w:rsidP="000E7940">
      <w:pPr>
        <w:pStyle w:val="ListParagraph"/>
        <w:numPr>
          <w:ilvl w:val="1"/>
          <w:numId w:val="27"/>
        </w:numPr>
        <w:spacing w:before="60" w:after="60"/>
        <w:rPr>
          <w:rFonts w:ascii="Brandon Grotesque Regular" w:hAnsi="Brandon Grotesque Regular" w:cs="Arial"/>
        </w:rPr>
      </w:pPr>
      <w:r w:rsidRPr="003B71CB">
        <w:rPr>
          <w:rFonts w:ascii="Brandon Grotesque Regular" w:hAnsi="Brandon Grotesque Regular" w:cs="Arial"/>
        </w:rPr>
        <w:t>a liquidation, dissolution, or winding up of the Company; or</w:t>
      </w:r>
    </w:p>
    <w:p w14:paraId="77DA3218" w14:textId="5CA37197" w:rsidR="00AF0487" w:rsidRPr="003B71CB" w:rsidRDefault="0017132C" w:rsidP="003B71CB">
      <w:pPr>
        <w:pStyle w:val="ListParagraph"/>
        <w:numPr>
          <w:ilvl w:val="1"/>
          <w:numId w:val="27"/>
        </w:numPr>
        <w:spacing w:before="60" w:after="60"/>
        <w:rPr>
          <w:rFonts w:ascii="Brandon Grotesque Regular" w:hAnsi="Brandon Grotesque Regular" w:cs="Arial"/>
        </w:rPr>
      </w:pPr>
      <w:r w:rsidRPr="003B71CB">
        <w:rPr>
          <w:rFonts w:ascii="Brandon Grotesque Regular" w:hAnsi="Brandon Grotesque Regular" w:cs="Arial"/>
        </w:rPr>
        <w:t>“Change in Control,” which means a merger or consolidation (other than one in which the stockholders of the Company own a majority by voting power of the outstanding shares of the surviving or acquiring corporation) and a sale, lease, transfer, or other disposition of all or substantially all of the assets of the Company.</w:t>
      </w:r>
    </w:p>
    <w:p w14:paraId="392348F2" w14:textId="77777777" w:rsidR="00575B42" w:rsidRPr="003B71CB" w:rsidRDefault="0017132C" w:rsidP="000E7940">
      <w:pPr>
        <w:numPr>
          <w:ilvl w:val="0"/>
          <w:numId w:val="26"/>
        </w:numPr>
        <w:spacing w:before="60" w:after="60"/>
        <w:rPr>
          <w:rFonts w:ascii="Brandon Grotesque Regular" w:hAnsi="Brandon Grotesque Regular" w:cs="Arial"/>
        </w:rPr>
      </w:pPr>
      <w:r w:rsidRPr="003B71CB">
        <w:rPr>
          <w:rFonts w:ascii="Brandon Grotesque Regular" w:hAnsi="Brandon Grotesque Regular" w:cs="Arial"/>
          <w:b/>
        </w:rPr>
        <w:t xml:space="preserve">Conversion </w:t>
      </w:r>
      <w:bookmarkStart w:id="23" w:name="_Ref413136944"/>
      <w:r w:rsidRPr="003B71CB">
        <w:rPr>
          <w:rFonts w:ascii="Brandon Grotesque Regular" w:hAnsi="Brandon Grotesque Regular" w:cs="Arial"/>
        </w:rPr>
        <w:t>– Upon conversion, each Seed Preference Share will convert automatically to one ordinary share</w:t>
      </w:r>
      <w:bookmarkEnd w:id="23"/>
      <w:r w:rsidR="00575B42" w:rsidRPr="003B71CB">
        <w:rPr>
          <w:rFonts w:ascii="Brandon Grotesque Regular" w:hAnsi="Brandon Grotesque Regular" w:cs="Arial"/>
        </w:rPr>
        <w:t xml:space="preserve"> (</w:t>
      </w:r>
      <w:r w:rsidR="00575B42" w:rsidRPr="003B71CB">
        <w:rPr>
          <w:rFonts w:ascii="Brandon Grotesque Regular" w:hAnsi="Brandon Grotesque Regular" w:cs="Arial"/>
          <w:b/>
        </w:rPr>
        <w:t>Automatic Conversion</w:t>
      </w:r>
      <w:r w:rsidR="00575B42" w:rsidRPr="003B71CB">
        <w:rPr>
          <w:rFonts w:ascii="Brandon Grotesque Regular" w:hAnsi="Brandon Grotesque Regular" w:cs="Arial"/>
        </w:rPr>
        <w:t>)</w:t>
      </w:r>
      <w:r w:rsidRPr="003B71CB">
        <w:rPr>
          <w:rFonts w:ascii="Brandon Grotesque Regular" w:hAnsi="Brandon Grotesque Regular" w:cs="Arial"/>
        </w:rPr>
        <w:t xml:space="preserve"> </w:t>
      </w:r>
    </w:p>
    <w:p w14:paraId="6CECBBD6" w14:textId="0A2BC675" w:rsidR="0017132C" w:rsidRPr="003B71CB" w:rsidRDefault="00575B42" w:rsidP="00575B42">
      <w:pPr>
        <w:spacing w:before="60" w:after="60"/>
        <w:ind w:left="780"/>
        <w:rPr>
          <w:rFonts w:ascii="Brandon Grotesque Regular" w:hAnsi="Brandon Grotesque Regular" w:cs="Arial"/>
        </w:rPr>
      </w:pPr>
      <w:r w:rsidRPr="003B71CB">
        <w:rPr>
          <w:rFonts w:ascii="Brandon Grotesque Regular" w:hAnsi="Brandon Grotesque Regular" w:cs="Arial"/>
        </w:rPr>
        <w:t xml:space="preserve">The following events will trigger an </w:t>
      </w:r>
      <w:r w:rsidR="0017132C" w:rsidRPr="003B71CB">
        <w:rPr>
          <w:rFonts w:ascii="Brandon Grotesque Regular" w:hAnsi="Brandon Grotesque Regular" w:cs="Arial"/>
        </w:rPr>
        <w:t xml:space="preserve">Automatic </w:t>
      </w:r>
      <w:r w:rsidRPr="003B71CB">
        <w:rPr>
          <w:rFonts w:ascii="Brandon Grotesque Regular" w:hAnsi="Brandon Grotesque Regular" w:cs="Arial"/>
        </w:rPr>
        <w:t>C</w:t>
      </w:r>
      <w:r w:rsidR="0017132C" w:rsidRPr="003B71CB">
        <w:rPr>
          <w:rFonts w:ascii="Brandon Grotesque Regular" w:hAnsi="Brandon Grotesque Regular" w:cs="Arial"/>
        </w:rPr>
        <w:t>onversio</w:t>
      </w:r>
      <w:r w:rsidRPr="003B71CB">
        <w:rPr>
          <w:rFonts w:ascii="Brandon Grotesque Regular" w:hAnsi="Brandon Grotesque Regular" w:cs="Arial"/>
        </w:rPr>
        <w:t>n</w:t>
      </w:r>
      <w:r w:rsidR="0017132C" w:rsidRPr="003B71CB">
        <w:rPr>
          <w:rFonts w:ascii="Brandon Grotesque Regular" w:hAnsi="Brandon Grotesque Regular" w:cs="Arial"/>
        </w:rPr>
        <w:t>:</w:t>
      </w:r>
    </w:p>
    <w:p w14:paraId="0EB65CD5" w14:textId="44C27BE8" w:rsidR="00C306CE" w:rsidRPr="003B71CB" w:rsidRDefault="0017132C" w:rsidP="000E7940">
      <w:pPr>
        <w:numPr>
          <w:ilvl w:val="1"/>
          <w:numId w:val="26"/>
        </w:numPr>
        <w:spacing w:before="60" w:after="60"/>
        <w:rPr>
          <w:rFonts w:ascii="Brandon Grotesque Regular" w:hAnsi="Brandon Grotesque Regular" w:cs="Arial"/>
        </w:rPr>
      </w:pPr>
      <w:r w:rsidRPr="003B71CB">
        <w:rPr>
          <w:rFonts w:ascii="Brandon Grotesque Regular" w:hAnsi="Brandon Grotesque Regular" w:cs="Arial"/>
        </w:rPr>
        <w:t xml:space="preserve">the closing of a firmly underwritten public offering of not less than </w:t>
      </w:r>
      <w:r w:rsidRPr="0070418B">
        <w:rPr>
          <w:rFonts w:ascii="Brandon Grotesque Regular" w:hAnsi="Brandon Grotesque Regular" w:cs="Arial"/>
          <w:color w:val="2957BD" w:themeColor="accent6" w:themeShade="BF"/>
        </w:rPr>
        <w:t>$15,000,000</w:t>
      </w:r>
      <w:r w:rsidRPr="003B71CB">
        <w:rPr>
          <w:rFonts w:ascii="Brandon Grotesque Regular" w:hAnsi="Brandon Grotesque Regular" w:cs="Arial"/>
        </w:rPr>
        <w:t xml:space="preserve"> (before payment of underwriters’ discounts and commissions) (ie a “</w:t>
      </w:r>
      <w:r w:rsidRPr="00665AD3">
        <w:rPr>
          <w:rFonts w:ascii="Brandon Grotesque Regular" w:hAnsi="Brandon Grotesque Regular" w:cs="Arial"/>
          <w:b/>
        </w:rPr>
        <w:t>Qualified IPO</w:t>
      </w:r>
      <w:r w:rsidR="003B71CB">
        <w:rPr>
          <w:rFonts w:ascii="Brandon Grotesque Regular" w:hAnsi="Brandon Grotesque Regular" w:cs="Arial"/>
        </w:rPr>
        <w:t>”</w:t>
      </w:r>
      <w:r w:rsidRPr="003B71CB">
        <w:rPr>
          <w:rFonts w:ascii="Brandon Grotesque Regular" w:hAnsi="Brandon Grotesque Regular" w:cs="Arial"/>
        </w:rPr>
        <w:t xml:space="preserve">); </w:t>
      </w:r>
    </w:p>
    <w:p w14:paraId="50EEE119" w14:textId="027C0C4C" w:rsidR="0017132C" w:rsidRPr="003B71CB" w:rsidRDefault="00C306CE" w:rsidP="000E7940">
      <w:pPr>
        <w:numPr>
          <w:ilvl w:val="1"/>
          <w:numId w:val="26"/>
        </w:numPr>
        <w:spacing w:before="60" w:after="60"/>
        <w:rPr>
          <w:rFonts w:ascii="Brandon Grotesque Regular" w:hAnsi="Brandon Grotesque Regular" w:cs="Arial"/>
        </w:rPr>
      </w:pPr>
      <w:r w:rsidRPr="003B71CB">
        <w:rPr>
          <w:rFonts w:ascii="Brandon Grotesque Regular" w:hAnsi="Brandon Grotesque Regular" w:cs="Arial"/>
        </w:rPr>
        <w:t>the Company raising at</w:t>
      </w:r>
      <w:r w:rsidR="00575B42" w:rsidRPr="003B71CB">
        <w:rPr>
          <w:rFonts w:ascii="Brandon Grotesque Regular" w:hAnsi="Brandon Grotesque Regular" w:cs="Arial"/>
        </w:rPr>
        <w:t xml:space="preserve"> least</w:t>
      </w:r>
      <w:r w:rsidRPr="003B71CB">
        <w:rPr>
          <w:rFonts w:ascii="Brandon Grotesque Regular" w:hAnsi="Brandon Grotesque Regular" w:cs="Arial"/>
        </w:rPr>
        <w:t xml:space="preserve"> </w:t>
      </w:r>
      <w:r w:rsidRPr="0070418B">
        <w:rPr>
          <w:rFonts w:ascii="Brandon Grotesque Regular" w:hAnsi="Brandon Grotesque Regular" w:cs="Arial"/>
          <w:color w:val="2957BD" w:themeColor="accent6" w:themeShade="BF"/>
        </w:rPr>
        <w:t>$2,000,000</w:t>
      </w:r>
      <w:r w:rsidRPr="003B71CB">
        <w:rPr>
          <w:rFonts w:ascii="Brandon Grotesque Regular" w:hAnsi="Brandon Grotesque Regular" w:cs="Arial"/>
        </w:rPr>
        <w:t xml:space="preserve"> in any funding round following the Proposed Transaction; </w:t>
      </w:r>
      <w:r w:rsidR="0017132C" w:rsidRPr="003B71CB">
        <w:rPr>
          <w:rFonts w:ascii="Brandon Grotesque Regular" w:hAnsi="Brandon Grotesque Regular" w:cs="Arial"/>
        </w:rPr>
        <w:t>or</w:t>
      </w:r>
    </w:p>
    <w:p w14:paraId="29AE4698" w14:textId="0549A4B2" w:rsidR="00695C17" w:rsidRPr="003B71CB" w:rsidRDefault="0017132C" w:rsidP="003B71CB">
      <w:pPr>
        <w:numPr>
          <w:ilvl w:val="1"/>
          <w:numId w:val="26"/>
        </w:numPr>
        <w:spacing w:before="60" w:after="60"/>
        <w:rPr>
          <w:rFonts w:ascii="Brandon Grotesque Regular" w:hAnsi="Brandon Grotesque Regular" w:cs="Arial"/>
        </w:rPr>
      </w:pPr>
      <w:r w:rsidRPr="003B71CB">
        <w:rPr>
          <w:rFonts w:ascii="Brandon Grotesque Regular" w:hAnsi="Brandon Grotesque Regular" w:cs="Arial"/>
        </w:rPr>
        <w:t>the written consent of holders of this class of shares.</w:t>
      </w:r>
    </w:p>
    <w:p w14:paraId="7FC74A0A" w14:textId="753FF749" w:rsidR="009F7343" w:rsidRPr="003B71CB" w:rsidRDefault="0017132C" w:rsidP="003B71CB">
      <w:pPr>
        <w:numPr>
          <w:ilvl w:val="0"/>
          <w:numId w:val="26"/>
        </w:numPr>
        <w:spacing w:before="60" w:after="60"/>
        <w:rPr>
          <w:rFonts w:ascii="Brandon Grotesque Regular" w:hAnsi="Brandon Grotesque Regular" w:cs="Arial"/>
        </w:rPr>
      </w:pPr>
      <w:r w:rsidRPr="003B71CB">
        <w:rPr>
          <w:rFonts w:ascii="Brandon Grotesque Regular" w:hAnsi="Brandon Grotesque Regular" w:cs="Arial"/>
          <w:b/>
        </w:rPr>
        <w:t>Dividends</w:t>
      </w:r>
      <w:r w:rsidRPr="003B71CB">
        <w:rPr>
          <w:rFonts w:ascii="Brandon Grotesque Regular" w:hAnsi="Brandon Grotesque Regular" w:cs="Arial"/>
        </w:rPr>
        <w:t xml:space="preserve"> – The Seed Preference Shares will have the same rights to dividends as ordinary shares.</w:t>
      </w:r>
    </w:p>
    <w:p w14:paraId="31009E57" w14:textId="2EF3AD1C" w:rsidR="009F7343" w:rsidRPr="003B71CB" w:rsidRDefault="009F7343" w:rsidP="000E7940">
      <w:pPr>
        <w:numPr>
          <w:ilvl w:val="0"/>
          <w:numId w:val="26"/>
        </w:numPr>
        <w:spacing w:before="60" w:after="60"/>
        <w:rPr>
          <w:rFonts w:ascii="Brandon Grotesque Regular" w:hAnsi="Brandon Grotesque Regular" w:cs="Arial"/>
        </w:rPr>
      </w:pPr>
      <w:r w:rsidRPr="003B71CB">
        <w:rPr>
          <w:rFonts w:ascii="Brandon Grotesque Regular" w:hAnsi="Brandon Grotesque Regular" w:cs="Arial"/>
          <w:b/>
        </w:rPr>
        <w:t>Voting Right</w:t>
      </w:r>
      <w:r w:rsidRPr="003B71CB">
        <w:rPr>
          <w:rFonts w:ascii="Brandon Grotesque Regular" w:hAnsi="Brandon Grotesque Regular" w:cs="Arial"/>
        </w:rPr>
        <w:t xml:space="preserve"> – The Seed Preference Shares will have the same weighting and rights as equivalent ordinary shares.</w:t>
      </w:r>
    </w:p>
    <w:p w14:paraId="5B9AE473" w14:textId="77777777" w:rsidR="00695C17" w:rsidRPr="003B71CB" w:rsidRDefault="00695C17" w:rsidP="00695C17">
      <w:pPr>
        <w:pStyle w:val="ListParagraph"/>
        <w:rPr>
          <w:rFonts w:ascii="Brandon Grotesque Regular" w:hAnsi="Brandon Grotesque Regular" w:cs="Arial"/>
        </w:rPr>
      </w:pPr>
    </w:p>
    <w:p w14:paraId="603B09FC" w14:textId="77777777" w:rsidR="00695C17" w:rsidRPr="00644F68" w:rsidRDefault="00695C17" w:rsidP="00CD0118">
      <w:pPr>
        <w:spacing w:before="60" w:after="60"/>
        <w:ind w:left="780"/>
        <w:rPr>
          <w:rFonts w:cs="Arial"/>
        </w:rPr>
      </w:pPr>
    </w:p>
    <w:p w14:paraId="53FAEC33" w14:textId="77777777" w:rsidR="0017132C" w:rsidRPr="00644F68" w:rsidRDefault="0017132C">
      <w:pPr>
        <w:spacing w:before="0" w:after="0" w:line="240" w:lineRule="auto"/>
        <w:rPr>
          <w:rFonts w:cs="Arial"/>
          <w:bCs/>
          <w:kern w:val="32"/>
          <w:szCs w:val="32"/>
        </w:rPr>
      </w:pPr>
      <w:r w:rsidRPr="00644F68">
        <w:rPr>
          <w:rFonts w:cs="Arial"/>
        </w:rPr>
        <w:br w:type="page"/>
      </w:r>
    </w:p>
    <w:p w14:paraId="0A1B80E0" w14:textId="77777777" w:rsidR="00A35B8A" w:rsidRDefault="00A35B8A" w:rsidP="00CD0118">
      <w:pPr>
        <w:pStyle w:val="Heading1"/>
        <w:numPr>
          <w:ilvl w:val="0"/>
          <w:numId w:val="0"/>
        </w:numPr>
        <w:ind w:left="709" w:hanging="709"/>
        <w:rPr>
          <w:rFonts w:ascii="Bebas Neue Bold" w:hAnsi="Bebas Neue Bold"/>
          <w:sz w:val="40"/>
          <w:szCs w:val="40"/>
        </w:rPr>
      </w:pPr>
    </w:p>
    <w:p w14:paraId="4F9F8D5E" w14:textId="031BD7B1" w:rsidR="00DE16A4" w:rsidRPr="00665AD3" w:rsidRDefault="003E4E47" w:rsidP="00CD0118">
      <w:pPr>
        <w:pStyle w:val="Heading1"/>
        <w:numPr>
          <w:ilvl w:val="0"/>
          <w:numId w:val="0"/>
        </w:numPr>
        <w:ind w:left="709" w:hanging="709"/>
        <w:rPr>
          <w:rFonts w:ascii="Bebas Neue Bold" w:hAnsi="Bebas Neue Bold"/>
          <w:sz w:val="40"/>
          <w:szCs w:val="40"/>
        </w:rPr>
      </w:pPr>
      <w:bookmarkStart w:id="24" w:name="_GoBack"/>
      <w:bookmarkEnd w:id="24"/>
      <w:r w:rsidRPr="0001169F">
        <w:rPr>
          <w:rFonts w:ascii="Brandon Grotesque Regular" w:hAnsi="Brandon Grotesque Regular"/>
          <w:noProof/>
          <w:highlight w:val="yellow"/>
        </w:rPr>
        <mc:AlternateContent>
          <mc:Choice Requires="wps">
            <w:drawing>
              <wp:anchor distT="0" distB="0" distL="114300" distR="114300" simplePos="0" relativeHeight="251677696" behindDoc="0" locked="0" layoutInCell="1" allowOverlap="1" wp14:anchorId="305470FA" wp14:editId="30A37710">
                <wp:simplePos x="0" y="0"/>
                <wp:positionH relativeFrom="margin">
                  <wp:align>right</wp:align>
                </wp:positionH>
                <wp:positionV relativeFrom="paragraph">
                  <wp:posOffset>634365</wp:posOffset>
                </wp:positionV>
                <wp:extent cx="6203315" cy="703580"/>
                <wp:effectExtent l="0" t="0" r="26035" b="20320"/>
                <wp:wrapTopAndBottom/>
                <wp:docPr id="12" name="Text Box 12"/>
                <wp:cNvGraphicFramePr/>
                <a:graphic xmlns:a="http://schemas.openxmlformats.org/drawingml/2006/main">
                  <a:graphicData uri="http://schemas.microsoft.com/office/word/2010/wordprocessingShape">
                    <wps:wsp>
                      <wps:cNvSpPr txBox="1"/>
                      <wps:spPr>
                        <a:xfrm>
                          <a:off x="0" y="0"/>
                          <a:ext cx="6203315" cy="703580"/>
                        </a:xfrm>
                        <a:prstGeom prst="rect">
                          <a:avLst/>
                        </a:prstGeom>
                        <a:solidFill>
                          <a:schemeClr val="accent6">
                            <a:lumMod val="50000"/>
                          </a:schemeClr>
                        </a:solidFill>
                        <a:ln w="6350">
                          <a:solidFill>
                            <a:prstClr val="black"/>
                          </a:solidFill>
                        </a:ln>
                      </wps:spPr>
                      <wps:txbx>
                        <w:txbxContent>
                          <w:p w14:paraId="1571FEFF" w14:textId="50AE5CE3" w:rsidR="00F24F66" w:rsidRPr="001C6E85" w:rsidRDefault="00F24F66" w:rsidP="00665AD3">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665AD3">
                              <w:rPr>
                                <w:rFonts w:ascii="Brandon Grotesque Light" w:hAnsi="Brandon Grotesque Light"/>
                              </w:rPr>
                              <w:t>We strongly recommend that Founders/Directors seek advice prior to providing this statement to ensure the statement is correctly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70FA" id="Text Box 12" o:spid="_x0000_s1033" type="#_x0000_t202" style="position:absolute;left:0;text-align:left;margin-left:437.25pt;margin-top:49.95pt;width:488.45pt;height:55.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" fillcolor="#1b3a7d [1609]" strokeweight=".5pt">
                <v:textbox>
                  <w:txbxContent>
                    <w:p w14:paraId="1571FEFF" w14:textId="50AE5CE3" w:rsidR="00F24F66" w:rsidRPr="001C6E85" w:rsidRDefault="00F24F66" w:rsidP="00665AD3">
                      <w:pPr>
                        <w:rPr>
                          <w:rFonts w:ascii="Brandon Grotesque Light" w:hAnsi="Brandon Grotesque Light"/>
                        </w:rPr>
                      </w:pPr>
                      <w:r w:rsidRPr="001C6E85">
                        <w:rPr>
                          <w:rFonts w:ascii="Brandon Grotesque Light" w:hAnsi="Brandon Grotesque Light"/>
                          <w:b/>
                        </w:rPr>
                        <w:t>Guiding Note:</w:t>
                      </w:r>
                      <w:r w:rsidRPr="001C6E85">
                        <w:rPr>
                          <w:rFonts w:ascii="Brandon Grotesque Light" w:hAnsi="Brandon Grotesque Light"/>
                        </w:rPr>
                        <w:t xml:space="preserve"> </w:t>
                      </w:r>
                      <w:r w:rsidRPr="00665AD3">
                        <w:rPr>
                          <w:rFonts w:ascii="Brandon Grotesque Light" w:hAnsi="Brandon Grotesque Light"/>
                        </w:rPr>
                        <w:t>We strongly recommend that Founders/Directors seek advice prior to providing this statement to ensure the statement is correctly made.</w:t>
                      </w:r>
                    </w:p>
                  </w:txbxContent>
                </v:textbox>
                <w10:wrap type="topAndBottom" anchorx="margin"/>
              </v:shape>
            </w:pict>
          </mc:Fallback>
        </mc:AlternateContent>
      </w:r>
      <w:r w:rsidR="00DE16A4" w:rsidRPr="00665AD3">
        <w:rPr>
          <w:rFonts w:ascii="Bebas Neue Bold" w:hAnsi="Bebas Neue Bold"/>
          <w:sz w:val="40"/>
          <w:szCs w:val="40"/>
        </w:rPr>
        <w:t xml:space="preserve">Schedule </w:t>
      </w:r>
      <w:r w:rsidR="005D02DA" w:rsidRPr="00665AD3">
        <w:rPr>
          <w:rFonts w:ascii="Bebas Neue Bold" w:hAnsi="Bebas Neue Bold"/>
          <w:sz w:val="40"/>
          <w:szCs w:val="40"/>
        </w:rPr>
        <w:t>5</w:t>
      </w:r>
      <w:r w:rsidR="00DE16A4" w:rsidRPr="00665AD3">
        <w:rPr>
          <w:rFonts w:ascii="Bebas Neue Bold" w:hAnsi="Bebas Neue Bold"/>
          <w:sz w:val="40"/>
          <w:szCs w:val="40"/>
        </w:rPr>
        <w:t xml:space="preserve"> – Early-Stage Innovation Company (ESIC) Status statement</w:t>
      </w:r>
    </w:p>
    <w:p w14:paraId="08E25AB9" w14:textId="42E916C8" w:rsidR="00390D8C" w:rsidRPr="00665AD3" w:rsidRDefault="00996734" w:rsidP="00390D8C">
      <w:pPr>
        <w:rPr>
          <w:rFonts w:ascii="Brandon Grotesque Regular" w:hAnsi="Brandon Grotesque Regular" w:cs="Arial"/>
        </w:rPr>
      </w:pPr>
      <w:r w:rsidRPr="00665AD3">
        <w:rPr>
          <w:rFonts w:ascii="Brandon Grotesque Regular" w:hAnsi="Brandon Grotesque Regular" w:cs="Arial"/>
        </w:rPr>
        <w:t xml:space="preserve">We, the directors of </w:t>
      </w:r>
      <w:r w:rsidR="00665AD3" w:rsidRPr="0070418B">
        <w:rPr>
          <w:rFonts w:ascii="Brandon Grotesque Regular" w:hAnsi="Brandon Grotesque Regular" w:cs="Arial"/>
          <w:color w:val="2957BD" w:themeColor="accent6" w:themeShade="BF"/>
        </w:rPr>
        <w:t>[</w:t>
      </w:r>
      <w:r w:rsidRPr="0070418B">
        <w:rPr>
          <w:rFonts w:ascii="Brandon Grotesque Regular" w:hAnsi="Brandon Grotesque Regular" w:cs="Arial"/>
          <w:color w:val="2957BD" w:themeColor="accent6" w:themeShade="BF"/>
        </w:rPr>
        <w:t>company</w:t>
      </w:r>
      <w:r w:rsidR="00665AD3" w:rsidRPr="0070418B">
        <w:rPr>
          <w:rFonts w:ascii="Brandon Grotesque Regular" w:hAnsi="Brandon Grotesque Regular" w:cs="Arial"/>
          <w:color w:val="2957BD" w:themeColor="accent6" w:themeShade="BF"/>
        </w:rPr>
        <w:t xml:space="preserve"> name]</w:t>
      </w:r>
      <w:r w:rsidRPr="00665AD3">
        <w:rPr>
          <w:rFonts w:ascii="Brandon Grotesque Regular" w:hAnsi="Brandon Grotesque Regular" w:cs="Arial"/>
        </w:rPr>
        <w:t xml:space="preserve"> </w:t>
      </w:r>
      <w:r w:rsidR="00665AD3">
        <w:rPr>
          <w:rFonts w:ascii="Brandon Grotesque Regular" w:hAnsi="Brandon Grotesque Regular" w:cs="Arial"/>
        </w:rPr>
        <w:t xml:space="preserve">ACN </w:t>
      </w:r>
      <w:r w:rsidR="00665AD3" w:rsidRPr="0070418B">
        <w:rPr>
          <w:rFonts w:ascii="Brandon Grotesque Regular" w:hAnsi="Brandon Grotesque Regular" w:cs="Arial"/>
          <w:color w:val="2957BD" w:themeColor="accent6" w:themeShade="BF"/>
        </w:rPr>
        <w:t>[000 000 000]</w:t>
      </w:r>
      <w:r w:rsidR="00665AD3">
        <w:rPr>
          <w:rFonts w:ascii="Brandon Grotesque Regular" w:hAnsi="Brandon Grotesque Regular" w:cs="Arial"/>
        </w:rPr>
        <w:t xml:space="preserve"> </w:t>
      </w:r>
      <w:r w:rsidRPr="00665AD3">
        <w:rPr>
          <w:rFonts w:ascii="Brandon Grotesque Regular" w:hAnsi="Brandon Grotesque Regular" w:cs="Arial"/>
        </w:rPr>
        <w:t>(the “</w:t>
      </w:r>
      <w:r w:rsidRPr="00665AD3">
        <w:rPr>
          <w:rFonts w:ascii="Brandon Grotesque Regular" w:hAnsi="Brandon Grotesque Regular" w:cs="Arial"/>
          <w:b/>
        </w:rPr>
        <w:t>Company</w:t>
      </w:r>
      <w:r w:rsidRPr="00665AD3">
        <w:rPr>
          <w:rFonts w:ascii="Brandon Grotesque Regular" w:hAnsi="Brandon Grotesque Regular" w:cs="Arial"/>
        </w:rPr>
        <w:t>”), confirm that the Company</w:t>
      </w:r>
      <w:r w:rsidR="00390D8C" w:rsidRPr="00665AD3">
        <w:rPr>
          <w:rFonts w:ascii="Brandon Grotesque Regular" w:hAnsi="Brandon Grotesque Regular" w:cs="Arial"/>
        </w:rPr>
        <w:t xml:space="preserve"> meets the criteria of an Early Stage Innovation Company (ESIC) under subsection 360-40(1) of the Income Tax Assessment Act 1997 (ITAA 1997) as follows:</w:t>
      </w:r>
    </w:p>
    <w:p w14:paraId="74A44B83" w14:textId="77777777" w:rsidR="00390D8C" w:rsidRPr="00665AD3" w:rsidRDefault="00390D8C" w:rsidP="00390D8C">
      <w:pPr>
        <w:rPr>
          <w:rFonts w:ascii="Brandon Grotesque Regular" w:hAnsi="Brandon Grotesque Regular" w:cs="Arial"/>
        </w:rPr>
      </w:pPr>
      <w:r w:rsidRPr="00665AD3">
        <w:rPr>
          <w:rFonts w:ascii="Brandon Grotesque Regular" w:hAnsi="Brandon Grotesque Regular" w:cs="Arial"/>
        </w:rPr>
        <w:t>In accordance with Sect 360-40(1) ITAA 1997</w:t>
      </w:r>
    </w:p>
    <w:p w14:paraId="6C7A78F1" w14:textId="60B28EF6" w:rsidR="00423083" w:rsidRPr="00665AD3" w:rsidRDefault="00A10832" w:rsidP="000E7940">
      <w:pPr>
        <w:pStyle w:val="ListParagraph"/>
        <w:numPr>
          <w:ilvl w:val="2"/>
          <w:numId w:val="27"/>
        </w:numPr>
        <w:ind w:left="792"/>
        <w:rPr>
          <w:rFonts w:ascii="Brandon Grotesque Regular" w:hAnsi="Brandon Grotesque Regular" w:cs="Arial"/>
        </w:rPr>
      </w:pPr>
      <w:r w:rsidRPr="00665AD3">
        <w:rPr>
          <w:rFonts w:ascii="Brandon Grotesque Regular" w:hAnsi="Brandon Grotesque Regular" w:cs="Arial"/>
        </w:rPr>
        <w:t>The Company</w:t>
      </w:r>
      <w:r w:rsidR="00423083" w:rsidRPr="00665AD3">
        <w:rPr>
          <w:rFonts w:ascii="Brandon Grotesque Regular" w:hAnsi="Brandon Grotesque Regular" w:cs="Arial"/>
        </w:rPr>
        <w:t>:</w:t>
      </w:r>
    </w:p>
    <w:p w14:paraId="768033C4" w14:textId="3D235C0B" w:rsidR="00423083" w:rsidRPr="00665AD3" w:rsidRDefault="00A10832" w:rsidP="00575B42">
      <w:pPr>
        <w:pStyle w:val="ListParagraph"/>
        <w:numPr>
          <w:ilvl w:val="0"/>
          <w:numId w:val="39"/>
        </w:numPr>
        <w:ind w:left="1418"/>
        <w:rPr>
          <w:rFonts w:ascii="Brandon Grotesque Regular" w:hAnsi="Brandon Grotesque Regular" w:cs="Arial"/>
        </w:rPr>
      </w:pPr>
      <w:r w:rsidRPr="00665AD3">
        <w:rPr>
          <w:rFonts w:ascii="Brandon Grotesque Regular" w:hAnsi="Brandon Grotesque Regular" w:cs="Arial"/>
        </w:rPr>
        <w:t>is under 3 years old</w:t>
      </w:r>
      <w:r w:rsidR="00423083" w:rsidRPr="00665AD3">
        <w:rPr>
          <w:rFonts w:ascii="Brandon Grotesque Regular" w:hAnsi="Brandon Grotesque Regular" w:cs="Arial"/>
        </w:rPr>
        <w:t>, and it and its 100% owned subsidiaries, incurred total expenses not exceeding $1 million per year</w:t>
      </w:r>
      <w:r w:rsidRPr="00665AD3">
        <w:rPr>
          <w:rFonts w:ascii="Brandon Grotesque Regular" w:hAnsi="Brandon Grotesque Regular" w:cs="Arial"/>
        </w:rPr>
        <w:t>; or</w:t>
      </w:r>
    </w:p>
    <w:p w14:paraId="01FB175E" w14:textId="108EE253" w:rsidR="00390D8C" w:rsidRPr="00665AD3" w:rsidRDefault="00390D8C" w:rsidP="00575B42">
      <w:pPr>
        <w:pStyle w:val="ListParagraph"/>
        <w:numPr>
          <w:ilvl w:val="0"/>
          <w:numId w:val="39"/>
        </w:numPr>
        <w:ind w:left="1418"/>
        <w:rPr>
          <w:rFonts w:ascii="Brandon Grotesque Regular" w:hAnsi="Brandon Grotesque Regular" w:cs="Arial"/>
          <w:b/>
        </w:rPr>
      </w:pPr>
      <w:r w:rsidRPr="00665AD3">
        <w:rPr>
          <w:rFonts w:ascii="Brandon Grotesque Regular" w:hAnsi="Brandon Grotesque Regular" w:cs="Arial"/>
        </w:rPr>
        <w:t>The Company is under 6 years old and</w:t>
      </w:r>
      <w:r w:rsidR="005A08A2" w:rsidRPr="00665AD3">
        <w:rPr>
          <w:rFonts w:ascii="Brandon Grotesque Regular" w:hAnsi="Brandon Grotesque Regular" w:cs="Arial"/>
        </w:rPr>
        <w:t xml:space="preserve"> o</w:t>
      </w:r>
      <w:r w:rsidRPr="00665AD3">
        <w:rPr>
          <w:rFonts w:ascii="Brandon Grotesque Regular" w:hAnsi="Brandon Grotesque Regular" w:cs="Arial"/>
        </w:rPr>
        <w:t xml:space="preserve">ver the previous 3 years, </w:t>
      </w:r>
      <w:r w:rsidR="00423083" w:rsidRPr="00665AD3">
        <w:rPr>
          <w:rFonts w:ascii="Brandon Grotesque Regular" w:hAnsi="Brandon Grotesque Regular" w:cs="Arial"/>
        </w:rPr>
        <w:t xml:space="preserve">and </w:t>
      </w:r>
      <w:r w:rsidRPr="00665AD3">
        <w:rPr>
          <w:rFonts w:ascii="Brandon Grotesque Regular" w:hAnsi="Brandon Grotesque Regular" w:cs="Arial"/>
        </w:rPr>
        <w:t xml:space="preserve">it and its 100% owned subsidiaries, incurred total expenses not exceeding $1 </w:t>
      </w:r>
      <w:r w:rsidR="00423083" w:rsidRPr="00665AD3">
        <w:rPr>
          <w:rFonts w:ascii="Brandon Grotesque Regular" w:hAnsi="Brandon Grotesque Regular" w:cs="Arial"/>
        </w:rPr>
        <w:t xml:space="preserve">million </w:t>
      </w:r>
      <w:r w:rsidRPr="00665AD3">
        <w:rPr>
          <w:rFonts w:ascii="Brandon Grotesque Regular" w:hAnsi="Brandon Grotesque Regular" w:cs="Arial"/>
        </w:rPr>
        <w:t>per year.</w:t>
      </w:r>
    </w:p>
    <w:p w14:paraId="7BA07AB9" w14:textId="5D964101" w:rsidR="00A10832" w:rsidRPr="00665AD3" w:rsidRDefault="00390D8C" w:rsidP="000E7940">
      <w:pPr>
        <w:pStyle w:val="ListParagraph"/>
        <w:numPr>
          <w:ilvl w:val="2"/>
          <w:numId w:val="27"/>
        </w:numPr>
        <w:ind w:left="792"/>
        <w:rPr>
          <w:rFonts w:ascii="Brandon Grotesque Regular" w:hAnsi="Brandon Grotesque Regular" w:cs="Arial"/>
        </w:rPr>
      </w:pPr>
      <w:r w:rsidRPr="00665AD3">
        <w:rPr>
          <w:rFonts w:ascii="Brandon Grotesque Regular" w:hAnsi="Brandon Grotesque Regular" w:cs="Arial"/>
        </w:rPr>
        <w:t>The Company’s total assessable income is less than $200,000 in the last income year</w:t>
      </w:r>
      <w:r w:rsidR="00423083" w:rsidRPr="00665AD3">
        <w:rPr>
          <w:rFonts w:ascii="Brandon Grotesque Regular" w:hAnsi="Brandon Grotesque Regular" w:cs="Arial"/>
        </w:rPr>
        <w:t>;</w:t>
      </w:r>
    </w:p>
    <w:p w14:paraId="10A23D72" w14:textId="68489C87" w:rsidR="00A10832" w:rsidRPr="00665AD3" w:rsidRDefault="00390D8C" w:rsidP="000E7940">
      <w:pPr>
        <w:pStyle w:val="ListParagraph"/>
        <w:numPr>
          <w:ilvl w:val="2"/>
          <w:numId w:val="27"/>
        </w:numPr>
        <w:ind w:left="792"/>
        <w:rPr>
          <w:rFonts w:ascii="Brandon Grotesque Regular" w:hAnsi="Brandon Grotesque Regular" w:cs="Arial"/>
        </w:rPr>
      </w:pPr>
      <w:r w:rsidRPr="00665AD3">
        <w:rPr>
          <w:rFonts w:ascii="Brandon Grotesque Regular" w:hAnsi="Brandon Grotesque Regular" w:cs="Arial"/>
        </w:rPr>
        <w:t>Company’s equity interest has never been listed on any stock exchange</w:t>
      </w:r>
      <w:r w:rsidR="00423083" w:rsidRPr="00665AD3">
        <w:rPr>
          <w:rFonts w:ascii="Brandon Grotesque Regular" w:hAnsi="Brandon Grotesque Regular" w:cs="Arial"/>
        </w:rPr>
        <w:t>;</w:t>
      </w:r>
      <w:r w:rsidR="00996734" w:rsidRPr="00665AD3">
        <w:rPr>
          <w:rFonts w:ascii="Brandon Grotesque Regular" w:hAnsi="Brandon Grotesque Regular" w:cs="Arial"/>
        </w:rPr>
        <w:t xml:space="preserve"> and </w:t>
      </w:r>
    </w:p>
    <w:p w14:paraId="59B88B59" w14:textId="4039A5B0" w:rsidR="00A10832" w:rsidRPr="00665AD3" w:rsidRDefault="00996734" w:rsidP="00575B42">
      <w:pPr>
        <w:pStyle w:val="ListParagraph"/>
        <w:numPr>
          <w:ilvl w:val="0"/>
          <w:numId w:val="48"/>
        </w:numPr>
        <w:rPr>
          <w:rFonts w:ascii="Brandon Grotesque Regular" w:hAnsi="Brandon Grotesque Regular" w:cs="Arial"/>
        </w:rPr>
      </w:pPr>
      <w:r w:rsidRPr="00665AD3">
        <w:rPr>
          <w:rFonts w:ascii="Brandon Grotesque Regular" w:hAnsi="Brandon Grotesque Regular" w:cs="Arial"/>
        </w:rPr>
        <w:t xml:space="preserve">the company has provided a </w:t>
      </w:r>
      <w:r w:rsidR="00A10832" w:rsidRPr="00665AD3">
        <w:rPr>
          <w:rFonts w:ascii="Brandon Grotesque Regular" w:hAnsi="Brandon Grotesque Regular" w:cs="Arial"/>
        </w:rPr>
        <w:t xml:space="preserve">letter from the Australia Taxation Office attesting to eligibility under the </w:t>
      </w:r>
      <w:r w:rsidRPr="00665AD3">
        <w:rPr>
          <w:rFonts w:ascii="Brandon Grotesque Regular" w:hAnsi="Brandon Grotesque Regular" w:cs="Arial"/>
        </w:rPr>
        <w:t>principals’</w:t>
      </w:r>
      <w:r w:rsidR="00A10832" w:rsidRPr="00665AD3">
        <w:rPr>
          <w:rFonts w:ascii="Brandon Grotesque Regular" w:hAnsi="Brandon Grotesque Regular" w:cs="Arial"/>
        </w:rPr>
        <w:t xml:space="preserve"> test </w:t>
      </w:r>
      <w:r w:rsidR="00A10832" w:rsidRPr="00665AD3">
        <w:rPr>
          <w:rFonts w:ascii="Brandon Grotesque Regular" w:hAnsi="Brandon Grotesque Regular" w:cs="Arial"/>
          <w:b/>
        </w:rPr>
        <w:t>or</w:t>
      </w:r>
      <w:r w:rsidR="00A10832" w:rsidRPr="00665AD3">
        <w:rPr>
          <w:rFonts w:ascii="Brandon Grotesque Regular" w:hAnsi="Brandon Grotesque Regular" w:cs="Arial"/>
        </w:rPr>
        <w:t>;</w:t>
      </w:r>
    </w:p>
    <w:p w14:paraId="67DE7DF3" w14:textId="3B1A9433" w:rsidR="00A10832" w:rsidRPr="00665AD3" w:rsidRDefault="00996734" w:rsidP="00A10832">
      <w:pPr>
        <w:pStyle w:val="ListParagraph"/>
        <w:numPr>
          <w:ilvl w:val="0"/>
          <w:numId w:val="48"/>
        </w:numPr>
        <w:rPr>
          <w:rFonts w:ascii="Brandon Grotesque Regular" w:hAnsi="Brandon Grotesque Regular" w:cs="Arial"/>
        </w:rPr>
      </w:pPr>
      <w:r w:rsidRPr="00665AD3">
        <w:rPr>
          <w:rFonts w:ascii="Brandon Grotesque Regular" w:hAnsi="Brandon Grotesque Regular" w:cs="Arial"/>
        </w:rPr>
        <w:t xml:space="preserve">the </w:t>
      </w:r>
      <w:r w:rsidR="00390D8C" w:rsidRPr="00665AD3">
        <w:rPr>
          <w:rFonts w:ascii="Brandon Grotesque Regular" w:hAnsi="Brandon Grotesque Regular" w:cs="Arial"/>
        </w:rPr>
        <w:t>c</w:t>
      </w:r>
      <w:r w:rsidR="00A10832" w:rsidRPr="00665AD3">
        <w:rPr>
          <w:rFonts w:ascii="Brandon Grotesque Regular" w:hAnsi="Brandon Grotesque Regular" w:cs="Arial"/>
        </w:rPr>
        <w:t xml:space="preserve">ompany has attained  </w:t>
      </w:r>
      <w:r w:rsidR="00665AD3" w:rsidRPr="0070418B">
        <w:rPr>
          <w:rFonts w:ascii="Brandon Grotesque Regular" w:hAnsi="Brandon Grotesque Regular" w:cs="Arial"/>
          <w:color w:val="2957BD" w:themeColor="accent6" w:themeShade="BF"/>
        </w:rPr>
        <w:t xml:space="preserve">[number of </w:t>
      </w:r>
      <w:r w:rsidR="00A10832" w:rsidRPr="0070418B">
        <w:rPr>
          <w:rFonts w:ascii="Brandon Grotesque Regular" w:hAnsi="Brandon Grotesque Regular" w:cs="Arial"/>
          <w:color w:val="2957BD" w:themeColor="accent6" w:themeShade="BF"/>
        </w:rPr>
        <w:t>points</w:t>
      </w:r>
      <w:r w:rsidR="00665AD3" w:rsidRPr="0070418B">
        <w:rPr>
          <w:rFonts w:ascii="Brandon Grotesque Regular" w:hAnsi="Brandon Grotesque Regular" w:cs="Arial"/>
          <w:color w:val="2957BD" w:themeColor="accent6" w:themeShade="BF"/>
        </w:rPr>
        <w:t>]</w:t>
      </w:r>
      <w:r w:rsidR="00390D8C" w:rsidRPr="00665AD3">
        <w:rPr>
          <w:rFonts w:ascii="Brandon Grotesque Regular" w:hAnsi="Brandon Grotesque Regular" w:cs="Arial"/>
        </w:rPr>
        <w:t xml:space="preserve"> points of the</w:t>
      </w:r>
      <w:r w:rsidR="00A10832" w:rsidRPr="00665AD3">
        <w:rPr>
          <w:rFonts w:ascii="Brandon Grotesque Regular" w:hAnsi="Brandon Grotesque Regular" w:cs="Arial"/>
        </w:rPr>
        <w:t xml:space="preserve"> self-assessment</w:t>
      </w:r>
      <w:r w:rsidR="00390D8C" w:rsidRPr="00665AD3">
        <w:rPr>
          <w:rFonts w:ascii="Brandon Grotesque Regular" w:hAnsi="Brandon Grotesque Regular" w:cs="Arial"/>
        </w:rPr>
        <w:t xml:space="preserve"> 100 point Innovation Test in accord</w:t>
      </w:r>
      <w:r w:rsidR="00A10832" w:rsidRPr="00665AD3">
        <w:rPr>
          <w:rFonts w:ascii="Brandon Grotesque Regular" w:hAnsi="Brandon Grotesque Regular" w:cs="Arial"/>
        </w:rPr>
        <w:t>ance with Sect 360-45 ITAA 1997.</w:t>
      </w:r>
      <w:r w:rsidR="00B57437" w:rsidRPr="00665AD3">
        <w:rPr>
          <w:rFonts w:ascii="Brandon Grotesque Regular" w:hAnsi="Brandon Grotesque Regular" w:cs="Arial"/>
        </w:rPr>
        <w:br/>
      </w:r>
    </w:p>
    <w:tbl>
      <w:tblPr>
        <w:tblStyle w:val="SparkeHelmoreTable"/>
        <w:tblW w:w="5351" w:type="pct"/>
        <w:tblLook w:val="01E0" w:firstRow="1" w:lastRow="1" w:firstColumn="1" w:lastColumn="1" w:noHBand="0" w:noVBand="0"/>
      </w:tblPr>
      <w:tblGrid>
        <w:gridCol w:w="1936"/>
        <w:gridCol w:w="8550"/>
      </w:tblGrid>
      <w:tr w:rsidR="00A10832" w:rsidRPr="00665AD3" w14:paraId="1552435E" w14:textId="77777777" w:rsidTr="00421478">
        <w:trPr>
          <w:trHeight w:val="397"/>
        </w:trPr>
        <w:tc>
          <w:tcPr>
            <w:tcW w:w="923" w:type="pct"/>
            <w:shd w:val="clear" w:color="auto" w:fill="2957BD" w:themeFill="accent6" w:themeFillShade="BF"/>
          </w:tcPr>
          <w:p w14:paraId="0F110933" w14:textId="77777777" w:rsidR="00A10832" w:rsidRPr="00421478" w:rsidRDefault="00A10832" w:rsidP="00421478">
            <w:pPr>
              <w:tabs>
                <w:tab w:val="left" w:pos="1995"/>
              </w:tabs>
              <w:jc w:val="center"/>
              <w:rPr>
                <w:rFonts w:ascii="Bebas Neue Bold" w:hAnsi="Bebas Neue Bold" w:cs="Arial"/>
                <w:b/>
                <w:bCs/>
                <w:color w:val="FFFFFF" w:themeColor="background1"/>
                <w:sz w:val="32"/>
              </w:rPr>
            </w:pPr>
            <w:r w:rsidRPr="00421478">
              <w:rPr>
                <w:rFonts w:ascii="Bebas Neue Bold" w:hAnsi="Bebas Neue Bold" w:cs="Arial"/>
                <w:b/>
                <w:bCs/>
                <w:color w:val="FFFFFF" w:themeColor="background1"/>
                <w:sz w:val="32"/>
              </w:rPr>
              <w:t>Points</w:t>
            </w:r>
          </w:p>
        </w:tc>
        <w:tc>
          <w:tcPr>
            <w:tcW w:w="4077" w:type="pct"/>
            <w:shd w:val="clear" w:color="auto" w:fill="2957BD" w:themeFill="accent6" w:themeFillShade="BF"/>
          </w:tcPr>
          <w:p w14:paraId="1B9A9BA8" w14:textId="1E87D042" w:rsidR="00A10832" w:rsidRPr="00421478" w:rsidRDefault="00CF57E0" w:rsidP="00421478">
            <w:pPr>
              <w:tabs>
                <w:tab w:val="left" w:pos="1995"/>
              </w:tabs>
              <w:jc w:val="center"/>
              <w:rPr>
                <w:rFonts w:ascii="Bebas Neue Bold" w:hAnsi="Bebas Neue Bold" w:cs="Arial"/>
                <w:b/>
                <w:bCs/>
                <w:color w:val="FFFFFF" w:themeColor="background1"/>
                <w:sz w:val="32"/>
              </w:rPr>
            </w:pPr>
            <w:r w:rsidRPr="00421478">
              <w:rPr>
                <w:rFonts w:ascii="Bebas Neue Bold" w:hAnsi="Bebas Neue Bold" w:cs="Arial"/>
                <w:b/>
                <w:bCs/>
                <w:color w:val="FFFFFF" w:themeColor="background1"/>
                <w:sz w:val="32"/>
              </w:rPr>
              <w:t>Details</w:t>
            </w:r>
          </w:p>
        </w:tc>
      </w:tr>
      <w:tr w:rsidR="00665AD3" w:rsidRPr="00665AD3" w14:paraId="338CAA90" w14:textId="77777777" w:rsidTr="00421478">
        <w:trPr>
          <w:trHeight w:val="420"/>
        </w:trPr>
        <w:tc>
          <w:tcPr>
            <w:tcW w:w="923" w:type="pct"/>
            <w:vAlign w:val="center"/>
          </w:tcPr>
          <w:p w14:paraId="0FEF1DA1" w14:textId="12FD238E" w:rsidR="00665AD3" w:rsidRPr="0070418B" w:rsidRDefault="00665AD3" w:rsidP="0070418B">
            <w:pPr>
              <w:pStyle w:val="TableParagraph"/>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4077" w:type="pct"/>
            <w:vAlign w:val="center"/>
          </w:tcPr>
          <w:p w14:paraId="5749569D" w14:textId="1859BD75" w:rsidR="00665AD3" w:rsidRPr="0070418B" w:rsidRDefault="00665AD3" w:rsidP="0070418B">
            <w:pPr>
              <w:pStyle w:val="TableParagraph"/>
              <w:spacing w:before="0"/>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r w:rsidR="00665AD3" w:rsidRPr="00665AD3" w14:paraId="4DFFADEC" w14:textId="77777777" w:rsidTr="00421478">
        <w:trPr>
          <w:trHeight w:val="443"/>
        </w:trPr>
        <w:tc>
          <w:tcPr>
            <w:tcW w:w="923" w:type="pct"/>
            <w:vAlign w:val="center"/>
          </w:tcPr>
          <w:p w14:paraId="5365E006" w14:textId="064F40B3" w:rsidR="00665AD3" w:rsidRPr="0070418B" w:rsidRDefault="00665AD3" w:rsidP="0070418B">
            <w:pPr>
              <w:pStyle w:val="TableParagraph"/>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4077" w:type="pct"/>
            <w:vAlign w:val="center"/>
          </w:tcPr>
          <w:p w14:paraId="065034A1" w14:textId="45C5E43B" w:rsidR="00665AD3" w:rsidRPr="0070418B" w:rsidRDefault="00665AD3" w:rsidP="0070418B">
            <w:pPr>
              <w:pStyle w:val="TableParagraph"/>
              <w:tabs>
                <w:tab w:val="left" w:pos="5750"/>
              </w:tabs>
              <w:spacing w:before="0"/>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r w:rsidR="00665AD3" w:rsidRPr="00665AD3" w14:paraId="55C84FC9" w14:textId="77777777" w:rsidTr="00421478">
        <w:trPr>
          <w:trHeight w:val="442"/>
        </w:trPr>
        <w:tc>
          <w:tcPr>
            <w:tcW w:w="923" w:type="pct"/>
            <w:vAlign w:val="center"/>
          </w:tcPr>
          <w:p w14:paraId="367834DF" w14:textId="2EC19145" w:rsidR="00665AD3" w:rsidRPr="0070418B" w:rsidRDefault="00665AD3" w:rsidP="0070418B">
            <w:pPr>
              <w:pStyle w:val="TableParagraph"/>
              <w:rPr>
                <w:rFonts w:ascii="Brandon Grotesque Regular" w:hAnsi="Brandon Grotesque Regular" w:cs="Arial"/>
                <w:color w:val="2957BD" w:themeColor="accent6" w:themeShade="BF"/>
              </w:rPr>
            </w:pPr>
            <w:r w:rsidRPr="0070418B">
              <w:rPr>
                <w:rFonts w:ascii="Brandon Grotesque Regular" w:hAnsi="Brandon Grotesque Regular" w:cs="Arial"/>
                <w:color w:val="2957BD" w:themeColor="accent6" w:themeShade="BF"/>
              </w:rPr>
              <w:t>[insert]</w:t>
            </w:r>
          </w:p>
        </w:tc>
        <w:tc>
          <w:tcPr>
            <w:tcW w:w="4077" w:type="pct"/>
            <w:vAlign w:val="center"/>
          </w:tcPr>
          <w:p w14:paraId="20116123" w14:textId="53D18426" w:rsidR="00665AD3" w:rsidRPr="0070418B" w:rsidRDefault="00665AD3" w:rsidP="0070418B">
            <w:pPr>
              <w:pStyle w:val="TableParagraph"/>
              <w:tabs>
                <w:tab w:val="left" w:pos="5750"/>
              </w:tabs>
              <w:spacing w:before="0"/>
              <w:rPr>
                <w:rFonts w:ascii="Brandon Grotesque Regular" w:hAnsi="Brandon Grotesque Regular" w:cs="Arial"/>
                <w:b/>
                <w:color w:val="2957BD" w:themeColor="accent6" w:themeShade="BF"/>
              </w:rPr>
            </w:pPr>
            <w:r w:rsidRPr="0070418B">
              <w:rPr>
                <w:rFonts w:ascii="Brandon Grotesque Regular" w:hAnsi="Brandon Grotesque Regular" w:cs="Arial"/>
                <w:color w:val="2957BD" w:themeColor="accent6" w:themeShade="BF"/>
              </w:rPr>
              <w:t>[insert]</w:t>
            </w:r>
          </w:p>
        </w:tc>
      </w:tr>
    </w:tbl>
    <w:p w14:paraId="33C1B919" w14:textId="77777777" w:rsidR="003E4E47" w:rsidRDefault="003E4E47" w:rsidP="00A10832">
      <w:pPr>
        <w:rPr>
          <w:rFonts w:ascii="Brandon Grotesque Regular" w:hAnsi="Brandon Grotesque Regular" w:cs="Arial"/>
        </w:rPr>
      </w:pPr>
    </w:p>
    <w:p w14:paraId="7EFBC05C" w14:textId="5E2E5D64" w:rsidR="00CF57E0" w:rsidRPr="00665AD3" w:rsidRDefault="00CF57E0" w:rsidP="00A10832">
      <w:pPr>
        <w:rPr>
          <w:rFonts w:ascii="Brandon Grotesque Regular" w:hAnsi="Brandon Grotesque Regular" w:cs="Arial"/>
        </w:rPr>
      </w:pPr>
      <w:r w:rsidRPr="00665AD3">
        <w:rPr>
          <w:rFonts w:ascii="Brandon Grotesque Regular" w:hAnsi="Brandon Grotesque Regular" w:cs="Arial"/>
        </w:rPr>
        <w:t>Signed:   __________________</w:t>
      </w:r>
    </w:p>
    <w:p w14:paraId="7DBC0912" w14:textId="6943D7ED" w:rsidR="00CF57E0" w:rsidRPr="00665AD3" w:rsidRDefault="00CF57E0" w:rsidP="00A10832">
      <w:pPr>
        <w:rPr>
          <w:rFonts w:ascii="Brandon Grotesque Regular" w:hAnsi="Brandon Grotesque Regular" w:cs="Arial"/>
        </w:rPr>
      </w:pPr>
      <w:r w:rsidRPr="00665AD3">
        <w:rPr>
          <w:rFonts w:ascii="Brandon Grotesque Regular" w:hAnsi="Brandon Grotesque Regular" w:cs="Arial"/>
        </w:rPr>
        <w:t>Name:    __________________</w:t>
      </w:r>
    </w:p>
    <w:p w14:paraId="2096979C" w14:textId="2643CD3B" w:rsidR="00270D04" w:rsidRDefault="00CF57E0" w:rsidP="00575B42">
      <w:pPr>
        <w:rPr>
          <w:rFonts w:ascii="Brandon Grotesque Regular" w:hAnsi="Brandon Grotesque Regular" w:cs="Arial"/>
        </w:rPr>
      </w:pPr>
      <w:r w:rsidRPr="00665AD3">
        <w:rPr>
          <w:rFonts w:ascii="Brandon Grotesque Regular" w:hAnsi="Brandon Grotesque Regular" w:cs="Arial"/>
        </w:rPr>
        <w:t>Title:       _________________</w:t>
      </w:r>
      <w:r w:rsidR="00996734" w:rsidRPr="00665AD3">
        <w:rPr>
          <w:rFonts w:ascii="Brandon Grotesque Regular" w:hAnsi="Brandon Grotesque Regular" w:cs="Arial"/>
        </w:rPr>
        <w:softHyphen/>
      </w:r>
    </w:p>
    <w:sectPr w:rsidR="00270D04" w:rsidSect="00576342">
      <w:headerReference w:type="default" r:id="rId11"/>
      <w:footerReference w:type="default" r:id="rId12"/>
      <w:headerReference w:type="first" r:id="rId13"/>
      <w:footerReference w:type="first" r:id="rId14"/>
      <w:pgSz w:w="11909" w:h="16834" w:code="9"/>
      <w:pgMar w:top="-2087" w:right="1134" w:bottom="567" w:left="967" w:header="570" w:footer="287"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5">
      <wne:acd wne:acdName="acd0"/>
    </wne:keymap>
  </wne:keymaps>
  <wne:toolbars>
    <wne:acdManifest>
      <wne:acdEntry wne:acdName="acd0"/>
    </wne:acdManifest>
  </wne:toolbars>
  <wne:acds>
    <wne:acd wne:argValue="AgBIAGUAYQBkAGkAbgBnACAANQAsADMAcgBkACAAbABlAHYAZQBsACAAcwB1AGIALQBjAGwAYQB1&#10;AHMAZ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12022" w14:textId="77777777" w:rsidR="008830AC" w:rsidRDefault="008830AC">
      <w:pPr>
        <w:spacing w:before="0" w:after="0" w:line="240" w:lineRule="auto"/>
      </w:pPr>
      <w:r>
        <w:separator/>
      </w:r>
    </w:p>
  </w:endnote>
  <w:endnote w:type="continuationSeparator" w:id="0">
    <w:p w14:paraId="57474A2D" w14:textId="77777777" w:rsidR="008830AC" w:rsidRDefault="008830A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Bold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Brandon Grotesque Regular">
    <w:altName w:val="Times New Roman"/>
    <w:charset w:val="00"/>
    <w:family w:val="auto"/>
    <w:pitch w:val="variable"/>
    <w:sig w:usb0="00000001" w:usb1="5000205B" w:usb2="00000000" w:usb3="00000000" w:csb0="0000009B" w:csb1="00000000"/>
  </w:font>
  <w:font w:name="Bebas Neue Bold">
    <w:altName w:val="Times New Roman"/>
    <w:charset w:val="00"/>
    <w:family w:val="auto"/>
    <w:pitch w:val="variable"/>
    <w:sig w:usb0="00000001" w:usb1="0000005B" w:usb2="00000000" w:usb3="00000000" w:csb0="00000097" w:csb1="00000000"/>
  </w:font>
  <w:font w:name="Bebas Neue Regular">
    <w:altName w:val="Times New Roman"/>
    <w:charset w:val="00"/>
    <w:family w:val="auto"/>
    <w:pitch w:val="variable"/>
    <w:sig w:usb0="00000001" w:usb1="1000005B" w:usb2="00000000" w:usb3="00000000" w:csb0="00000097" w:csb1="00000000"/>
  </w:font>
  <w:font w:name="Brandon Grotesque Bold">
    <w:altName w:val="Times New Roman"/>
    <w:charset w:val="00"/>
    <w:family w:val="auto"/>
    <w:pitch w:val="variable"/>
    <w:sig w:usb0="00000001" w:usb1="5000205B" w:usb2="00000000" w:usb3="00000000" w:csb0="0000009B" w:csb1="00000000"/>
  </w:font>
  <w:font w:name="Brandon Grotesque Light">
    <w:altName w:val="Segoe Script"/>
    <w:charset w:val="00"/>
    <w:family w:val="auto"/>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955440"/>
      <w:docPartObj>
        <w:docPartGallery w:val="Page Numbers (Bottom of Page)"/>
        <w:docPartUnique/>
      </w:docPartObj>
    </w:sdtPr>
    <w:sdtEndPr>
      <w:rPr>
        <w:noProof/>
      </w:rPr>
    </w:sdtEndPr>
    <w:sdtContent>
      <w:p w14:paraId="3630F10B" w14:textId="77777777" w:rsidR="00F24F66" w:rsidRDefault="00F24F66" w:rsidP="000373F1">
        <w:pPr>
          <w:pStyle w:val="Footer"/>
          <w:jc w:val="right"/>
        </w:pPr>
        <w:r>
          <w:fldChar w:fldCharType="begin"/>
        </w:r>
        <w:r>
          <w:instrText xml:space="preserve"> PAGE   \* MERGEFORMAT </w:instrText>
        </w:r>
        <w:r>
          <w:fldChar w:fldCharType="separate"/>
        </w:r>
        <w:r w:rsidR="00A35B8A">
          <w:rPr>
            <w:noProof/>
          </w:rPr>
          <w:t>13</w:t>
        </w:r>
        <w:r>
          <w:rPr>
            <w:noProof/>
          </w:rPr>
          <w:fldChar w:fldCharType="end"/>
        </w:r>
      </w:p>
    </w:sdtContent>
  </w:sdt>
  <w:p w14:paraId="0E9BFB28" w14:textId="500A0744" w:rsidR="00F24F66" w:rsidRDefault="00F24F66">
    <w:pPr>
      <w:pStyle w:val="Footer"/>
    </w:pPr>
    <w:r>
      <w:t xml:space="preserve">© Law Squared </w:t>
    </w:r>
    <w:r>
      <w:fldChar w:fldCharType="begin"/>
    </w:r>
    <w:r>
      <w:instrText xml:space="preserve"> DATE \@ "yyyy" </w:instrText>
    </w:r>
    <w:r>
      <w:fldChar w:fldCharType="separate"/>
    </w:r>
    <w:r w:rsidR="00A35B8A">
      <w:rPr>
        <w:noProof/>
      </w:rPr>
      <w:t>2021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5506459"/>
      <w:docPartObj>
        <w:docPartGallery w:val="Page Numbers (Bottom of Page)"/>
        <w:docPartUnique/>
      </w:docPartObj>
    </w:sdtPr>
    <w:sdtEndPr>
      <w:rPr>
        <w:noProof/>
      </w:rPr>
    </w:sdtEndPr>
    <w:sdtContent>
      <w:p w14:paraId="090BEB19" w14:textId="626A5E75" w:rsidR="00F24F66" w:rsidRDefault="00F24F66">
        <w:pPr>
          <w:pStyle w:val="Footer"/>
          <w:jc w:val="right"/>
          <w:rPr>
            <w:noProof/>
            <w:lang w:val="en-US" w:eastAsia="en-US"/>
          </w:rPr>
        </w:pPr>
        <w:r w:rsidRPr="00201C3E">
          <w:rPr>
            <w:rFonts w:ascii="Calibri" w:eastAsia="Calibri" w:hAnsi="Calibri" w:cs="Times New Roman"/>
            <w:noProof/>
            <w:color w:val="auto"/>
            <w:sz w:val="22"/>
            <w:szCs w:val="22"/>
          </w:rPr>
          <w:drawing>
            <wp:anchor distT="0" distB="0" distL="114300" distR="114300" simplePos="0" relativeHeight="251679744" behindDoc="1" locked="0" layoutInCell="1" allowOverlap="1" wp14:anchorId="25B6A3C5" wp14:editId="6AB57A4E">
              <wp:simplePos x="0" y="0"/>
              <wp:positionH relativeFrom="column">
                <wp:posOffset>0</wp:posOffset>
              </wp:positionH>
              <wp:positionV relativeFrom="paragraph">
                <wp:posOffset>0</wp:posOffset>
              </wp:positionV>
              <wp:extent cx="6519324" cy="711199"/>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marcmarinelli:_CreativeOrder Wip:_CreativeOrder_Wip:CreativeOrder_LawSquared-2:LawSquared_06_Stationery:LawSquared_DigitalLetterhead:LawSquared_DigitalLetterheadTemplates:LawSquared_WordTemplate_2017_GraphicElements:LawSquared_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19324" cy="711199"/>
                      </a:xfrm>
                      <a:prstGeom prst="rect">
                        <a:avLst/>
                      </a:prstGeom>
                      <a:noFill/>
                      <a:ln w="9525">
                        <a:noFill/>
                        <a:miter lim="800000"/>
                        <a:headEnd/>
                        <a:tailEnd/>
                      </a:ln>
                    </pic:spPr>
                  </pic:pic>
                </a:graphicData>
              </a:graphic>
              <wp14:sizeRelH relativeFrom="margin">
                <wp14:pctWidth>0</wp14:pctWidth>
              </wp14:sizeRelH>
            </wp:anchor>
          </w:drawing>
        </w:r>
      </w:p>
      <w:p w14:paraId="505E5853" w14:textId="421AA0E3" w:rsidR="00F24F66" w:rsidRDefault="00F24F66">
        <w:pPr>
          <w:pStyle w:val="Footer"/>
          <w:jc w:val="right"/>
        </w:pPr>
        <w:r>
          <w:fldChar w:fldCharType="begin"/>
        </w:r>
        <w:r>
          <w:instrText xml:space="preserve"> PAGE   \* MERGEFORMAT </w:instrText>
        </w:r>
        <w:r>
          <w:fldChar w:fldCharType="separate"/>
        </w:r>
        <w:r w:rsidR="00A35B8A">
          <w:rPr>
            <w:noProof/>
          </w:rPr>
          <w:t>1</w:t>
        </w:r>
        <w:r>
          <w:rPr>
            <w:noProof/>
          </w:rPr>
          <w:fldChar w:fldCharType="end"/>
        </w:r>
      </w:p>
    </w:sdtContent>
  </w:sdt>
  <w:p w14:paraId="4E6F5134" w14:textId="2A9F9C67" w:rsidR="00F24F66" w:rsidRDefault="00F24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CAA80" w14:textId="77777777" w:rsidR="008830AC" w:rsidRDefault="008830AC">
      <w:pPr>
        <w:spacing w:before="0" w:after="0" w:line="240" w:lineRule="auto"/>
      </w:pPr>
      <w:r>
        <w:separator/>
      </w:r>
    </w:p>
  </w:footnote>
  <w:footnote w:type="continuationSeparator" w:id="0">
    <w:p w14:paraId="0D4E5A6B" w14:textId="77777777" w:rsidR="008830AC" w:rsidRDefault="008830A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C228C" w14:textId="77800457" w:rsidR="00F24F66" w:rsidRPr="005A439D" w:rsidRDefault="00FC5AF4" w:rsidP="00576342">
    <w:pPr>
      <w:pStyle w:val="Header"/>
      <w:tabs>
        <w:tab w:val="clear" w:pos="4536"/>
        <w:tab w:val="clear" w:pos="9072"/>
        <w:tab w:val="left" w:pos="2637"/>
      </w:tabs>
      <w:spacing w:after="1416"/>
      <w:ind w:left="-426"/>
    </w:pPr>
    <w:r>
      <w:rPr>
        <w:noProof/>
      </w:rPr>
      <w:drawing>
        <wp:anchor distT="0" distB="0" distL="114300" distR="114300" simplePos="0" relativeHeight="251676672" behindDoc="0" locked="0" layoutInCell="1" allowOverlap="1" wp14:anchorId="59761084" wp14:editId="1A609255">
          <wp:simplePos x="0" y="0"/>
          <wp:positionH relativeFrom="margin">
            <wp:posOffset>5547360</wp:posOffset>
          </wp:positionH>
          <wp:positionV relativeFrom="paragraph">
            <wp:posOffset>-16510</wp:posOffset>
          </wp:positionV>
          <wp:extent cx="688340" cy="688340"/>
          <wp:effectExtent l="0" t="0" r="0" b="0"/>
          <wp:wrapThrough wrapText="bothSides">
            <wp:wrapPolygon edited="0">
              <wp:start x="0" y="0"/>
              <wp:lineTo x="0" y="20723"/>
              <wp:lineTo x="20723" y="20723"/>
              <wp:lineTo x="20723" y="0"/>
              <wp:lineTo x="0" y="0"/>
            </wp:wrapPolygon>
          </wp:wrapThrough>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MV\images\Angello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834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0" locked="0" layoutInCell="1" allowOverlap="1" wp14:anchorId="60F61B71" wp14:editId="2246583E">
          <wp:simplePos x="0" y="0"/>
          <wp:positionH relativeFrom="margin">
            <wp:posOffset>0</wp:posOffset>
          </wp:positionH>
          <wp:positionV relativeFrom="paragraph">
            <wp:posOffset>103505</wp:posOffset>
          </wp:positionV>
          <wp:extent cx="2112010" cy="514350"/>
          <wp:effectExtent l="0" t="0" r="254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2010" cy="514350"/>
                  </a:xfrm>
                  <a:prstGeom prst="rect">
                    <a:avLst/>
                  </a:prstGeom>
                  <a:noFill/>
                </pic:spPr>
              </pic:pic>
            </a:graphicData>
          </a:graphic>
          <wp14:sizeRelH relativeFrom="page">
            <wp14:pctWidth>0</wp14:pctWidth>
          </wp14:sizeRelH>
          <wp14:sizeRelV relativeFrom="page">
            <wp14:pctHeight>0</wp14:pctHeight>
          </wp14:sizeRelV>
        </wp:anchor>
      </w:drawing>
    </w:r>
  </w:p>
  <w:p w14:paraId="4C57B8E7" w14:textId="77777777" w:rsidR="00F24F66" w:rsidRDefault="00F24F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500B4" w14:textId="1AEB60B5" w:rsidR="00F24F66" w:rsidRPr="005A439D" w:rsidRDefault="00FC5AF4" w:rsidP="00F3511A">
    <w:pPr>
      <w:pStyle w:val="Header"/>
      <w:tabs>
        <w:tab w:val="clear" w:pos="4536"/>
        <w:tab w:val="clear" w:pos="9072"/>
        <w:tab w:val="left" w:pos="2637"/>
      </w:tabs>
      <w:spacing w:after="1416"/>
      <w:ind w:left="-426"/>
    </w:pPr>
    <w:r>
      <w:rPr>
        <w:noProof/>
      </w:rPr>
      <w:drawing>
        <wp:anchor distT="0" distB="0" distL="114300" distR="114300" simplePos="0" relativeHeight="251666432" behindDoc="0" locked="0" layoutInCell="1" allowOverlap="1" wp14:anchorId="708DA328" wp14:editId="1ED9696E">
          <wp:simplePos x="0" y="0"/>
          <wp:positionH relativeFrom="margin">
            <wp:posOffset>5293360</wp:posOffset>
          </wp:positionH>
          <wp:positionV relativeFrom="paragraph">
            <wp:posOffset>-16510</wp:posOffset>
          </wp:positionV>
          <wp:extent cx="953135" cy="953135"/>
          <wp:effectExtent l="0" t="0" r="12065" b="12065"/>
          <wp:wrapThrough wrapText="bothSides">
            <wp:wrapPolygon edited="0">
              <wp:start x="0" y="0"/>
              <wp:lineTo x="0" y="21298"/>
              <wp:lineTo x="21298" y="21298"/>
              <wp:lineTo x="21298" y="0"/>
              <wp:lineTo x="0" y="0"/>
            </wp:wrapPolygon>
          </wp:wrapThrough>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Desktop\MV\images\Angelloop.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5313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5462FF04" wp14:editId="295AFBB4">
          <wp:simplePos x="0" y="0"/>
          <wp:positionH relativeFrom="margin">
            <wp:posOffset>0</wp:posOffset>
          </wp:positionH>
          <wp:positionV relativeFrom="paragraph">
            <wp:posOffset>98425</wp:posOffset>
          </wp:positionV>
          <wp:extent cx="2693035" cy="656484"/>
          <wp:effectExtent l="0" t="0" r="0" b="444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3035" cy="65648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4E61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0A5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E28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C0290A"/>
    <w:lvl w:ilvl="0">
      <w:start w:val="1"/>
      <w:numFmt w:val="decimal"/>
      <w:pStyle w:val="ListNumber2"/>
      <w:lvlText w:val="%1."/>
      <w:lvlJc w:val="left"/>
      <w:pPr>
        <w:tabs>
          <w:tab w:val="num" w:pos="643"/>
        </w:tabs>
        <w:ind w:left="643" w:hanging="360"/>
      </w:pPr>
    </w:lvl>
  </w:abstractNum>
  <w:abstractNum w:abstractNumId="4" w15:restartNumberingAfterBreak="0">
    <w:nsid w:val="FFFFFF81"/>
    <w:multiLevelType w:val="singleLevel"/>
    <w:tmpl w:val="CC543E1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E57687D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F65CADC4"/>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1850FC7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57C6E1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677CCA"/>
    <w:multiLevelType w:val="hybridMultilevel"/>
    <w:tmpl w:val="95E020F6"/>
    <w:lvl w:ilvl="0" w:tplc="0C09001B">
      <w:start w:val="1"/>
      <w:numFmt w:val="lowerRoman"/>
      <w:lvlText w:val="%1."/>
      <w:lvlJc w:val="righ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0" w15:restartNumberingAfterBreak="0">
    <w:nsid w:val="02B21376"/>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04927330"/>
    <w:multiLevelType w:val="hybridMultilevel"/>
    <w:tmpl w:val="A392B56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4EF7281"/>
    <w:multiLevelType w:val="hybridMultilevel"/>
    <w:tmpl w:val="41E0A930"/>
    <w:lvl w:ilvl="0" w:tplc="0C090017">
      <w:start w:val="1"/>
      <w:numFmt w:val="lowerLetter"/>
      <w:lvlText w:val="%1)"/>
      <w:lvlJc w:val="left"/>
      <w:pPr>
        <w:ind w:left="78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F06C57"/>
    <w:multiLevelType w:val="hybridMultilevel"/>
    <w:tmpl w:val="0CE4E51E"/>
    <w:lvl w:ilvl="0" w:tplc="F238EB36">
      <w:start w:val="1"/>
      <w:numFmt w:val="lowerLetter"/>
      <w:lvlText w:val="(%1)"/>
      <w:lvlJc w:val="left"/>
      <w:pPr>
        <w:ind w:left="780" w:hanging="360"/>
      </w:pPr>
      <w:rPr>
        <w:rFonts w:hint="default"/>
      </w:rPr>
    </w:lvl>
    <w:lvl w:ilvl="1" w:tplc="0C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B5C37"/>
    <w:multiLevelType w:val="hybridMultilevel"/>
    <w:tmpl w:val="5E9CFC96"/>
    <w:lvl w:ilvl="0" w:tplc="98D21510">
      <w:start w:val="1"/>
      <w:numFmt w:val="lowerRoman"/>
      <w:lvlText w:val="%1."/>
      <w:lvlJc w:val="right"/>
      <w:pPr>
        <w:ind w:left="1440" w:hanging="360"/>
      </w:pPr>
      <w:rPr>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0F95008D"/>
    <w:multiLevelType w:val="hybridMultilevel"/>
    <w:tmpl w:val="964A44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466321D"/>
    <w:multiLevelType w:val="hybridMultilevel"/>
    <w:tmpl w:val="99FE1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E780ECB"/>
    <w:multiLevelType w:val="multilevel"/>
    <w:tmpl w:val="810C44AA"/>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pStyle w:val="Bullet5"/>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C16E5D"/>
    <w:multiLevelType w:val="multilevel"/>
    <w:tmpl w:val="65862DEA"/>
    <w:name w:val="List of numbers (no headings)22"/>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361"/>
        </w:tabs>
        <w:ind w:left="1361" w:hanging="681"/>
      </w:pPr>
      <w:rPr>
        <w:rFonts w:hint="default"/>
      </w:rPr>
    </w:lvl>
    <w:lvl w:ilvl="2">
      <w:start w:val="1"/>
      <w:numFmt w:val="decimal"/>
      <w:lvlText w:val="(%3)"/>
      <w:lvlJc w:val="left"/>
      <w:pPr>
        <w:tabs>
          <w:tab w:val="num" w:pos="2041"/>
        </w:tabs>
        <w:ind w:left="2041" w:hanging="680"/>
      </w:pPr>
      <w:rPr>
        <w:rFonts w:hint="default"/>
      </w:rPr>
    </w:lvl>
    <w:lvl w:ilvl="3">
      <w:start w:val="1"/>
      <w:numFmt w:val="upperLetter"/>
      <w:lvlText w:val="(%4)"/>
      <w:lvlJc w:val="left"/>
      <w:pPr>
        <w:tabs>
          <w:tab w:val="num" w:pos="2722"/>
        </w:tabs>
        <w:ind w:left="2722" w:hanging="681"/>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23193388"/>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23744F7F"/>
    <w:multiLevelType w:val="hybridMultilevel"/>
    <w:tmpl w:val="BD2A8C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9305BDB"/>
    <w:multiLevelType w:val="multilevel"/>
    <w:tmpl w:val="621A0B42"/>
    <w:name w:val="List of numbers (no headings)2"/>
    <w:numStyleLink w:val="Listofnumbersnoheadings"/>
  </w:abstractNum>
  <w:abstractNum w:abstractNumId="22" w15:restartNumberingAfterBreak="0">
    <w:nsid w:val="302A0830"/>
    <w:multiLevelType w:val="hybridMultilevel"/>
    <w:tmpl w:val="B4604E1A"/>
    <w:lvl w:ilvl="0" w:tplc="0C090017">
      <w:start w:val="1"/>
      <w:numFmt w:val="lowerLetter"/>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DA44C8"/>
    <w:multiLevelType w:val="hybridMultilevel"/>
    <w:tmpl w:val="8F02CBD6"/>
    <w:lvl w:ilvl="0" w:tplc="F238EB36">
      <w:start w:val="1"/>
      <w:numFmt w:val="lowerLetter"/>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934AC"/>
    <w:multiLevelType w:val="hybridMultilevel"/>
    <w:tmpl w:val="D9A658F4"/>
    <w:lvl w:ilvl="0" w:tplc="D7EC34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0B7768"/>
    <w:multiLevelType w:val="hybridMultilevel"/>
    <w:tmpl w:val="4910646E"/>
    <w:lvl w:ilvl="0" w:tplc="0C090017">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6" w15:restartNumberingAfterBreak="0">
    <w:nsid w:val="397456B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C4D2883"/>
    <w:multiLevelType w:val="hybridMultilevel"/>
    <w:tmpl w:val="C25A8820"/>
    <w:lvl w:ilvl="0" w:tplc="277C0CC0">
      <w:start w:val="10"/>
      <w:numFmt w:val="lowerLetter"/>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7910D7"/>
    <w:multiLevelType w:val="multilevel"/>
    <w:tmpl w:val="2D56C87A"/>
    <w:lvl w:ilvl="0">
      <w:start w:val="1"/>
      <w:numFmt w:val="none"/>
      <w:pStyle w:val="SubHeading"/>
      <w:suff w:val="nothing"/>
      <w:lvlText w:val=""/>
      <w:lvlJc w:val="left"/>
      <w:pPr>
        <w:ind w:left="0" w:firstLine="0"/>
      </w:pPr>
      <w:rPr>
        <w:rFonts w:hint="default"/>
        <w:vanish w:val="0"/>
      </w:rPr>
    </w:lvl>
    <w:lvl w:ilvl="1">
      <w:start w:val="1"/>
      <w:numFmt w:val="decimal"/>
      <w:pStyle w:val="SubHeading2"/>
      <w:lvlText w:val="%2"/>
      <w:lvlJc w:val="left"/>
      <w:pPr>
        <w:tabs>
          <w:tab w:val="num" w:pos="851"/>
        </w:tabs>
        <w:ind w:left="851" w:hanging="851"/>
      </w:pPr>
      <w:rPr>
        <w:rFonts w:hint="default"/>
      </w:rPr>
    </w:lvl>
    <w:lvl w:ilvl="2">
      <w:start w:val="1"/>
      <w:numFmt w:val="decimal"/>
      <w:pStyle w:val="SubHeading3"/>
      <w:lvlText w:val="%2.%3"/>
      <w:lvlJc w:val="left"/>
      <w:pPr>
        <w:tabs>
          <w:tab w:val="num" w:pos="851"/>
        </w:tabs>
        <w:ind w:left="851" w:hanging="851"/>
      </w:pPr>
      <w:rPr>
        <w:rFonts w:hint="default"/>
      </w:rPr>
    </w:lvl>
    <w:lvl w:ilvl="3">
      <w:start w:val="1"/>
      <w:numFmt w:val="lowerLetter"/>
      <w:pStyle w:val="SubHeading4"/>
      <w:lvlText w:val="(%4)"/>
      <w:lvlJc w:val="left"/>
      <w:pPr>
        <w:tabs>
          <w:tab w:val="num" w:pos="1418"/>
        </w:tabs>
        <w:ind w:left="1418" w:hanging="567"/>
      </w:pPr>
      <w:rPr>
        <w:rFonts w:hint="default"/>
      </w:rPr>
    </w:lvl>
    <w:lvl w:ilvl="4">
      <w:start w:val="1"/>
      <w:numFmt w:val="lowerRoman"/>
      <w:pStyle w:val="SubHeading5"/>
      <w:lvlText w:val="(%5)"/>
      <w:lvlJc w:val="left"/>
      <w:pPr>
        <w:tabs>
          <w:tab w:val="num" w:pos="1985"/>
        </w:tabs>
        <w:ind w:left="1985" w:hanging="567"/>
      </w:pPr>
      <w:rPr>
        <w:rFonts w:hint="default"/>
      </w:rPr>
    </w:lvl>
    <w:lvl w:ilvl="5">
      <w:start w:val="1"/>
      <w:numFmt w:val="upperLetter"/>
      <w:pStyle w:val="SubHeading6"/>
      <w:lvlText w:val="(%6)"/>
      <w:lvlJc w:val="left"/>
      <w:pPr>
        <w:tabs>
          <w:tab w:val="num" w:pos="2552"/>
        </w:tabs>
        <w:ind w:left="2552" w:hanging="567"/>
      </w:pPr>
      <w:rPr>
        <w:rFont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29" w15:restartNumberingAfterBreak="0">
    <w:nsid w:val="4CCF590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F3BEA"/>
    <w:multiLevelType w:val="hybridMultilevel"/>
    <w:tmpl w:val="BFA82094"/>
    <w:lvl w:ilvl="0" w:tplc="04090001">
      <w:start w:val="1"/>
      <w:numFmt w:val="bullet"/>
      <w:lvlText w:val=""/>
      <w:lvlJc w:val="left"/>
      <w:pPr>
        <w:ind w:left="0" w:firstLine="0"/>
      </w:pPr>
      <w:rPr>
        <w:rFonts w:ascii="Symbol" w:hAnsi="Symbol" w:hint="default"/>
      </w:rPr>
    </w:lvl>
    <w:lvl w:ilvl="1" w:tplc="0C09001B">
      <w:start w:val="1"/>
      <w:numFmt w:val="lowerRoman"/>
      <w:lvlText w:val="%2."/>
      <w:lvlJc w:val="right"/>
      <w:pPr>
        <w:ind w:left="1440" w:hanging="360"/>
      </w:pPr>
      <w:rPr>
        <w:rFonts w:hint="default"/>
      </w:rPr>
    </w:lvl>
    <w:lvl w:ilvl="2" w:tplc="1E340A10">
      <w:start w:val="1"/>
      <w:numFmt w:val="lowerLetter"/>
      <w:lvlText w:val="%3)"/>
      <w:lvlJc w:val="left"/>
      <w:pPr>
        <w:ind w:left="2340" w:hanging="360"/>
      </w:pPr>
      <w:rPr>
        <w:rFonts w:hint="default"/>
      </w:rPr>
    </w:lvl>
    <w:lvl w:ilvl="3" w:tplc="0C09001B">
      <w:start w:val="1"/>
      <w:numFmt w:val="lowerRoman"/>
      <w:lvlText w:val="%4."/>
      <w:lvlJc w:val="righ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620D0"/>
    <w:multiLevelType w:val="hybridMultilevel"/>
    <w:tmpl w:val="CECAD0EE"/>
    <w:lvl w:ilvl="0" w:tplc="04090017">
      <w:start w:val="1"/>
      <w:numFmt w:val="lowerLetter"/>
      <w:lvlText w:val="%1)"/>
      <w:lvlJc w:val="left"/>
      <w:pPr>
        <w:ind w:left="720" w:hanging="360"/>
      </w:pPr>
      <w:rPr>
        <w:rFonts w:hint="default"/>
      </w:rPr>
    </w:lvl>
    <w:lvl w:ilvl="1" w:tplc="0C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860740"/>
    <w:multiLevelType w:val="hybridMultilevel"/>
    <w:tmpl w:val="C5C8004E"/>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5599C"/>
    <w:multiLevelType w:val="hybridMultilevel"/>
    <w:tmpl w:val="12F46B4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37D1869"/>
    <w:multiLevelType w:val="multilevel"/>
    <w:tmpl w:val="5D503D66"/>
    <w:styleLink w:val="Schedules"/>
    <w:lvl w:ilvl="0">
      <w:start w:val="1"/>
      <w:numFmt w:val="decimal"/>
      <w:pStyle w:val="ScheduleHeading"/>
      <w:lvlText w:val="Schedule %1"/>
      <w:lvlJc w:val="left"/>
      <w:pPr>
        <w:tabs>
          <w:tab w:val="num" w:pos="2410"/>
        </w:tabs>
        <w:ind w:left="2410" w:hanging="2410"/>
      </w:pPr>
      <w:rPr>
        <w:rFonts w:hint="default"/>
        <w:color w:val="auto"/>
      </w:rPr>
    </w:lvl>
    <w:lvl w:ilvl="1">
      <w:start w:val="1"/>
      <w:numFmt w:val="decimal"/>
      <w:pStyle w:val="Schedule1"/>
      <w:lvlText w:val="%2"/>
      <w:lvlJc w:val="left"/>
      <w:pPr>
        <w:tabs>
          <w:tab w:val="num" w:pos="709"/>
        </w:tabs>
        <w:ind w:left="709" w:hanging="709"/>
      </w:pPr>
      <w:rPr>
        <w:rFonts w:hint="default"/>
      </w:rPr>
    </w:lvl>
    <w:lvl w:ilvl="2">
      <w:start w:val="1"/>
      <w:numFmt w:val="decimal"/>
      <w:pStyle w:val="Schedule2"/>
      <w:lvlText w:val="%2.%3"/>
      <w:lvlJc w:val="left"/>
      <w:pPr>
        <w:tabs>
          <w:tab w:val="num" w:pos="709"/>
        </w:tabs>
        <w:ind w:left="709" w:hanging="709"/>
      </w:pPr>
      <w:rPr>
        <w:rFonts w:hint="default"/>
      </w:rPr>
    </w:lvl>
    <w:lvl w:ilvl="3">
      <w:start w:val="1"/>
      <w:numFmt w:val="lowerLetter"/>
      <w:pStyle w:val="Schedule3"/>
      <w:lvlText w:val="(%4)"/>
      <w:lvlJc w:val="left"/>
      <w:pPr>
        <w:tabs>
          <w:tab w:val="num" w:pos="1276"/>
        </w:tabs>
        <w:ind w:left="1276" w:hanging="567"/>
      </w:pPr>
      <w:rPr>
        <w:rFonts w:hint="default"/>
      </w:rPr>
    </w:lvl>
    <w:lvl w:ilvl="4">
      <w:start w:val="1"/>
      <w:numFmt w:val="lowerRoman"/>
      <w:pStyle w:val="Schedule4"/>
      <w:lvlText w:val="(%5)"/>
      <w:lvlJc w:val="left"/>
      <w:pPr>
        <w:tabs>
          <w:tab w:val="num" w:pos="1843"/>
        </w:tabs>
        <w:ind w:left="1843" w:hanging="567"/>
      </w:pPr>
      <w:rPr>
        <w:rFonts w:hint="default"/>
      </w:rPr>
    </w:lvl>
    <w:lvl w:ilvl="5">
      <w:start w:val="1"/>
      <w:numFmt w:val="upperLetter"/>
      <w:pStyle w:val="Schedule5"/>
      <w:lvlText w:val="(%6)"/>
      <w:lvlJc w:val="left"/>
      <w:pPr>
        <w:tabs>
          <w:tab w:val="num" w:pos="2410"/>
        </w:tabs>
        <w:ind w:left="2410"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41F6308"/>
    <w:multiLevelType w:val="hybridMultilevel"/>
    <w:tmpl w:val="CEB458F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6" w15:restartNumberingAfterBreak="0">
    <w:nsid w:val="601E21D1"/>
    <w:multiLevelType w:val="hybridMultilevel"/>
    <w:tmpl w:val="0B900150"/>
    <w:lvl w:ilvl="0" w:tplc="0C090017">
      <w:start w:val="1"/>
      <w:numFmt w:val="lowerLetter"/>
      <w:lvlText w:val="%1)"/>
      <w:lvlJc w:val="left"/>
      <w:pPr>
        <w:ind w:left="780" w:hanging="360"/>
      </w:pPr>
      <w:rPr>
        <w:rFonts w:hint="default"/>
      </w:rPr>
    </w:lvl>
    <w:lvl w:ilvl="1" w:tplc="04090001">
      <w:start w:val="1"/>
      <w:numFmt w:val="bullet"/>
      <w:lvlText w:val=""/>
      <w:lvlJc w:val="left"/>
      <w:pPr>
        <w:ind w:left="1440"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491B9E"/>
    <w:multiLevelType w:val="hybridMultilevel"/>
    <w:tmpl w:val="B4604E1A"/>
    <w:lvl w:ilvl="0" w:tplc="0C090017">
      <w:start w:val="1"/>
      <w:numFmt w:val="lowerLetter"/>
      <w:lvlText w:val="%1)"/>
      <w:lvlJc w:val="left"/>
      <w:pPr>
        <w:ind w:left="7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04553"/>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0" w15:restartNumberingAfterBreak="0">
    <w:nsid w:val="6A0A40F5"/>
    <w:multiLevelType w:val="hybridMultilevel"/>
    <w:tmpl w:val="2AFC512A"/>
    <w:lvl w:ilvl="0" w:tplc="C76612E4">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1" w15:restartNumberingAfterBreak="0">
    <w:nsid w:val="6C8A48B0"/>
    <w:multiLevelType w:val="hybridMultilevel"/>
    <w:tmpl w:val="46FEDF16"/>
    <w:lvl w:ilvl="0" w:tplc="33268278">
      <w:start w:val="1"/>
      <w:numFmt w:val="decimal"/>
      <w:lvlRestart w:val="0"/>
      <w:lvlText w:val="%1"/>
      <w:lvlJc w:val="left"/>
      <w:pPr>
        <w:tabs>
          <w:tab w:val="num" w:pos="850"/>
        </w:tabs>
        <w:ind w:left="850" w:hanging="85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C8D1ACF"/>
    <w:multiLevelType w:val="hybridMultilevel"/>
    <w:tmpl w:val="607A972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CAC446C"/>
    <w:multiLevelType w:val="multilevel"/>
    <w:tmpl w:val="F0F0CB2C"/>
    <w:lvl w:ilvl="0">
      <w:start w:val="1"/>
      <w:numFmt w:val="lowerLetter"/>
      <w:pStyle w:val="Heading1"/>
      <w:lvlText w:val="(%1)"/>
      <w:lvlJc w:val="left"/>
      <w:pPr>
        <w:tabs>
          <w:tab w:val="num" w:pos="709"/>
        </w:tabs>
        <w:ind w:left="709" w:hanging="709"/>
      </w:pPr>
      <w:rPr>
        <w:rFonts w:hint="default"/>
        <w:color w:val="auto"/>
      </w:rPr>
    </w:lvl>
    <w:lvl w:ilvl="1">
      <w:start w:val="1"/>
      <w:numFmt w:val="lowerRoman"/>
      <w:pStyle w:val="Heading2"/>
      <w:lvlText w:val="(%2)"/>
      <w:lvlJc w:val="left"/>
      <w:pPr>
        <w:tabs>
          <w:tab w:val="num" w:pos="1276"/>
        </w:tabs>
        <w:ind w:left="1276" w:hanging="567"/>
      </w:pPr>
      <w:rPr>
        <w:rFonts w:hint="default"/>
      </w:rPr>
    </w:lvl>
    <w:lvl w:ilvl="2">
      <w:start w:val="1"/>
      <w:numFmt w:val="upperLetter"/>
      <w:pStyle w:val="Heading3"/>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4" w15:restartNumberingAfterBreak="0">
    <w:nsid w:val="6D872191"/>
    <w:multiLevelType w:val="hybridMultilevel"/>
    <w:tmpl w:val="A0AA11CC"/>
    <w:lvl w:ilvl="0" w:tplc="0C090017">
      <w:start w:val="1"/>
      <w:numFmt w:val="lowerLetter"/>
      <w:lvlText w:val="%1)"/>
      <w:lvlJc w:val="left"/>
      <w:pPr>
        <w:ind w:left="780" w:hanging="360"/>
      </w:pPr>
      <w:rPr>
        <w:rFonts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5" w15:restartNumberingAfterBreak="0">
    <w:nsid w:val="724D356C"/>
    <w:multiLevelType w:val="multilevel"/>
    <w:tmpl w:val="18F0078C"/>
    <w:styleLink w:val="Bullets"/>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pStyle w:val="Bullet4"/>
      <w:lvlText w:val=""/>
      <w:lvlJc w:val="left"/>
      <w:pPr>
        <w:tabs>
          <w:tab w:val="num" w:pos="1843"/>
        </w:tabs>
        <w:ind w:left="2410" w:hanging="567"/>
      </w:pPr>
      <w:rPr>
        <w:rFonts w:ascii="Symbol" w:hAnsi="Symbol" w:hint="default"/>
        <w:color w:val="auto"/>
      </w:rPr>
    </w:lvl>
    <w:lvl w:ilvl="4">
      <w:start w:val="1"/>
      <w:numFmt w:val="bullet"/>
      <w:pStyle w:val="ListBullet5"/>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46" w15:restartNumberingAfterBreak="0">
    <w:nsid w:val="78EC4FAD"/>
    <w:multiLevelType w:val="hybridMultilevel"/>
    <w:tmpl w:val="D9A658F4"/>
    <w:lvl w:ilvl="0" w:tplc="D7EC34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94C8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E55D8D"/>
    <w:multiLevelType w:val="hybridMultilevel"/>
    <w:tmpl w:val="560A11FE"/>
    <w:lvl w:ilvl="0" w:tplc="0C09001B">
      <w:start w:val="1"/>
      <w:numFmt w:val="lowerRoman"/>
      <w:lvlText w:val="%1."/>
      <w:lvlJc w:val="righ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E69524C"/>
    <w:multiLevelType w:val="hybridMultilevel"/>
    <w:tmpl w:val="BD2A8C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9"/>
  </w:num>
  <w:num w:numId="3">
    <w:abstractNumId w:val="45"/>
  </w:num>
  <w:num w:numId="4">
    <w:abstractNumId w:val="38"/>
  </w:num>
  <w:num w:numId="5">
    <w:abstractNumId w:val="8"/>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47"/>
  </w:num>
  <w:num w:numId="15">
    <w:abstractNumId w:val="26"/>
  </w:num>
  <w:num w:numId="16">
    <w:abstractNumId w:val="29"/>
  </w:num>
  <w:num w:numId="17">
    <w:abstractNumId w:val="43"/>
  </w:num>
  <w:num w:numId="18">
    <w:abstractNumId w:val="44"/>
  </w:num>
  <w:num w:numId="19">
    <w:abstractNumId w:val="34"/>
    <w:lvlOverride w:ilvl="0">
      <w:lvl w:ilvl="0">
        <w:start w:val="1"/>
        <w:numFmt w:val="decimal"/>
        <w:pStyle w:val="ScheduleHeading"/>
        <w:lvlText w:val="Schedule %1"/>
        <w:lvlJc w:val="left"/>
        <w:pPr>
          <w:tabs>
            <w:tab w:val="num" w:pos="2410"/>
          </w:tabs>
          <w:ind w:left="2410" w:hanging="2410"/>
        </w:pPr>
        <w:rPr>
          <w:rFonts w:hint="default"/>
          <w:b w:val="0"/>
          <w:color w:val="auto"/>
        </w:rPr>
      </w:lvl>
    </w:lvlOverride>
  </w:num>
  <w:num w:numId="20">
    <w:abstractNumId w:val="34"/>
  </w:num>
  <w:num w:numId="21">
    <w:abstractNumId w:val="10"/>
  </w:num>
  <w:num w:numId="22">
    <w:abstractNumId w:val="35"/>
  </w:num>
  <w:num w:numId="23">
    <w:abstractNumId w:val="16"/>
  </w:num>
  <w:num w:numId="24">
    <w:abstractNumId w:val="22"/>
  </w:num>
  <w:num w:numId="25">
    <w:abstractNumId w:val="12"/>
  </w:num>
  <w:num w:numId="26">
    <w:abstractNumId w:val="19"/>
  </w:num>
  <w:num w:numId="27">
    <w:abstractNumId w:val="30"/>
  </w:num>
  <w:num w:numId="28">
    <w:abstractNumId w:val="28"/>
  </w:num>
  <w:num w:numId="29">
    <w:abstractNumId w:val="4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31"/>
  </w:num>
  <w:num w:numId="33">
    <w:abstractNumId w:val="27"/>
  </w:num>
  <w:num w:numId="34">
    <w:abstractNumId w:val="24"/>
  </w:num>
  <w:num w:numId="35">
    <w:abstractNumId w:val="32"/>
  </w:num>
  <w:num w:numId="36">
    <w:abstractNumId w:val="13"/>
  </w:num>
  <w:num w:numId="37">
    <w:abstractNumId w:val="25"/>
  </w:num>
  <w:num w:numId="38">
    <w:abstractNumId w:val="36"/>
  </w:num>
  <w:num w:numId="39">
    <w:abstractNumId w:val="14"/>
  </w:num>
  <w:num w:numId="40">
    <w:abstractNumId w:val="23"/>
  </w:num>
  <w:num w:numId="41">
    <w:abstractNumId w:val="11"/>
  </w:num>
  <w:num w:numId="42">
    <w:abstractNumId w:val="46"/>
  </w:num>
  <w:num w:numId="43">
    <w:abstractNumId w:val="37"/>
  </w:num>
  <w:num w:numId="44">
    <w:abstractNumId w:val="42"/>
  </w:num>
  <w:num w:numId="45">
    <w:abstractNumId w:val="33"/>
  </w:num>
  <w:num w:numId="46">
    <w:abstractNumId w:val="15"/>
  </w:num>
  <w:num w:numId="47">
    <w:abstractNumId w:val="48"/>
  </w:num>
  <w:num w:numId="48">
    <w:abstractNumId w:val="9"/>
  </w:num>
  <w:num w:numId="49">
    <w:abstractNumId w:val="20"/>
  </w:num>
  <w:num w:numId="50">
    <w:abstractNumId w:val="4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C04" w:allStyles="0" w:customStyles="0" w:latentStyles="1" w:stylesInUse="0" w:headingStyles="0" w:numberingStyles="0" w:tableStyles="0" w:directFormattingOnRuns="0" w:directFormattingOnParagraphs="0" w:directFormattingOnNumbering="1" w:directFormattingOnTables="1" w:clearFormatting="1" w:top3HeadingStyles="1" w:visibleStyles="1" w:alternateStyleNames="0"/>
  <w:documentProtection w:formatting="1" w:enforcement="0"/>
  <w:defaultTabStop w:val="567"/>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xecutionClauses" w:val="1"/>
    <w:docVar w:name="filename" w:val="DKC\DKC\46220241\2"/>
    <w:docVar w:name="SH_Letterhead" w:val="1"/>
    <w:docVar w:name="SH_PrecedentTitle" w:val="BLANK - Memo"/>
    <w:docVar w:name="SHStyleSet" w:val="Short Letter"/>
  </w:docVars>
  <w:rsids>
    <w:rsidRoot w:val="002749B8"/>
    <w:rsid w:val="00001C14"/>
    <w:rsid w:val="00002B44"/>
    <w:rsid w:val="0000301B"/>
    <w:rsid w:val="000104CB"/>
    <w:rsid w:val="0001169F"/>
    <w:rsid w:val="000142D0"/>
    <w:rsid w:val="0001485A"/>
    <w:rsid w:val="0001587A"/>
    <w:rsid w:val="0001684F"/>
    <w:rsid w:val="00026D64"/>
    <w:rsid w:val="000327B8"/>
    <w:rsid w:val="00036D3E"/>
    <w:rsid w:val="000373F1"/>
    <w:rsid w:val="0004092E"/>
    <w:rsid w:val="000519FC"/>
    <w:rsid w:val="00051ABB"/>
    <w:rsid w:val="00052E7C"/>
    <w:rsid w:val="00057D84"/>
    <w:rsid w:val="00066942"/>
    <w:rsid w:val="0007037D"/>
    <w:rsid w:val="000714F4"/>
    <w:rsid w:val="00071744"/>
    <w:rsid w:val="00073611"/>
    <w:rsid w:val="00074EE9"/>
    <w:rsid w:val="00075AFC"/>
    <w:rsid w:val="000771A7"/>
    <w:rsid w:val="00081162"/>
    <w:rsid w:val="00093078"/>
    <w:rsid w:val="000B04F8"/>
    <w:rsid w:val="000B2F32"/>
    <w:rsid w:val="000B3118"/>
    <w:rsid w:val="000C3C05"/>
    <w:rsid w:val="000C6439"/>
    <w:rsid w:val="000D5B28"/>
    <w:rsid w:val="000E05FE"/>
    <w:rsid w:val="000E505E"/>
    <w:rsid w:val="000E77F4"/>
    <w:rsid w:val="000E7940"/>
    <w:rsid w:val="000F5214"/>
    <w:rsid w:val="00105369"/>
    <w:rsid w:val="00106823"/>
    <w:rsid w:val="0011134F"/>
    <w:rsid w:val="00123B9C"/>
    <w:rsid w:val="00130E9B"/>
    <w:rsid w:val="00131D91"/>
    <w:rsid w:val="0013200C"/>
    <w:rsid w:val="00136638"/>
    <w:rsid w:val="00140DE9"/>
    <w:rsid w:val="00142832"/>
    <w:rsid w:val="0014684A"/>
    <w:rsid w:val="00163D27"/>
    <w:rsid w:val="00163E64"/>
    <w:rsid w:val="00165298"/>
    <w:rsid w:val="0016555B"/>
    <w:rsid w:val="001655E2"/>
    <w:rsid w:val="0017132C"/>
    <w:rsid w:val="00171DA0"/>
    <w:rsid w:val="00172D8F"/>
    <w:rsid w:val="0017328D"/>
    <w:rsid w:val="0017462E"/>
    <w:rsid w:val="00174838"/>
    <w:rsid w:val="00174A9C"/>
    <w:rsid w:val="00182899"/>
    <w:rsid w:val="00184120"/>
    <w:rsid w:val="00185265"/>
    <w:rsid w:val="001858C0"/>
    <w:rsid w:val="001867D0"/>
    <w:rsid w:val="00186A75"/>
    <w:rsid w:val="00187A6D"/>
    <w:rsid w:val="001934B0"/>
    <w:rsid w:val="0019444B"/>
    <w:rsid w:val="0019649A"/>
    <w:rsid w:val="001A0393"/>
    <w:rsid w:val="001A2A5E"/>
    <w:rsid w:val="001A4CD9"/>
    <w:rsid w:val="001B07FC"/>
    <w:rsid w:val="001B792B"/>
    <w:rsid w:val="001C3A50"/>
    <w:rsid w:val="001C6E85"/>
    <w:rsid w:val="001D3E28"/>
    <w:rsid w:val="001D5981"/>
    <w:rsid w:val="001E4507"/>
    <w:rsid w:val="001E467C"/>
    <w:rsid w:val="001E54CA"/>
    <w:rsid w:val="001F5DF2"/>
    <w:rsid w:val="00201C3E"/>
    <w:rsid w:val="0020258F"/>
    <w:rsid w:val="00204393"/>
    <w:rsid w:val="002079A0"/>
    <w:rsid w:val="00213924"/>
    <w:rsid w:val="00221A66"/>
    <w:rsid w:val="00224322"/>
    <w:rsid w:val="002333AA"/>
    <w:rsid w:val="00240558"/>
    <w:rsid w:val="002537AF"/>
    <w:rsid w:val="00260957"/>
    <w:rsid w:val="002616A2"/>
    <w:rsid w:val="00270D04"/>
    <w:rsid w:val="002749B8"/>
    <w:rsid w:val="0028391B"/>
    <w:rsid w:val="00292D1B"/>
    <w:rsid w:val="002A1FE2"/>
    <w:rsid w:val="002A6BC4"/>
    <w:rsid w:val="002B16AF"/>
    <w:rsid w:val="002B22E3"/>
    <w:rsid w:val="002B3289"/>
    <w:rsid w:val="002C4905"/>
    <w:rsid w:val="002C638D"/>
    <w:rsid w:val="002D2EAF"/>
    <w:rsid w:val="002D7843"/>
    <w:rsid w:val="002E4F69"/>
    <w:rsid w:val="002E71DD"/>
    <w:rsid w:val="002F3E71"/>
    <w:rsid w:val="002F65D2"/>
    <w:rsid w:val="003009FD"/>
    <w:rsid w:val="00302496"/>
    <w:rsid w:val="00303B1D"/>
    <w:rsid w:val="003075FA"/>
    <w:rsid w:val="00317B2B"/>
    <w:rsid w:val="00320B6A"/>
    <w:rsid w:val="00322508"/>
    <w:rsid w:val="00324AC5"/>
    <w:rsid w:val="0032548A"/>
    <w:rsid w:val="00326A9E"/>
    <w:rsid w:val="00327D79"/>
    <w:rsid w:val="00337401"/>
    <w:rsid w:val="00342094"/>
    <w:rsid w:val="00351A77"/>
    <w:rsid w:val="003521B2"/>
    <w:rsid w:val="003539D3"/>
    <w:rsid w:val="00357E87"/>
    <w:rsid w:val="0036554D"/>
    <w:rsid w:val="003665B6"/>
    <w:rsid w:val="00376389"/>
    <w:rsid w:val="00377970"/>
    <w:rsid w:val="00382093"/>
    <w:rsid w:val="00390D8C"/>
    <w:rsid w:val="00393039"/>
    <w:rsid w:val="00393AF3"/>
    <w:rsid w:val="00397E26"/>
    <w:rsid w:val="003B30E0"/>
    <w:rsid w:val="003B351E"/>
    <w:rsid w:val="003B71CB"/>
    <w:rsid w:val="003C2638"/>
    <w:rsid w:val="003C483D"/>
    <w:rsid w:val="003D0E87"/>
    <w:rsid w:val="003D5389"/>
    <w:rsid w:val="003E065F"/>
    <w:rsid w:val="003E3CCD"/>
    <w:rsid w:val="003E4699"/>
    <w:rsid w:val="003E4B71"/>
    <w:rsid w:val="003E4E47"/>
    <w:rsid w:val="003E5547"/>
    <w:rsid w:val="003F7123"/>
    <w:rsid w:val="003F71D2"/>
    <w:rsid w:val="004143DA"/>
    <w:rsid w:val="0041496B"/>
    <w:rsid w:val="00415E40"/>
    <w:rsid w:val="00421478"/>
    <w:rsid w:val="00421912"/>
    <w:rsid w:val="00423083"/>
    <w:rsid w:val="004279A7"/>
    <w:rsid w:val="00427FE4"/>
    <w:rsid w:val="00437A95"/>
    <w:rsid w:val="00446267"/>
    <w:rsid w:val="0045540B"/>
    <w:rsid w:val="0046474C"/>
    <w:rsid w:val="004657F5"/>
    <w:rsid w:val="00473ECF"/>
    <w:rsid w:val="0047476A"/>
    <w:rsid w:val="00474B0B"/>
    <w:rsid w:val="00475FEA"/>
    <w:rsid w:val="00476C12"/>
    <w:rsid w:val="004806FF"/>
    <w:rsid w:val="004864C9"/>
    <w:rsid w:val="00490640"/>
    <w:rsid w:val="00491E87"/>
    <w:rsid w:val="0049261D"/>
    <w:rsid w:val="00493822"/>
    <w:rsid w:val="004A1DD9"/>
    <w:rsid w:val="004A3B91"/>
    <w:rsid w:val="004A3FA4"/>
    <w:rsid w:val="004A6132"/>
    <w:rsid w:val="004B52BA"/>
    <w:rsid w:val="004B7652"/>
    <w:rsid w:val="004C11D4"/>
    <w:rsid w:val="004C2D9F"/>
    <w:rsid w:val="004D0F4F"/>
    <w:rsid w:val="004D5D95"/>
    <w:rsid w:val="005025BD"/>
    <w:rsid w:val="00503ED3"/>
    <w:rsid w:val="00511D60"/>
    <w:rsid w:val="00520EE7"/>
    <w:rsid w:val="005242A7"/>
    <w:rsid w:val="00524FC4"/>
    <w:rsid w:val="00526971"/>
    <w:rsid w:val="005343C6"/>
    <w:rsid w:val="0053483D"/>
    <w:rsid w:val="005471CE"/>
    <w:rsid w:val="00555611"/>
    <w:rsid w:val="00555E95"/>
    <w:rsid w:val="00564B22"/>
    <w:rsid w:val="00565C07"/>
    <w:rsid w:val="0056753B"/>
    <w:rsid w:val="00574965"/>
    <w:rsid w:val="00575B42"/>
    <w:rsid w:val="00576342"/>
    <w:rsid w:val="0057686A"/>
    <w:rsid w:val="005801FC"/>
    <w:rsid w:val="00582DF9"/>
    <w:rsid w:val="00583113"/>
    <w:rsid w:val="00583627"/>
    <w:rsid w:val="0058693F"/>
    <w:rsid w:val="00594A98"/>
    <w:rsid w:val="005A08A2"/>
    <w:rsid w:val="005A439D"/>
    <w:rsid w:val="005A60E2"/>
    <w:rsid w:val="005A7C5D"/>
    <w:rsid w:val="005B1425"/>
    <w:rsid w:val="005B1A5F"/>
    <w:rsid w:val="005B3E96"/>
    <w:rsid w:val="005C1E11"/>
    <w:rsid w:val="005C48F4"/>
    <w:rsid w:val="005C4B14"/>
    <w:rsid w:val="005C55B5"/>
    <w:rsid w:val="005C7975"/>
    <w:rsid w:val="005D02DA"/>
    <w:rsid w:val="005D7DC8"/>
    <w:rsid w:val="005E10BF"/>
    <w:rsid w:val="005E3EE5"/>
    <w:rsid w:val="00612BB8"/>
    <w:rsid w:val="00615C42"/>
    <w:rsid w:val="00615F71"/>
    <w:rsid w:val="0061671C"/>
    <w:rsid w:val="0062123E"/>
    <w:rsid w:val="0062506A"/>
    <w:rsid w:val="0063284D"/>
    <w:rsid w:val="0063754F"/>
    <w:rsid w:val="00644617"/>
    <w:rsid w:val="00644E7F"/>
    <w:rsid w:val="00644F68"/>
    <w:rsid w:val="0064532E"/>
    <w:rsid w:val="00650AC9"/>
    <w:rsid w:val="00651BF5"/>
    <w:rsid w:val="00652EF0"/>
    <w:rsid w:val="006556E1"/>
    <w:rsid w:val="0066052B"/>
    <w:rsid w:val="006629A4"/>
    <w:rsid w:val="006632D6"/>
    <w:rsid w:val="00665AD3"/>
    <w:rsid w:val="006702C2"/>
    <w:rsid w:val="00677398"/>
    <w:rsid w:val="00681825"/>
    <w:rsid w:val="00682D76"/>
    <w:rsid w:val="00687236"/>
    <w:rsid w:val="0069023F"/>
    <w:rsid w:val="0069086A"/>
    <w:rsid w:val="00690FEE"/>
    <w:rsid w:val="00695C17"/>
    <w:rsid w:val="006A337B"/>
    <w:rsid w:val="006A43C7"/>
    <w:rsid w:val="006A694C"/>
    <w:rsid w:val="006B41B8"/>
    <w:rsid w:val="006B614A"/>
    <w:rsid w:val="006B63FE"/>
    <w:rsid w:val="006B6ED3"/>
    <w:rsid w:val="006C0EA2"/>
    <w:rsid w:val="006E52B1"/>
    <w:rsid w:val="006E5517"/>
    <w:rsid w:val="006F4A58"/>
    <w:rsid w:val="0070418B"/>
    <w:rsid w:val="007270D0"/>
    <w:rsid w:val="00737827"/>
    <w:rsid w:val="0075276E"/>
    <w:rsid w:val="007570D1"/>
    <w:rsid w:val="0076332A"/>
    <w:rsid w:val="00764F8A"/>
    <w:rsid w:val="00772C28"/>
    <w:rsid w:val="00773D0D"/>
    <w:rsid w:val="00781509"/>
    <w:rsid w:val="00792D17"/>
    <w:rsid w:val="007A568D"/>
    <w:rsid w:val="007A5830"/>
    <w:rsid w:val="007B1AED"/>
    <w:rsid w:val="007B5394"/>
    <w:rsid w:val="007B6306"/>
    <w:rsid w:val="007C2515"/>
    <w:rsid w:val="007C4BF9"/>
    <w:rsid w:val="007D0E3D"/>
    <w:rsid w:val="007D39BD"/>
    <w:rsid w:val="007D4E47"/>
    <w:rsid w:val="007E3D88"/>
    <w:rsid w:val="007E4D9F"/>
    <w:rsid w:val="007F47CB"/>
    <w:rsid w:val="008022F0"/>
    <w:rsid w:val="0080782A"/>
    <w:rsid w:val="00812966"/>
    <w:rsid w:val="00813B84"/>
    <w:rsid w:val="00815C26"/>
    <w:rsid w:val="008173F2"/>
    <w:rsid w:val="00822E81"/>
    <w:rsid w:val="0082591F"/>
    <w:rsid w:val="008411B5"/>
    <w:rsid w:val="00850194"/>
    <w:rsid w:val="008574BC"/>
    <w:rsid w:val="0086031E"/>
    <w:rsid w:val="008622B8"/>
    <w:rsid w:val="008709AD"/>
    <w:rsid w:val="00871300"/>
    <w:rsid w:val="00872B74"/>
    <w:rsid w:val="0087594A"/>
    <w:rsid w:val="00876E5F"/>
    <w:rsid w:val="00877287"/>
    <w:rsid w:val="00881CC6"/>
    <w:rsid w:val="008830AC"/>
    <w:rsid w:val="008868D6"/>
    <w:rsid w:val="00890821"/>
    <w:rsid w:val="008960C6"/>
    <w:rsid w:val="008A2CDD"/>
    <w:rsid w:val="008A580B"/>
    <w:rsid w:val="008A7ED3"/>
    <w:rsid w:val="008B0A92"/>
    <w:rsid w:val="008B59F8"/>
    <w:rsid w:val="008C34DF"/>
    <w:rsid w:val="008D3DC0"/>
    <w:rsid w:val="008D4C57"/>
    <w:rsid w:val="008D7999"/>
    <w:rsid w:val="008E6C84"/>
    <w:rsid w:val="008F01B4"/>
    <w:rsid w:val="008F1E50"/>
    <w:rsid w:val="008F5E94"/>
    <w:rsid w:val="009008A1"/>
    <w:rsid w:val="00910ECD"/>
    <w:rsid w:val="00913689"/>
    <w:rsid w:val="009268C5"/>
    <w:rsid w:val="00926DE7"/>
    <w:rsid w:val="00930506"/>
    <w:rsid w:val="00932546"/>
    <w:rsid w:val="00933FC9"/>
    <w:rsid w:val="00935E07"/>
    <w:rsid w:val="009438D4"/>
    <w:rsid w:val="00944EC0"/>
    <w:rsid w:val="00945DCF"/>
    <w:rsid w:val="00951923"/>
    <w:rsid w:val="00971707"/>
    <w:rsid w:val="00974721"/>
    <w:rsid w:val="0097692C"/>
    <w:rsid w:val="00977174"/>
    <w:rsid w:val="00990AFE"/>
    <w:rsid w:val="00996734"/>
    <w:rsid w:val="00997AB2"/>
    <w:rsid w:val="00997ED8"/>
    <w:rsid w:val="009A090F"/>
    <w:rsid w:val="009A593F"/>
    <w:rsid w:val="009B45F6"/>
    <w:rsid w:val="009B4F6F"/>
    <w:rsid w:val="009B57FF"/>
    <w:rsid w:val="009B684B"/>
    <w:rsid w:val="009B6BEF"/>
    <w:rsid w:val="009C0566"/>
    <w:rsid w:val="009C48EB"/>
    <w:rsid w:val="009D2258"/>
    <w:rsid w:val="009D43B0"/>
    <w:rsid w:val="009E3C95"/>
    <w:rsid w:val="009F2962"/>
    <w:rsid w:val="009F3D9C"/>
    <w:rsid w:val="009F63DC"/>
    <w:rsid w:val="009F7343"/>
    <w:rsid w:val="00A012DF"/>
    <w:rsid w:val="00A04851"/>
    <w:rsid w:val="00A10832"/>
    <w:rsid w:val="00A13EBE"/>
    <w:rsid w:val="00A15FA9"/>
    <w:rsid w:val="00A2054A"/>
    <w:rsid w:val="00A20DBD"/>
    <w:rsid w:val="00A21D9A"/>
    <w:rsid w:val="00A225CE"/>
    <w:rsid w:val="00A30A99"/>
    <w:rsid w:val="00A340E8"/>
    <w:rsid w:val="00A35B8A"/>
    <w:rsid w:val="00A45ED9"/>
    <w:rsid w:val="00A50036"/>
    <w:rsid w:val="00A5018F"/>
    <w:rsid w:val="00A54350"/>
    <w:rsid w:val="00A55411"/>
    <w:rsid w:val="00A56014"/>
    <w:rsid w:val="00A60B5F"/>
    <w:rsid w:val="00A6277A"/>
    <w:rsid w:val="00A64673"/>
    <w:rsid w:val="00A66FC7"/>
    <w:rsid w:val="00A716CE"/>
    <w:rsid w:val="00A72B5E"/>
    <w:rsid w:val="00A75604"/>
    <w:rsid w:val="00A85A66"/>
    <w:rsid w:val="00A93CE2"/>
    <w:rsid w:val="00A94F82"/>
    <w:rsid w:val="00AA461E"/>
    <w:rsid w:val="00AB58BB"/>
    <w:rsid w:val="00AB660B"/>
    <w:rsid w:val="00AC2F0C"/>
    <w:rsid w:val="00AC5F1D"/>
    <w:rsid w:val="00AD006E"/>
    <w:rsid w:val="00AE1CB3"/>
    <w:rsid w:val="00AF037D"/>
    <w:rsid w:val="00AF0487"/>
    <w:rsid w:val="00B02426"/>
    <w:rsid w:val="00B0330D"/>
    <w:rsid w:val="00B04EE8"/>
    <w:rsid w:val="00B16652"/>
    <w:rsid w:val="00B2277D"/>
    <w:rsid w:val="00B25277"/>
    <w:rsid w:val="00B36828"/>
    <w:rsid w:val="00B37CA4"/>
    <w:rsid w:val="00B4222B"/>
    <w:rsid w:val="00B57437"/>
    <w:rsid w:val="00B62F6E"/>
    <w:rsid w:val="00B641CA"/>
    <w:rsid w:val="00B6422B"/>
    <w:rsid w:val="00B710C6"/>
    <w:rsid w:val="00B71B46"/>
    <w:rsid w:val="00B732E1"/>
    <w:rsid w:val="00B7455F"/>
    <w:rsid w:val="00B75949"/>
    <w:rsid w:val="00B82DA8"/>
    <w:rsid w:val="00B840E0"/>
    <w:rsid w:val="00B91699"/>
    <w:rsid w:val="00B979AB"/>
    <w:rsid w:val="00BB37AE"/>
    <w:rsid w:val="00BC1531"/>
    <w:rsid w:val="00BC6E80"/>
    <w:rsid w:val="00BD3E2E"/>
    <w:rsid w:val="00BD77B6"/>
    <w:rsid w:val="00BF0F26"/>
    <w:rsid w:val="00BF3A1E"/>
    <w:rsid w:val="00BF5112"/>
    <w:rsid w:val="00BF6C6B"/>
    <w:rsid w:val="00BF703D"/>
    <w:rsid w:val="00BF7A5F"/>
    <w:rsid w:val="00C04102"/>
    <w:rsid w:val="00C04521"/>
    <w:rsid w:val="00C15EA1"/>
    <w:rsid w:val="00C306CE"/>
    <w:rsid w:val="00C400BF"/>
    <w:rsid w:val="00C4189B"/>
    <w:rsid w:val="00C46D2F"/>
    <w:rsid w:val="00C54971"/>
    <w:rsid w:val="00C57DBB"/>
    <w:rsid w:val="00C61770"/>
    <w:rsid w:val="00C61D92"/>
    <w:rsid w:val="00C6585E"/>
    <w:rsid w:val="00C67EDC"/>
    <w:rsid w:val="00CA14AB"/>
    <w:rsid w:val="00CA209B"/>
    <w:rsid w:val="00CB5967"/>
    <w:rsid w:val="00CB5A91"/>
    <w:rsid w:val="00CC032C"/>
    <w:rsid w:val="00CC382E"/>
    <w:rsid w:val="00CC6D77"/>
    <w:rsid w:val="00CD0118"/>
    <w:rsid w:val="00CD3BDD"/>
    <w:rsid w:val="00CD7D35"/>
    <w:rsid w:val="00CE052A"/>
    <w:rsid w:val="00CE33E5"/>
    <w:rsid w:val="00CE48D8"/>
    <w:rsid w:val="00CF27A1"/>
    <w:rsid w:val="00CF27BB"/>
    <w:rsid w:val="00CF57E0"/>
    <w:rsid w:val="00D04485"/>
    <w:rsid w:val="00D104A4"/>
    <w:rsid w:val="00D14873"/>
    <w:rsid w:val="00D22B1E"/>
    <w:rsid w:val="00D246E6"/>
    <w:rsid w:val="00D24A0A"/>
    <w:rsid w:val="00D25B7A"/>
    <w:rsid w:val="00D3435E"/>
    <w:rsid w:val="00D379E7"/>
    <w:rsid w:val="00D42D5B"/>
    <w:rsid w:val="00D43B7A"/>
    <w:rsid w:val="00D440B0"/>
    <w:rsid w:val="00D45370"/>
    <w:rsid w:val="00D4728C"/>
    <w:rsid w:val="00D53FE5"/>
    <w:rsid w:val="00D66C01"/>
    <w:rsid w:val="00D70617"/>
    <w:rsid w:val="00D76B34"/>
    <w:rsid w:val="00D8628F"/>
    <w:rsid w:val="00D87EC5"/>
    <w:rsid w:val="00D90636"/>
    <w:rsid w:val="00D972A4"/>
    <w:rsid w:val="00DA3A3C"/>
    <w:rsid w:val="00DA3FCB"/>
    <w:rsid w:val="00DA516C"/>
    <w:rsid w:val="00DB1759"/>
    <w:rsid w:val="00DB2183"/>
    <w:rsid w:val="00DB44E9"/>
    <w:rsid w:val="00DC0BCD"/>
    <w:rsid w:val="00DD6A44"/>
    <w:rsid w:val="00DD7EBD"/>
    <w:rsid w:val="00DE16A4"/>
    <w:rsid w:val="00DE69E3"/>
    <w:rsid w:val="00DF4181"/>
    <w:rsid w:val="00DF4748"/>
    <w:rsid w:val="00DF66D3"/>
    <w:rsid w:val="00E06D5B"/>
    <w:rsid w:val="00E114D6"/>
    <w:rsid w:val="00E2118A"/>
    <w:rsid w:val="00E249F1"/>
    <w:rsid w:val="00E301B6"/>
    <w:rsid w:val="00E335E2"/>
    <w:rsid w:val="00E33EA8"/>
    <w:rsid w:val="00E37E1F"/>
    <w:rsid w:val="00E41E3F"/>
    <w:rsid w:val="00E42B04"/>
    <w:rsid w:val="00E46343"/>
    <w:rsid w:val="00E47975"/>
    <w:rsid w:val="00E51238"/>
    <w:rsid w:val="00E54DA6"/>
    <w:rsid w:val="00E61D56"/>
    <w:rsid w:val="00E644C9"/>
    <w:rsid w:val="00E6754A"/>
    <w:rsid w:val="00E75808"/>
    <w:rsid w:val="00E80710"/>
    <w:rsid w:val="00E81DE2"/>
    <w:rsid w:val="00E85B1D"/>
    <w:rsid w:val="00E93327"/>
    <w:rsid w:val="00E94D05"/>
    <w:rsid w:val="00EA1D95"/>
    <w:rsid w:val="00EA23F1"/>
    <w:rsid w:val="00EB10C8"/>
    <w:rsid w:val="00EB518F"/>
    <w:rsid w:val="00EB7A98"/>
    <w:rsid w:val="00EC586C"/>
    <w:rsid w:val="00EC6EDD"/>
    <w:rsid w:val="00ED151A"/>
    <w:rsid w:val="00EE0025"/>
    <w:rsid w:val="00EE1128"/>
    <w:rsid w:val="00EE67C9"/>
    <w:rsid w:val="00EF6A5F"/>
    <w:rsid w:val="00F0163D"/>
    <w:rsid w:val="00F07AEB"/>
    <w:rsid w:val="00F11320"/>
    <w:rsid w:val="00F15F3A"/>
    <w:rsid w:val="00F24F66"/>
    <w:rsid w:val="00F277FC"/>
    <w:rsid w:val="00F3511A"/>
    <w:rsid w:val="00F37B1A"/>
    <w:rsid w:val="00F40096"/>
    <w:rsid w:val="00F42D0D"/>
    <w:rsid w:val="00F45CE3"/>
    <w:rsid w:val="00F652FC"/>
    <w:rsid w:val="00F75891"/>
    <w:rsid w:val="00F81EC0"/>
    <w:rsid w:val="00F821A8"/>
    <w:rsid w:val="00F92AA5"/>
    <w:rsid w:val="00FA33EE"/>
    <w:rsid w:val="00FA45C9"/>
    <w:rsid w:val="00FB1F44"/>
    <w:rsid w:val="00FC161F"/>
    <w:rsid w:val="00FC2942"/>
    <w:rsid w:val="00FC4AA0"/>
    <w:rsid w:val="00FC5AF4"/>
    <w:rsid w:val="00FD62A8"/>
    <w:rsid w:val="00FD6D8B"/>
    <w:rsid w:val="00FE58A6"/>
    <w:rsid w:val="00FE5A21"/>
    <w:rsid w:val="00FF2152"/>
    <w:rsid w:val="00FF21CA"/>
    <w:rsid w:val="00FF3960"/>
    <w:rsid w:val="00FF6B41"/>
    <w:rsid w:val="00FF79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CBCC1D"/>
  <w15:docId w15:val="{2876A5A3-0703-4940-8F54-52BBA9D6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5"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69F"/>
    <w:pPr>
      <w:spacing w:before="120" w:after="120" w:line="280" w:lineRule="atLeast"/>
    </w:pPr>
    <w:rPr>
      <w:rFonts w:ascii="Arial" w:hAnsi="Arial"/>
    </w:rPr>
  </w:style>
  <w:style w:type="paragraph" w:styleId="Heading1">
    <w:name w:val="heading 1"/>
    <w:basedOn w:val="Normal"/>
    <w:qFormat/>
    <w:rsid w:val="00990AFE"/>
    <w:pPr>
      <w:widowControl w:val="0"/>
      <w:numPr>
        <w:numId w:val="17"/>
      </w:numPr>
      <w:outlineLvl w:val="0"/>
    </w:pPr>
    <w:rPr>
      <w:rFonts w:cs="Arial"/>
      <w:b/>
      <w:bCs/>
      <w:kern w:val="32"/>
      <w:sz w:val="24"/>
      <w:szCs w:val="32"/>
    </w:rPr>
  </w:style>
  <w:style w:type="paragraph" w:styleId="Heading2">
    <w:name w:val="heading 2"/>
    <w:basedOn w:val="Normal"/>
    <w:qFormat/>
    <w:rsid w:val="005A439D"/>
    <w:pPr>
      <w:numPr>
        <w:ilvl w:val="1"/>
        <w:numId w:val="17"/>
      </w:numPr>
      <w:outlineLvl w:val="1"/>
    </w:pPr>
    <w:rPr>
      <w:rFonts w:cs="Arial"/>
      <w:bCs/>
      <w:iCs/>
      <w:szCs w:val="28"/>
    </w:rPr>
  </w:style>
  <w:style w:type="paragraph" w:styleId="Heading3">
    <w:name w:val="heading 3"/>
    <w:basedOn w:val="Normal"/>
    <w:qFormat/>
    <w:rsid w:val="005A439D"/>
    <w:pPr>
      <w:numPr>
        <w:ilvl w:val="2"/>
        <w:numId w:val="17"/>
      </w:numPr>
      <w:outlineLvl w:val="2"/>
    </w:pPr>
    <w:rPr>
      <w:rFonts w:cs="Arial"/>
      <w:bCs/>
      <w:szCs w:val="26"/>
    </w:rPr>
  </w:style>
  <w:style w:type="paragraph" w:styleId="Heading4">
    <w:name w:val="heading 4"/>
    <w:basedOn w:val="Normal"/>
    <w:semiHidden/>
    <w:rsid w:val="005A439D"/>
    <w:pPr>
      <w:outlineLvl w:val="3"/>
    </w:pPr>
    <w:rPr>
      <w:bCs/>
      <w:szCs w:val="28"/>
    </w:rPr>
  </w:style>
  <w:style w:type="paragraph" w:styleId="Heading5">
    <w:name w:val="heading 5"/>
    <w:basedOn w:val="Normal"/>
    <w:semiHidden/>
    <w:rsid w:val="005A439D"/>
    <w:pPr>
      <w:outlineLvl w:val="4"/>
    </w:pPr>
    <w:rPr>
      <w:bCs/>
      <w:iCs/>
      <w:szCs w:val="26"/>
    </w:rPr>
  </w:style>
  <w:style w:type="paragraph" w:styleId="Heading6">
    <w:name w:val="heading 6"/>
    <w:basedOn w:val="Normal"/>
    <w:semiHidden/>
    <w:rsid w:val="005A439D"/>
    <w:pPr>
      <w:spacing w:line="240" w:lineRule="auto"/>
      <w:outlineLvl w:val="5"/>
    </w:pPr>
    <w:rPr>
      <w:kern w:val="24"/>
    </w:rPr>
  </w:style>
  <w:style w:type="paragraph" w:styleId="Heading7">
    <w:name w:val="heading 7"/>
    <w:basedOn w:val="Normal"/>
    <w:semiHidden/>
    <w:rsid w:val="005A439D"/>
    <w:pPr>
      <w:spacing w:line="240" w:lineRule="auto"/>
      <w:outlineLvl w:val="6"/>
    </w:pPr>
  </w:style>
  <w:style w:type="paragraph" w:styleId="Heading8">
    <w:name w:val="heading 8"/>
    <w:basedOn w:val="Normal"/>
    <w:next w:val="Normal"/>
    <w:link w:val="Heading8Char"/>
    <w:semiHidden/>
    <w:rsid w:val="005A439D"/>
    <w:pPr>
      <w:spacing w:line="240" w:lineRule="auto"/>
      <w:outlineLvl w:val="7"/>
    </w:pPr>
    <w:rPr>
      <w:iCs/>
    </w:rPr>
  </w:style>
  <w:style w:type="paragraph" w:styleId="Heading9">
    <w:name w:val="heading 9"/>
    <w:basedOn w:val="Normal"/>
    <w:next w:val="Normal"/>
    <w:link w:val="Heading9Char"/>
    <w:semiHidden/>
    <w:rsid w:val="005A439D"/>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5"/>
    <w:rsid w:val="005A439D"/>
    <w:pPr>
      <w:numPr>
        <w:numId w:val="3"/>
      </w:numPr>
    </w:pPr>
  </w:style>
  <w:style w:type="paragraph" w:customStyle="1" w:styleId="Bullet2">
    <w:name w:val="Bullet 2"/>
    <w:basedOn w:val="Normal"/>
    <w:uiPriority w:val="5"/>
    <w:rsid w:val="005A439D"/>
    <w:pPr>
      <w:numPr>
        <w:ilvl w:val="1"/>
        <w:numId w:val="3"/>
      </w:numPr>
    </w:pPr>
  </w:style>
  <w:style w:type="paragraph" w:customStyle="1" w:styleId="Bullet3">
    <w:name w:val="Bullet 3"/>
    <w:basedOn w:val="Normal"/>
    <w:uiPriority w:val="5"/>
    <w:rsid w:val="005A439D"/>
    <w:pPr>
      <w:numPr>
        <w:ilvl w:val="2"/>
        <w:numId w:val="3"/>
      </w:numPr>
    </w:pPr>
  </w:style>
  <w:style w:type="paragraph" w:customStyle="1" w:styleId="Bullet4">
    <w:name w:val="Bullet 4"/>
    <w:basedOn w:val="Normal"/>
    <w:uiPriority w:val="5"/>
    <w:rsid w:val="005A439D"/>
    <w:pPr>
      <w:numPr>
        <w:ilvl w:val="3"/>
        <w:numId w:val="3"/>
      </w:numPr>
    </w:pPr>
  </w:style>
  <w:style w:type="paragraph" w:customStyle="1" w:styleId="Bullet5">
    <w:name w:val="Bullet 5"/>
    <w:basedOn w:val="Normal"/>
    <w:uiPriority w:val="5"/>
    <w:rsid w:val="005A439D"/>
    <w:pPr>
      <w:numPr>
        <w:ilvl w:val="4"/>
        <w:numId w:val="1"/>
      </w:numPr>
    </w:pPr>
  </w:style>
  <w:style w:type="character" w:styleId="EndnoteReference">
    <w:name w:val="endnote reference"/>
    <w:semiHidden/>
    <w:rsid w:val="005A439D"/>
    <w:rPr>
      <w:vertAlign w:val="superscript"/>
    </w:rPr>
  </w:style>
  <w:style w:type="paragraph" w:styleId="EndnoteText">
    <w:name w:val="endnote text"/>
    <w:basedOn w:val="Normal"/>
    <w:link w:val="EndnoteTextChar"/>
    <w:semiHidden/>
    <w:rsid w:val="005A439D"/>
    <w:pPr>
      <w:tabs>
        <w:tab w:val="left" w:pos="360"/>
      </w:tabs>
      <w:ind w:left="357" w:hanging="357"/>
    </w:pPr>
    <w:rPr>
      <w:sz w:val="16"/>
    </w:rPr>
  </w:style>
  <w:style w:type="character" w:customStyle="1" w:styleId="EndnoteTextChar">
    <w:name w:val="Endnote Text Char"/>
    <w:basedOn w:val="DefaultParagraphFont"/>
    <w:link w:val="EndnoteText"/>
    <w:semiHidden/>
    <w:rsid w:val="005A439D"/>
    <w:rPr>
      <w:rFonts w:ascii="Arial" w:hAnsi="Arial"/>
      <w:sz w:val="16"/>
    </w:rPr>
  </w:style>
  <w:style w:type="paragraph" w:styleId="Footer">
    <w:name w:val="footer"/>
    <w:basedOn w:val="Normal"/>
    <w:link w:val="FooterChar"/>
    <w:uiPriority w:val="99"/>
    <w:rsid w:val="005A439D"/>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uiPriority w:val="99"/>
    <w:rsid w:val="005A439D"/>
    <w:rPr>
      <w:rFonts w:ascii="Arial" w:hAnsi="Arial" w:cs="Arial"/>
      <w:color w:val="3B3B3B"/>
      <w:sz w:val="16"/>
      <w:szCs w:val="16"/>
    </w:rPr>
  </w:style>
  <w:style w:type="character" w:styleId="FootnoteReference">
    <w:name w:val="footnote reference"/>
    <w:semiHidden/>
    <w:rsid w:val="005A439D"/>
    <w:rPr>
      <w:vertAlign w:val="superscript"/>
    </w:rPr>
  </w:style>
  <w:style w:type="paragraph" w:styleId="FootnoteText">
    <w:name w:val="footnote text"/>
    <w:basedOn w:val="Normal"/>
    <w:link w:val="FootnoteTextChar"/>
    <w:semiHidden/>
    <w:rsid w:val="005A439D"/>
    <w:pPr>
      <w:tabs>
        <w:tab w:val="left" w:pos="360"/>
      </w:tabs>
      <w:ind w:left="357" w:hanging="357"/>
    </w:pPr>
    <w:rPr>
      <w:sz w:val="16"/>
    </w:rPr>
  </w:style>
  <w:style w:type="character" w:customStyle="1" w:styleId="FootnoteTextChar">
    <w:name w:val="Footnote Text Char"/>
    <w:basedOn w:val="DefaultParagraphFont"/>
    <w:link w:val="FootnoteText"/>
    <w:semiHidden/>
    <w:rsid w:val="005A439D"/>
    <w:rPr>
      <w:rFonts w:ascii="Arial" w:hAnsi="Arial"/>
      <w:sz w:val="16"/>
    </w:rPr>
  </w:style>
  <w:style w:type="numbering" w:customStyle="1" w:styleId="Headings">
    <w:name w:val="Headings"/>
    <w:uiPriority w:val="99"/>
    <w:rsid w:val="005A439D"/>
    <w:pPr>
      <w:numPr>
        <w:numId w:val="4"/>
      </w:numPr>
    </w:pPr>
  </w:style>
  <w:style w:type="paragraph" w:styleId="Header">
    <w:name w:val="header"/>
    <w:basedOn w:val="Normal"/>
    <w:link w:val="HeaderChar"/>
    <w:rsid w:val="005A439D"/>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5A439D"/>
    <w:rPr>
      <w:rFonts w:ascii="Arial" w:hAnsi="Arial"/>
      <w:color w:val="3B3B3B"/>
      <w:sz w:val="16"/>
    </w:rPr>
  </w:style>
  <w:style w:type="character" w:styleId="Hyperlink">
    <w:name w:val="Hyperlink"/>
    <w:rsid w:val="005A439D"/>
    <w:rPr>
      <w:color w:val="0000FF"/>
      <w:u w:val="single"/>
    </w:rPr>
  </w:style>
  <w:style w:type="numbering" w:customStyle="1" w:styleId="Listofnumbersnoheadings">
    <w:name w:val="List of numbers (no headings)"/>
    <w:rsid w:val="005A439D"/>
    <w:pPr>
      <w:numPr>
        <w:numId w:val="2"/>
      </w:numPr>
    </w:pPr>
  </w:style>
  <w:style w:type="paragraph" w:styleId="NoSpacing">
    <w:name w:val="No Spacing"/>
    <w:basedOn w:val="Normal"/>
    <w:link w:val="NoSpacingChar"/>
    <w:uiPriority w:val="1"/>
    <w:qFormat/>
    <w:rsid w:val="005A439D"/>
    <w:pPr>
      <w:spacing w:before="0" w:after="0"/>
    </w:pPr>
  </w:style>
  <w:style w:type="paragraph" w:customStyle="1" w:styleId="Indent1">
    <w:name w:val="Indent 1"/>
    <w:basedOn w:val="Normal"/>
    <w:uiPriority w:val="4"/>
    <w:rsid w:val="005A439D"/>
    <w:pPr>
      <w:ind w:left="709"/>
    </w:pPr>
  </w:style>
  <w:style w:type="paragraph" w:customStyle="1" w:styleId="Indent2">
    <w:name w:val="Indent 2"/>
    <w:basedOn w:val="Normal"/>
    <w:uiPriority w:val="4"/>
    <w:rsid w:val="005A439D"/>
    <w:pPr>
      <w:ind w:left="1276"/>
    </w:pPr>
  </w:style>
  <w:style w:type="paragraph" w:customStyle="1" w:styleId="Indent3">
    <w:name w:val="Indent 3"/>
    <w:basedOn w:val="Normal"/>
    <w:uiPriority w:val="4"/>
    <w:rsid w:val="005A439D"/>
    <w:pPr>
      <w:ind w:left="1843"/>
    </w:pPr>
  </w:style>
  <w:style w:type="paragraph" w:customStyle="1" w:styleId="Indent4">
    <w:name w:val="Indent 4"/>
    <w:basedOn w:val="Normal"/>
    <w:uiPriority w:val="4"/>
    <w:rsid w:val="005A439D"/>
    <w:pPr>
      <w:ind w:left="2410"/>
    </w:pPr>
  </w:style>
  <w:style w:type="paragraph" w:customStyle="1" w:styleId="SHHeading-Italic">
    <w:name w:val="SH Heading - Italic"/>
    <w:next w:val="Heading2"/>
    <w:rsid w:val="005A439D"/>
    <w:pPr>
      <w:spacing w:before="120" w:after="120" w:line="280" w:lineRule="atLeast"/>
    </w:pPr>
    <w:rPr>
      <w:rFonts w:ascii="Arial" w:hAnsi="Arial"/>
      <w:i/>
      <w:sz w:val="22"/>
      <w:szCs w:val="24"/>
    </w:rPr>
  </w:style>
  <w:style w:type="paragraph" w:styleId="CommentText">
    <w:name w:val="annotation text"/>
    <w:basedOn w:val="Normal"/>
    <w:link w:val="CommentTextChar"/>
    <w:semiHidden/>
    <w:rsid w:val="00C04102"/>
  </w:style>
  <w:style w:type="character" w:customStyle="1" w:styleId="CommentTextChar">
    <w:name w:val="Comment Text Char"/>
    <w:basedOn w:val="DefaultParagraphFont"/>
    <w:link w:val="CommentText"/>
    <w:rsid w:val="00C04102"/>
    <w:rPr>
      <w:rFonts w:ascii="Arial" w:hAnsi="Arial"/>
    </w:rPr>
  </w:style>
  <w:style w:type="paragraph" w:styleId="CommentSubject">
    <w:name w:val="annotation subject"/>
    <w:basedOn w:val="CommentText"/>
    <w:next w:val="CommentText"/>
    <w:link w:val="CommentSubjectChar"/>
    <w:semiHidden/>
    <w:rsid w:val="00C04102"/>
    <w:rPr>
      <w:b/>
      <w:bCs/>
    </w:rPr>
  </w:style>
  <w:style w:type="character" w:customStyle="1" w:styleId="CommentSubjectChar">
    <w:name w:val="Comment Subject Char"/>
    <w:basedOn w:val="CommentTextChar"/>
    <w:link w:val="CommentSubject"/>
    <w:rsid w:val="00C04102"/>
    <w:rPr>
      <w:rFonts w:ascii="Arial" w:hAnsi="Arial"/>
      <w:b/>
      <w:bCs/>
    </w:rPr>
  </w:style>
  <w:style w:type="table" w:customStyle="1" w:styleId="SparkeHelmoreTable">
    <w:name w:val="Sparke Helmore Table"/>
    <w:basedOn w:val="TableNormal"/>
    <w:rsid w:val="005A439D"/>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styleId="PlaceholderText">
    <w:name w:val="Placeholder Text"/>
    <w:basedOn w:val="DefaultParagraphFont"/>
    <w:uiPriority w:val="99"/>
    <w:semiHidden/>
    <w:rsid w:val="005A439D"/>
    <w:rPr>
      <w:color w:val="808080"/>
    </w:rPr>
  </w:style>
  <w:style w:type="table" w:styleId="TableGrid">
    <w:name w:val="Table Grid"/>
    <w:basedOn w:val="TableNormal"/>
    <w:rsid w:val="005A439D"/>
    <w:pPr>
      <w:spacing w:before="120" w:after="120"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semiHidden/>
    <w:rsid w:val="005A439D"/>
    <w:pPr>
      <w:tabs>
        <w:tab w:val="right" w:leader="dot" w:pos="9072"/>
      </w:tabs>
      <w:ind w:left="703" w:right="284" w:hanging="703"/>
    </w:pPr>
    <w:rPr>
      <w:b/>
    </w:rPr>
  </w:style>
  <w:style w:type="paragraph" w:styleId="TOC2">
    <w:name w:val="toc 2"/>
    <w:basedOn w:val="Normal"/>
    <w:next w:val="Normal"/>
    <w:autoRedefine/>
    <w:semiHidden/>
    <w:rsid w:val="005A439D"/>
    <w:pPr>
      <w:tabs>
        <w:tab w:val="right" w:leader="dot" w:pos="9072"/>
      </w:tabs>
      <w:ind w:left="1440" w:right="284" w:hanging="720"/>
    </w:pPr>
  </w:style>
  <w:style w:type="paragraph" w:styleId="TOC3">
    <w:name w:val="toc 3"/>
    <w:basedOn w:val="Normal"/>
    <w:next w:val="Normal"/>
    <w:autoRedefine/>
    <w:semiHidden/>
    <w:rsid w:val="005A439D"/>
    <w:pPr>
      <w:tabs>
        <w:tab w:val="left" w:pos="2160"/>
        <w:tab w:val="right" w:leader="dot" w:pos="9072"/>
      </w:tabs>
      <w:ind w:left="2160" w:right="284" w:hanging="720"/>
    </w:pPr>
  </w:style>
  <w:style w:type="numbering" w:customStyle="1" w:styleId="Bullets">
    <w:name w:val="Bullets"/>
    <w:uiPriority w:val="99"/>
    <w:rsid w:val="005A439D"/>
    <w:pPr>
      <w:numPr>
        <w:numId w:val="3"/>
      </w:numPr>
    </w:pPr>
  </w:style>
  <w:style w:type="paragraph" w:styleId="Quote">
    <w:name w:val="Quote"/>
    <w:basedOn w:val="Normal"/>
    <w:next w:val="Normal"/>
    <w:link w:val="QuoteChar"/>
    <w:uiPriority w:val="29"/>
    <w:rsid w:val="005A439D"/>
    <w:pPr>
      <w:ind w:left="709"/>
    </w:pPr>
    <w:rPr>
      <w:iCs/>
      <w:sz w:val="18"/>
    </w:rPr>
  </w:style>
  <w:style w:type="character" w:customStyle="1" w:styleId="QuoteChar">
    <w:name w:val="Quote Char"/>
    <w:basedOn w:val="DefaultParagraphFont"/>
    <w:link w:val="Quote"/>
    <w:uiPriority w:val="29"/>
    <w:rsid w:val="005A439D"/>
    <w:rPr>
      <w:rFonts w:ascii="Arial" w:hAnsi="Arial"/>
      <w:iCs/>
      <w:sz w:val="18"/>
    </w:rPr>
  </w:style>
  <w:style w:type="paragraph" w:styleId="BalloonText">
    <w:name w:val="Balloon Text"/>
    <w:basedOn w:val="Normal"/>
    <w:link w:val="BalloonTextChar"/>
    <w:uiPriority w:val="99"/>
    <w:semiHidden/>
    <w:unhideWhenUsed/>
    <w:rsid w:val="005A43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39D"/>
    <w:rPr>
      <w:rFonts w:ascii="Tahoma" w:hAnsi="Tahoma" w:cs="Tahoma"/>
      <w:sz w:val="16"/>
      <w:szCs w:val="16"/>
    </w:rPr>
  </w:style>
  <w:style w:type="paragraph" w:customStyle="1" w:styleId="SHMaintitle">
    <w:name w:val="SH Main title"/>
    <w:semiHidden/>
    <w:qFormat/>
    <w:rsid w:val="002B16AF"/>
    <w:pPr>
      <w:spacing w:before="60" w:after="60" w:line="288" w:lineRule="auto"/>
    </w:pPr>
    <w:rPr>
      <w:rFonts w:ascii="Arial Bold" w:hAnsi="Arial Bold"/>
      <w:b/>
      <w:bCs/>
      <w:sz w:val="28"/>
      <w:lang w:eastAsia="en-US"/>
    </w:rPr>
  </w:style>
  <w:style w:type="character" w:customStyle="1" w:styleId="PrecedentNoteChar">
    <w:name w:val="Precedent Note Char"/>
    <w:link w:val="PrecedentNote"/>
    <w:semiHidden/>
    <w:rsid w:val="005A439D"/>
    <w:rPr>
      <w:rFonts w:ascii="Arial" w:hAnsi="Arial"/>
      <w:b/>
      <w:i/>
      <w:color w:val="0000FF"/>
      <w:szCs w:val="24"/>
    </w:rPr>
  </w:style>
  <w:style w:type="paragraph" w:customStyle="1" w:styleId="PrecedentNote">
    <w:name w:val="Precedent Note"/>
    <w:basedOn w:val="Normal"/>
    <w:next w:val="Normal"/>
    <w:link w:val="PrecedentNoteChar"/>
    <w:semiHidden/>
    <w:rsid w:val="005A439D"/>
    <w:rPr>
      <w:b/>
      <w:i/>
      <w:color w:val="0000FF"/>
      <w:szCs w:val="24"/>
    </w:rPr>
  </w:style>
  <w:style w:type="paragraph" w:customStyle="1" w:styleId="Subjectheading">
    <w:name w:val="Subject heading"/>
    <w:basedOn w:val="Normal"/>
    <w:qFormat/>
    <w:rsid w:val="005A439D"/>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paragraph" w:customStyle="1" w:styleId="Headingparagraphs">
    <w:name w:val="Heading paragraphs"/>
    <w:basedOn w:val="Normal"/>
    <w:qFormat/>
    <w:rsid w:val="005A439D"/>
    <w:pPr>
      <w:keepNext/>
      <w:spacing w:before="240" w:line="240" w:lineRule="auto"/>
    </w:pPr>
    <w:rPr>
      <w:rFonts w:cs="Arial"/>
      <w:b/>
      <w:bCs/>
      <w:kern w:val="28"/>
      <w:sz w:val="22"/>
      <w:szCs w:val="32"/>
    </w:rPr>
  </w:style>
  <w:style w:type="paragraph" w:customStyle="1" w:styleId="Addressblock">
    <w:name w:val="Address block"/>
    <w:basedOn w:val="Normal"/>
    <w:rsid w:val="005A439D"/>
    <w:pPr>
      <w:spacing w:before="0" w:after="0" w:line="240" w:lineRule="atLeast"/>
    </w:pPr>
  </w:style>
  <w:style w:type="paragraph" w:styleId="Salutation">
    <w:name w:val="Salutation"/>
    <w:basedOn w:val="Normal"/>
    <w:next w:val="Normal"/>
    <w:link w:val="SalutationChar"/>
    <w:semiHidden/>
    <w:rsid w:val="005A439D"/>
    <w:pPr>
      <w:spacing w:before="520"/>
    </w:pPr>
  </w:style>
  <w:style w:type="character" w:customStyle="1" w:styleId="SalutationChar">
    <w:name w:val="Salutation Char"/>
    <w:basedOn w:val="DefaultParagraphFont"/>
    <w:link w:val="Salutation"/>
    <w:semiHidden/>
    <w:rsid w:val="005A439D"/>
    <w:rPr>
      <w:rFonts w:ascii="Arial" w:hAnsi="Arial"/>
    </w:rPr>
  </w:style>
  <w:style w:type="paragraph" w:styleId="NormalIndent">
    <w:name w:val="Normal Indent"/>
    <w:basedOn w:val="Normal"/>
    <w:semiHidden/>
    <w:rsid w:val="005A439D"/>
    <w:pPr>
      <w:ind w:left="567"/>
    </w:pPr>
  </w:style>
  <w:style w:type="paragraph" w:styleId="ListParagraph">
    <w:name w:val="List Paragraph"/>
    <w:basedOn w:val="Normal"/>
    <w:uiPriority w:val="1"/>
    <w:unhideWhenUsed/>
    <w:qFormat/>
    <w:rsid w:val="005A439D"/>
    <w:pPr>
      <w:ind w:left="709"/>
    </w:pPr>
  </w:style>
  <w:style w:type="character" w:customStyle="1" w:styleId="GuidanceNote">
    <w:name w:val="Guidance Note"/>
    <w:uiPriority w:val="1"/>
    <w:semiHidden/>
    <w:qFormat/>
    <w:rsid w:val="005A439D"/>
    <w:rPr>
      <w:color w:val="0E0399"/>
      <w:bdr w:val="none" w:sz="0" w:space="0" w:color="auto"/>
      <w:shd w:val="pct25" w:color="auto" w:fill="auto"/>
    </w:rPr>
  </w:style>
  <w:style w:type="numbering" w:styleId="111111">
    <w:name w:val="Outline List 2"/>
    <w:basedOn w:val="NoList"/>
    <w:rsid w:val="005A439D"/>
    <w:pPr>
      <w:numPr>
        <w:numId w:val="14"/>
      </w:numPr>
    </w:pPr>
  </w:style>
  <w:style w:type="numbering" w:styleId="1ai">
    <w:name w:val="Outline List 1"/>
    <w:basedOn w:val="NoList"/>
    <w:rsid w:val="005A439D"/>
    <w:pPr>
      <w:numPr>
        <w:numId w:val="15"/>
      </w:numPr>
    </w:pPr>
  </w:style>
  <w:style w:type="numbering" w:styleId="ArticleSection">
    <w:name w:val="Outline List 3"/>
    <w:basedOn w:val="NoList"/>
    <w:rsid w:val="005A439D"/>
    <w:pPr>
      <w:numPr>
        <w:numId w:val="16"/>
      </w:numPr>
    </w:pPr>
  </w:style>
  <w:style w:type="paragraph" w:styleId="Bibliography">
    <w:name w:val="Bibliography"/>
    <w:basedOn w:val="Normal"/>
    <w:next w:val="Normal"/>
    <w:uiPriority w:val="37"/>
    <w:semiHidden/>
    <w:unhideWhenUsed/>
    <w:rsid w:val="005A439D"/>
  </w:style>
  <w:style w:type="paragraph" w:styleId="BlockText">
    <w:name w:val="Block Text"/>
    <w:basedOn w:val="Normal"/>
    <w:semiHidden/>
    <w:rsid w:val="005A439D"/>
    <w:pPr>
      <w:pBdr>
        <w:top w:val="single" w:sz="2" w:space="10" w:color="92278F" w:themeColor="accent1"/>
        <w:left w:val="single" w:sz="2" w:space="10" w:color="92278F" w:themeColor="accent1"/>
        <w:bottom w:val="single" w:sz="2" w:space="10" w:color="92278F" w:themeColor="accent1"/>
        <w:right w:val="single" w:sz="2" w:space="10" w:color="92278F" w:themeColor="accent1"/>
      </w:pBdr>
      <w:ind w:left="1152" w:right="1152"/>
    </w:pPr>
    <w:rPr>
      <w:rFonts w:asciiTheme="minorHAnsi" w:eastAsiaTheme="minorEastAsia" w:hAnsiTheme="minorHAnsi" w:cstheme="minorBidi"/>
      <w:i/>
      <w:iCs/>
      <w:color w:val="92278F" w:themeColor="accent1"/>
    </w:rPr>
  </w:style>
  <w:style w:type="paragraph" w:styleId="BodyText">
    <w:name w:val="Body Text"/>
    <w:basedOn w:val="Normal"/>
    <w:link w:val="BodyTextChar"/>
    <w:uiPriority w:val="99"/>
    <w:semiHidden/>
    <w:unhideWhenUsed/>
    <w:rsid w:val="005A439D"/>
  </w:style>
  <w:style w:type="character" w:customStyle="1" w:styleId="BodyTextChar">
    <w:name w:val="Body Text Char"/>
    <w:basedOn w:val="DefaultParagraphFont"/>
    <w:link w:val="BodyText"/>
    <w:uiPriority w:val="99"/>
    <w:semiHidden/>
    <w:rsid w:val="005A439D"/>
    <w:rPr>
      <w:rFonts w:ascii="Arial" w:hAnsi="Arial"/>
    </w:rPr>
  </w:style>
  <w:style w:type="paragraph" w:styleId="BodyText2">
    <w:name w:val="Body Text 2"/>
    <w:basedOn w:val="Normal"/>
    <w:link w:val="BodyText2Char"/>
    <w:semiHidden/>
    <w:rsid w:val="005A439D"/>
    <w:pPr>
      <w:spacing w:line="480" w:lineRule="auto"/>
    </w:pPr>
  </w:style>
  <w:style w:type="character" w:customStyle="1" w:styleId="BodyText2Char">
    <w:name w:val="Body Text 2 Char"/>
    <w:basedOn w:val="DefaultParagraphFont"/>
    <w:link w:val="BodyText2"/>
    <w:rsid w:val="005A439D"/>
    <w:rPr>
      <w:rFonts w:ascii="Arial" w:hAnsi="Arial"/>
    </w:rPr>
  </w:style>
  <w:style w:type="paragraph" w:styleId="BodyText3">
    <w:name w:val="Body Text 3"/>
    <w:basedOn w:val="Normal"/>
    <w:link w:val="BodyText3Char"/>
    <w:semiHidden/>
    <w:rsid w:val="005A439D"/>
    <w:rPr>
      <w:sz w:val="16"/>
      <w:szCs w:val="16"/>
    </w:rPr>
  </w:style>
  <w:style w:type="character" w:customStyle="1" w:styleId="BodyText3Char">
    <w:name w:val="Body Text 3 Char"/>
    <w:basedOn w:val="DefaultParagraphFont"/>
    <w:link w:val="BodyText3"/>
    <w:rsid w:val="005A439D"/>
    <w:rPr>
      <w:rFonts w:ascii="Arial" w:hAnsi="Arial"/>
      <w:sz w:val="16"/>
      <w:szCs w:val="16"/>
    </w:rPr>
  </w:style>
  <w:style w:type="paragraph" w:styleId="BodyTextFirstIndent">
    <w:name w:val="Body Text First Indent"/>
    <w:basedOn w:val="BodyText"/>
    <w:link w:val="BodyTextFirstIndentChar"/>
    <w:semiHidden/>
    <w:rsid w:val="005A439D"/>
    <w:pPr>
      <w:spacing w:after="80"/>
      <w:ind w:firstLine="360"/>
    </w:pPr>
  </w:style>
  <w:style w:type="character" w:customStyle="1" w:styleId="BodyTextFirstIndentChar">
    <w:name w:val="Body Text First Indent Char"/>
    <w:basedOn w:val="BodyTextChar"/>
    <w:link w:val="BodyTextFirstIndent"/>
    <w:rsid w:val="005A439D"/>
    <w:rPr>
      <w:rFonts w:ascii="Arial" w:hAnsi="Arial"/>
    </w:rPr>
  </w:style>
  <w:style w:type="paragraph" w:styleId="BodyTextIndent">
    <w:name w:val="Body Text Indent"/>
    <w:basedOn w:val="Normal"/>
    <w:link w:val="BodyTextIndentChar"/>
    <w:semiHidden/>
    <w:rsid w:val="005A439D"/>
    <w:pPr>
      <w:ind w:left="283"/>
    </w:pPr>
  </w:style>
  <w:style w:type="character" w:customStyle="1" w:styleId="BodyTextIndentChar">
    <w:name w:val="Body Text Indent Char"/>
    <w:basedOn w:val="DefaultParagraphFont"/>
    <w:link w:val="BodyTextIndent"/>
    <w:rsid w:val="005A439D"/>
    <w:rPr>
      <w:rFonts w:ascii="Arial" w:hAnsi="Arial"/>
    </w:rPr>
  </w:style>
  <w:style w:type="paragraph" w:styleId="BodyTextFirstIndent2">
    <w:name w:val="Body Text First Indent 2"/>
    <w:basedOn w:val="BodyTextIndent"/>
    <w:link w:val="BodyTextFirstIndent2Char"/>
    <w:semiHidden/>
    <w:rsid w:val="005A439D"/>
    <w:pPr>
      <w:spacing w:after="80"/>
      <w:ind w:left="360" w:firstLine="360"/>
    </w:pPr>
  </w:style>
  <w:style w:type="character" w:customStyle="1" w:styleId="BodyTextFirstIndent2Char">
    <w:name w:val="Body Text First Indent 2 Char"/>
    <w:basedOn w:val="BodyTextIndentChar"/>
    <w:link w:val="BodyTextFirstIndent2"/>
    <w:rsid w:val="005A439D"/>
    <w:rPr>
      <w:rFonts w:ascii="Arial" w:hAnsi="Arial"/>
    </w:rPr>
  </w:style>
  <w:style w:type="paragraph" w:styleId="BodyTextIndent2">
    <w:name w:val="Body Text Indent 2"/>
    <w:basedOn w:val="Normal"/>
    <w:link w:val="BodyTextIndent2Char"/>
    <w:semiHidden/>
    <w:rsid w:val="005A439D"/>
    <w:pPr>
      <w:spacing w:line="480" w:lineRule="auto"/>
      <w:ind w:left="283"/>
    </w:pPr>
  </w:style>
  <w:style w:type="character" w:customStyle="1" w:styleId="BodyTextIndent2Char">
    <w:name w:val="Body Text Indent 2 Char"/>
    <w:basedOn w:val="DefaultParagraphFont"/>
    <w:link w:val="BodyTextIndent2"/>
    <w:rsid w:val="005A439D"/>
    <w:rPr>
      <w:rFonts w:ascii="Arial" w:hAnsi="Arial"/>
    </w:rPr>
  </w:style>
  <w:style w:type="paragraph" w:styleId="BodyTextIndent3">
    <w:name w:val="Body Text Indent 3"/>
    <w:basedOn w:val="Normal"/>
    <w:link w:val="BodyTextIndent3Char"/>
    <w:semiHidden/>
    <w:rsid w:val="005A439D"/>
    <w:pPr>
      <w:ind w:left="283"/>
    </w:pPr>
    <w:rPr>
      <w:sz w:val="16"/>
      <w:szCs w:val="16"/>
    </w:rPr>
  </w:style>
  <w:style w:type="character" w:customStyle="1" w:styleId="BodyTextIndent3Char">
    <w:name w:val="Body Text Indent 3 Char"/>
    <w:basedOn w:val="DefaultParagraphFont"/>
    <w:link w:val="BodyTextIndent3"/>
    <w:rsid w:val="005A439D"/>
    <w:rPr>
      <w:rFonts w:ascii="Arial" w:hAnsi="Arial"/>
      <w:sz w:val="16"/>
      <w:szCs w:val="16"/>
    </w:rPr>
  </w:style>
  <w:style w:type="character" w:styleId="BookTitle">
    <w:name w:val="Book Title"/>
    <w:basedOn w:val="DefaultParagraphFont"/>
    <w:uiPriority w:val="33"/>
    <w:semiHidden/>
    <w:rsid w:val="005A439D"/>
    <w:rPr>
      <w:b/>
      <w:bCs/>
      <w:smallCaps/>
      <w:spacing w:val="5"/>
    </w:rPr>
  </w:style>
  <w:style w:type="paragraph" w:styleId="Caption">
    <w:name w:val="caption"/>
    <w:basedOn w:val="Normal"/>
    <w:next w:val="Normal"/>
    <w:semiHidden/>
    <w:unhideWhenUsed/>
    <w:qFormat/>
    <w:rsid w:val="005A439D"/>
    <w:pPr>
      <w:spacing w:before="0" w:after="200" w:line="240" w:lineRule="auto"/>
    </w:pPr>
    <w:rPr>
      <w:b/>
      <w:bCs/>
      <w:color w:val="92278F" w:themeColor="accent1"/>
      <w:sz w:val="18"/>
      <w:szCs w:val="18"/>
    </w:rPr>
  </w:style>
  <w:style w:type="paragraph" w:styleId="Closing">
    <w:name w:val="Closing"/>
    <w:basedOn w:val="Normal"/>
    <w:link w:val="ClosingChar"/>
    <w:semiHidden/>
    <w:rsid w:val="005A439D"/>
    <w:pPr>
      <w:spacing w:before="0" w:after="0" w:line="240" w:lineRule="auto"/>
      <w:ind w:left="4252"/>
    </w:pPr>
  </w:style>
  <w:style w:type="character" w:customStyle="1" w:styleId="ClosingChar">
    <w:name w:val="Closing Char"/>
    <w:basedOn w:val="DefaultParagraphFont"/>
    <w:link w:val="Closing"/>
    <w:rsid w:val="005A439D"/>
    <w:rPr>
      <w:rFonts w:ascii="Arial" w:hAnsi="Arial"/>
    </w:rPr>
  </w:style>
  <w:style w:type="table" w:styleId="ColorfulGrid">
    <w:name w:val="Colorful Grid"/>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1CBF0" w:themeFill="accent1" w:themeFillTint="33"/>
    </w:tcPr>
    <w:tblStylePr w:type="firstRow">
      <w:rPr>
        <w:b/>
        <w:bCs/>
      </w:rPr>
      <w:tblPr/>
      <w:tcPr>
        <w:shd w:val="clear" w:color="auto" w:fill="E398E1" w:themeFill="accent1" w:themeFillTint="66"/>
      </w:tcPr>
    </w:tblStylePr>
    <w:tblStylePr w:type="lastRow">
      <w:rPr>
        <w:b/>
        <w:bCs/>
        <w:color w:val="000000" w:themeColor="text1"/>
      </w:rPr>
      <w:tblPr/>
      <w:tcPr>
        <w:shd w:val="clear" w:color="auto" w:fill="E398E1" w:themeFill="accent1" w:themeFillTint="66"/>
      </w:tcPr>
    </w:tblStylePr>
    <w:tblStylePr w:type="firstCol">
      <w:rPr>
        <w:color w:val="FFFFFF" w:themeColor="background1"/>
      </w:rPr>
      <w:tblPr/>
      <w:tcPr>
        <w:shd w:val="clear" w:color="auto" w:fill="6D1D6A" w:themeFill="accent1" w:themeFillShade="BF"/>
      </w:tcPr>
    </w:tblStylePr>
    <w:tblStylePr w:type="lastCol">
      <w:rPr>
        <w:color w:val="FFFFFF" w:themeColor="background1"/>
      </w:rPr>
      <w:tblPr/>
      <w:tcPr>
        <w:shd w:val="clear" w:color="auto" w:fill="6D1D6A" w:themeFill="accent1" w:themeFillShade="BF"/>
      </w:tc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ColorfulGrid-Accent2">
    <w:name w:val="Colorful Grid Accent 2"/>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ADDF6" w:themeFill="accent2" w:themeFillTint="33"/>
    </w:tcPr>
    <w:tblStylePr w:type="firstRow">
      <w:rPr>
        <w:b/>
        <w:bCs/>
      </w:rPr>
      <w:tblPr/>
      <w:tcPr>
        <w:shd w:val="clear" w:color="auto" w:fill="D6BBED" w:themeFill="accent2" w:themeFillTint="66"/>
      </w:tcPr>
    </w:tblStylePr>
    <w:tblStylePr w:type="lastRow">
      <w:rPr>
        <w:b/>
        <w:bCs/>
        <w:color w:val="000000" w:themeColor="text1"/>
      </w:rPr>
      <w:tblPr/>
      <w:tcPr>
        <w:shd w:val="clear" w:color="auto" w:fill="D6BBED" w:themeFill="accent2" w:themeFillTint="66"/>
      </w:tcPr>
    </w:tblStylePr>
    <w:tblStylePr w:type="firstCol">
      <w:rPr>
        <w:color w:val="FFFFFF" w:themeColor="background1"/>
      </w:rPr>
      <w:tblPr/>
      <w:tcPr>
        <w:shd w:val="clear" w:color="auto" w:fill="752EB0" w:themeFill="accent2" w:themeFillShade="BF"/>
      </w:tcPr>
    </w:tblStylePr>
    <w:tblStylePr w:type="lastCol">
      <w:rPr>
        <w:color w:val="FFFFFF" w:themeColor="background1"/>
      </w:rPr>
      <w:tblPr/>
      <w:tcPr>
        <w:shd w:val="clear" w:color="auto" w:fill="752EB0" w:themeFill="accent2" w:themeFillShade="BF"/>
      </w:tc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ColorfulGrid-Accent3">
    <w:name w:val="Colorful Grid Accent 3"/>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3DEF7" w:themeFill="accent3" w:themeFillTint="33"/>
    </w:tcPr>
    <w:tblStylePr w:type="firstRow">
      <w:rPr>
        <w:b/>
        <w:bCs/>
      </w:rPr>
      <w:tblPr/>
      <w:tcPr>
        <w:shd w:val="clear" w:color="auto" w:fill="C7BEEF" w:themeFill="accent3" w:themeFillTint="66"/>
      </w:tcPr>
    </w:tblStylePr>
    <w:tblStylePr w:type="lastRow">
      <w:rPr>
        <w:b/>
        <w:bCs/>
        <w:color w:val="000000" w:themeColor="text1"/>
      </w:rPr>
      <w:tblPr/>
      <w:tcPr>
        <w:shd w:val="clear" w:color="auto" w:fill="C7BEEF" w:themeFill="accent3" w:themeFillTint="66"/>
      </w:tcPr>
    </w:tblStylePr>
    <w:tblStylePr w:type="firstCol">
      <w:rPr>
        <w:color w:val="FFFFFF" w:themeColor="background1"/>
      </w:rPr>
      <w:tblPr/>
      <w:tcPr>
        <w:shd w:val="clear" w:color="auto" w:fill="472CBB" w:themeFill="accent3" w:themeFillShade="BF"/>
      </w:tcPr>
    </w:tblStylePr>
    <w:tblStylePr w:type="lastCol">
      <w:rPr>
        <w:color w:val="FFFFFF" w:themeColor="background1"/>
      </w:rPr>
      <w:tblPr/>
      <w:tcPr>
        <w:shd w:val="clear" w:color="auto" w:fill="472CBB" w:themeFill="accent3" w:themeFillShade="BF"/>
      </w:tc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ColorfulGrid-Accent4">
    <w:name w:val="Colorful Grid Accent 4"/>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0DEF0" w:themeFill="accent4" w:themeFillTint="33"/>
    </w:tcPr>
    <w:tblStylePr w:type="firstRow">
      <w:rPr>
        <w:b/>
        <w:bCs/>
      </w:rPr>
      <w:tblPr/>
      <w:tcPr>
        <w:shd w:val="clear" w:color="auto" w:fill="C1BEE2" w:themeFill="accent4" w:themeFillTint="66"/>
      </w:tcPr>
    </w:tblStylePr>
    <w:tblStylePr w:type="lastRow">
      <w:rPr>
        <w:b/>
        <w:bCs/>
        <w:color w:val="000000" w:themeColor="text1"/>
      </w:rPr>
      <w:tblPr/>
      <w:tcPr>
        <w:shd w:val="clear" w:color="auto" w:fill="C1BEE2" w:themeFill="accent4" w:themeFillTint="66"/>
      </w:tcPr>
    </w:tblStylePr>
    <w:tblStylePr w:type="firstCol">
      <w:rPr>
        <w:color w:val="FFFFFF" w:themeColor="background1"/>
      </w:rPr>
      <w:tblPr/>
      <w:tcPr>
        <w:shd w:val="clear" w:color="auto" w:fill="463F90" w:themeFill="accent4" w:themeFillShade="BF"/>
      </w:tcPr>
    </w:tblStylePr>
    <w:tblStylePr w:type="lastCol">
      <w:rPr>
        <w:color w:val="FFFFFF" w:themeColor="background1"/>
      </w:rPr>
      <w:tblPr/>
      <w:tcPr>
        <w:shd w:val="clear" w:color="auto" w:fill="463F90" w:themeFill="accent4" w:themeFillShade="BF"/>
      </w:tc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ColorfulGrid-Accent5">
    <w:name w:val="Colorful Grid Accent 5"/>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9ECFB" w:themeFill="accent5" w:themeFillTint="33"/>
    </w:tcPr>
    <w:tblStylePr w:type="firstRow">
      <w:rPr>
        <w:b/>
        <w:bCs/>
      </w:rPr>
      <w:tblPr/>
      <w:tcPr>
        <w:shd w:val="clear" w:color="auto" w:fill="B4DAF7" w:themeFill="accent5" w:themeFillTint="66"/>
      </w:tcPr>
    </w:tblStylePr>
    <w:tblStylePr w:type="lastRow">
      <w:rPr>
        <w:b/>
        <w:bCs/>
        <w:color w:val="000000" w:themeColor="text1"/>
      </w:rPr>
      <w:tblPr/>
      <w:tcPr>
        <w:shd w:val="clear" w:color="auto" w:fill="B4DAF7" w:themeFill="accent5" w:themeFillTint="66"/>
      </w:tcPr>
    </w:tblStylePr>
    <w:tblStylePr w:type="firstCol">
      <w:rPr>
        <w:color w:val="FFFFFF" w:themeColor="background1"/>
      </w:rPr>
      <w:tblPr/>
      <w:tcPr>
        <w:shd w:val="clear" w:color="auto" w:fill="147FD0" w:themeFill="accent5" w:themeFillShade="BF"/>
      </w:tcPr>
    </w:tblStylePr>
    <w:tblStylePr w:type="lastCol">
      <w:rPr>
        <w:color w:val="FFFFFF" w:themeColor="background1"/>
      </w:rPr>
      <w:tblPr/>
      <w:tcPr>
        <w:shd w:val="clear" w:color="auto" w:fill="147FD0" w:themeFill="accent5" w:themeFillShade="BF"/>
      </w:tc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ColorfulGrid-Accent6">
    <w:name w:val="Colorful Grid Accent 6"/>
    <w:basedOn w:val="TableNormal"/>
    <w:uiPriority w:val="73"/>
    <w:rsid w:val="005A439D"/>
    <w:pPr>
      <w:spacing w:before="120" w:after="120" w:line="280" w:lineRule="atLeast"/>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DE5F7" w:themeFill="accent6" w:themeFillTint="33"/>
    </w:tcPr>
    <w:tblStylePr w:type="firstRow">
      <w:rPr>
        <w:b/>
        <w:bCs/>
      </w:rPr>
      <w:tblPr/>
      <w:tcPr>
        <w:shd w:val="clear" w:color="auto" w:fill="BCCCF0" w:themeFill="accent6" w:themeFillTint="66"/>
      </w:tcPr>
    </w:tblStylePr>
    <w:tblStylePr w:type="lastRow">
      <w:rPr>
        <w:b/>
        <w:bCs/>
        <w:color w:val="000000" w:themeColor="text1"/>
      </w:rPr>
      <w:tblPr/>
      <w:tcPr>
        <w:shd w:val="clear" w:color="auto" w:fill="BCCCF0" w:themeFill="accent6" w:themeFillTint="66"/>
      </w:tcPr>
    </w:tblStylePr>
    <w:tblStylePr w:type="firstCol">
      <w:rPr>
        <w:color w:val="FFFFFF" w:themeColor="background1"/>
      </w:rPr>
      <w:tblPr/>
      <w:tcPr>
        <w:shd w:val="clear" w:color="auto" w:fill="2957BD" w:themeFill="accent6" w:themeFillShade="BF"/>
      </w:tcPr>
    </w:tblStylePr>
    <w:tblStylePr w:type="lastCol">
      <w:rPr>
        <w:color w:val="FFFFFF" w:themeColor="background1"/>
      </w:rPr>
      <w:tblPr/>
      <w:tcPr>
        <w:shd w:val="clear" w:color="auto" w:fill="2957BD" w:themeFill="accent6" w:themeFillShade="BF"/>
      </w:tc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ColorfulList">
    <w:name w:val="Colorful List"/>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F8E5F7" w:themeFill="accent1"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BFEC" w:themeFill="accent1" w:themeFillTint="3F"/>
      </w:tcPr>
    </w:tblStylePr>
    <w:tblStylePr w:type="band1Horz">
      <w:tblPr/>
      <w:tcPr>
        <w:shd w:val="clear" w:color="auto" w:fill="F1CBF0" w:themeFill="accent1" w:themeFillTint="33"/>
      </w:tcPr>
    </w:tblStylePr>
  </w:style>
  <w:style w:type="table" w:styleId="ColorfulList-Accent2">
    <w:name w:val="Colorful List Accent 2"/>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F5EEFA" w:themeFill="accent2" w:themeFillTint="19"/>
    </w:tcPr>
    <w:tblStylePr w:type="firstRow">
      <w:rPr>
        <w:b/>
        <w:bCs/>
        <w:color w:val="FFFFFF" w:themeColor="background1"/>
      </w:rPr>
      <w:tblPr/>
      <w:tcPr>
        <w:tcBorders>
          <w:bottom w:val="single" w:sz="12" w:space="0" w:color="FFFFFF" w:themeColor="background1"/>
        </w:tcBorders>
        <w:shd w:val="clear" w:color="auto" w:fill="7D31BC" w:themeFill="accent2" w:themeFillShade="CC"/>
      </w:tcPr>
    </w:tblStylePr>
    <w:tblStylePr w:type="lastRow">
      <w:rPr>
        <w:b/>
        <w:bCs/>
        <w:color w:val="7D31B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5F4" w:themeFill="accent2" w:themeFillTint="3F"/>
      </w:tcPr>
    </w:tblStylePr>
    <w:tblStylePr w:type="band1Horz">
      <w:tblPr/>
      <w:tcPr>
        <w:shd w:val="clear" w:color="auto" w:fill="EADDF6" w:themeFill="accent2" w:themeFillTint="33"/>
      </w:tcPr>
    </w:tblStylePr>
  </w:style>
  <w:style w:type="table" w:styleId="ColorfulList-Accent3">
    <w:name w:val="Colorful List Accent 3"/>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F1EFFB" w:themeFill="accent3" w:themeFillTint="19"/>
    </w:tcPr>
    <w:tblStylePr w:type="firstRow">
      <w:rPr>
        <w:b/>
        <w:bCs/>
        <w:color w:val="FFFFFF" w:themeColor="background1"/>
      </w:rPr>
      <w:tblPr/>
      <w:tcPr>
        <w:tcBorders>
          <w:bottom w:val="single" w:sz="12" w:space="0" w:color="FFFFFF" w:themeColor="background1"/>
        </w:tcBorders>
        <w:shd w:val="clear" w:color="auto" w:fill="4B449A" w:themeFill="accent4" w:themeFillShade="CC"/>
      </w:tcPr>
    </w:tblStylePr>
    <w:tblStylePr w:type="lastRow">
      <w:rPr>
        <w:b/>
        <w:bCs/>
        <w:color w:val="4B449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6F5" w:themeFill="accent3" w:themeFillTint="3F"/>
      </w:tcPr>
    </w:tblStylePr>
    <w:tblStylePr w:type="band1Horz">
      <w:tblPr/>
      <w:tcPr>
        <w:shd w:val="clear" w:color="auto" w:fill="E3DEF7" w:themeFill="accent3" w:themeFillTint="33"/>
      </w:tcPr>
    </w:tblStylePr>
  </w:style>
  <w:style w:type="table" w:styleId="ColorfulList-Accent4">
    <w:name w:val="Colorful List Accent 4"/>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EFEFF8" w:themeFill="accent4" w:themeFillTint="19"/>
    </w:tcPr>
    <w:tblStylePr w:type="firstRow">
      <w:rPr>
        <w:b/>
        <w:bCs/>
        <w:color w:val="FFFFFF" w:themeColor="background1"/>
      </w:rPr>
      <w:tblPr/>
      <w:tcPr>
        <w:tcBorders>
          <w:bottom w:val="single" w:sz="12" w:space="0" w:color="FFFFFF" w:themeColor="background1"/>
        </w:tcBorders>
        <w:shd w:val="clear" w:color="auto" w:fill="4C2FC8" w:themeFill="accent3" w:themeFillShade="CC"/>
      </w:tcPr>
    </w:tblStylePr>
    <w:tblStylePr w:type="lastRow">
      <w:rPr>
        <w:b/>
        <w:bCs/>
        <w:color w:val="4C2FC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7ED" w:themeFill="accent4" w:themeFillTint="3F"/>
      </w:tcPr>
    </w:tblStylePr>
    <w:tblStylePr w:type="band1Horz">
      <w:tblPr/>
      <w:tcPr>
        <w:shd w:val="clear" w:color="auto" w:fill="E0DEF0" w:themeFill="accent4" w:themeFillTint="33"/>
      </w:tcPr>
    </w:tblStylePr>
  </w:style>
  <w:style w:type="table" w:styleId="ColorfulList-Accent5">
    <w:name w:val="Colorful List Accent 5"/>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ECF6FD" w:themeFill="accent5" w:themeFillTint="19"/>
    </w:tcPr>
    <w:tblStylePr w:type="firstRow">
      <w:rPr>
        <w:b/>
        <w:bCs/>
        <w:color w:val="FFFFFF" w:themeColor="background1"/>
      </w:rPr>
      <w:tblPr/>
      <w:tcPr>
        <w:tcBorders>
          <w:bottom w:val="single" w:sz="12" w:space="0" w:color="FFFFFF" w:themeColor="background1"/>
        </w:tcBorders>
        <w:shd w:val="clear" w:color="auto" w:fill="2C5DCA" w:themeFill="accent6" w:themeFillShade="CC"/>
      </w:tcPr>
    </w:tblStylePr>
    <w:tblStylePr w:type="lastRow">
      <w:rPr>
        <w:b/>
        <w:bCs/>
        <w:color w:val="2C5DC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8FA" w:themeFill="accent5" w:themeFillTint="3F"/>
      </w:tcPr>
    </w:tblStylePr>
    <w:tblStylePr w:type="band1Horz">
      <w:tblPr/>
      <w:tcPr>
        <w:shd w:val="clear" w:color="auto" w:fill="D9ECFB" w:themeFill="accent5" w:themeFillTint="33"/>
      </w:tcPr>
    </w:tblStylePr>
  </w:style>
  <w:style w:type="table" w:styleId="ColorfulList-Accent6">
    <w:name w:val="Colorful List Accent 6"/>
    <w:basedOn w:val="TableNormal"/>
    <w:uiPriority w:val="72"/>
    <w:rsid w:val="005A439D"/>
    <w:pPr>
      <w:spacing w:before="120" w:after="120" w:line="280" w:lineRule="atLeast"/>
    </w:pPr>
    <w:rPr>
      <w:rFonts w:ascii="Arial" w:hAnsi="Arial"/>
      <w:color w:val="000000" w:themeColor="text1"/>
    </w:rPr>
    <w:tblPr>
      <w:tblStyleRowBandSize w:val="1"/>
      <w:tblStyleColBandSize w:val="1"/>
    </w:tblPr>
    <w:tcPr>
      <w:shd w:val="clear" w:color="auto" w:fill="EEF2FB" w:themeFill="accent6" w:themeFillTint="19"/>
    </w:tcPr>
    <w:tblStylePr w:type="firstRow">
      <w:rPr>
        <w:b/>
        <w:bCs/>
        <w:color w:val="FFFFFF" w:themeColor="background1"/>
      </w:rPr>
      <w:tblPr/>
      <w:tcPr>
        <w:tcBorders>
          <w:bottom w:val="single" w:sz="12" w:space="0" w:color="FFFFFF" w:themeColor="background1"/>
        </w:tcBorders>
        <w:shd w:val="clear" w:color="auto" w:fill="1588DF" w:themeFill="accent5" w:themeFillShade="CC"/>
      </w:tcPr>
    </w:tblStylePr>
    <w:tblStylePr w:type="lastRow">
      <w:rPr>
        <w:b/>
        <w:bCs/>
        <w:color w:val="1588D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FF6" w:themeFill="accent6" w:themeFillTint="3F"/>
      </w:tcPr>
    </w:tblStylePr>
    <w:tblStylePr w:type="band1Horz">
      <w:tblPr/>
      <w:tcPr>
        <w:shd w:val="clear" w:color="auto" w:fill="DDE5F7" w:themeFill="accent6" w:themeFillTint="33"/>
      </w:tcPr>
    </w:tblStylePr>
  </w:style>
  <w:style w:type="table" w:styleId="ColorfulShading">
    <w:name w:val="Colorful Shading"/>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9B57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9B57D3" w:themeColor="accent2"/>
        <w:left w:val="single" w:sz="4" w:space="0" w:color="92278F" w:themeColor="accent1"/>
        <w:bottom w:val="single" w:sz="4" w:space="0" w:color="92278F" w:themeColor="accent1"/>
        <w:right w:val="single" w:sz="4" w:space="0" w:color="92278F" w:themeColor="accent1"/>
        <w:insideH w:val="single" w:sz="4" w:space="0" w:color="FFFFFF" w:themeColor="background1"/>
        <w:insideV w:val="single" w:sz="4" w:space="0" w:color="FFFFFF" w:themeColor="background1"/>
      </w:tblBorders>
    </w:tblPr>
    <w:tcPr>
      <w:shd w:val="clear" w:color="auto" w:fill="F8E5F7" w:themeFill="accent1"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1755" w:themeFill="accent1" w:themeFillShade="99"/>
      </w:tcPr>
    </w:tblStylePr>
    <w:tblStylePr w:type="firstCol">
      <w:rPr>
        <w:color w:val="FFFFFF" w:themeColor="background1"/>
      </w:rPr>
      <w:tblPr/>
      <w:tcPr>
        <w:tcBorders>
          <w:top w:val="nil"/>
          <w:left w:val="nil"/>
          <w:bottom w:val="nil"/>
          <w:right w:val="nil"/>
          <w:insideH w:val="single" w:sz="4" w:space="0" w:color="571755" w:themeColor="accent1" w:themeShade="99"/>
          <w:insideV w:val="nil"/>
        </w:tcBorders>
        <w:shd w:val="clear" w:color="auto" w:fill="5717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71755" w:themeFill="accent1" w:themeFillShade="99"/>
      </w:tcPr>
    </w:tblStylePr>
    <w:tblStylePr w:type="band1Vert">
      <w:tblPr/>
      <w:tcPr>
        <w:shd w:val="clear" w:color="auto" w:fill="E398E1" w:themeFill="accent1" w:themeFillTint="66"/>
      </w:tcPr>
    </w:tblStylePr>
    <w:tblStylePr w:type="band1Horz">
      <w:tblPr/>
      <w:tcPr>
        <w:shd w:val="clear" w:color="auto" w:fill="DC7FD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9B57D3" w:themeColor="accent2"/>
        <w:left w:val="single" w:sz="4" w:space="0" w:color="9B57D3" w:themeColor="accent2"/>
        <w:bottom w:val="single" w:sz="4" w:space="0" w:color="9B57D3" w:themeColor="accent2"/>
        <w:right w:val="single" w:sz="4" w:space="0" w:color="9B57D3" w:themeColor="accent2"/>
        <w:insideH w:val="single" w:sz="4" w:space="0" w:color="FFFFFF" w:themeColor="background1"/>
        <w:insideV w:val="single" w:sz="4" w:space="0" w:color="FFFFFF" w:themeColor="background1"/>
      </w:tblBorders>
    </w:tblPr>
    <w:tcPr>
      <w:shd w:val="clear" w:color="auto" w:fill="F5EEFA" w:themeFill="accent2" w:themeFillTint="19"/>
    </w:tcPr>
    <w:tblStylePr w:type="firstRow">
      <w:rPr>
        <w:b/>
        <w:bCs/>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258D" w:themeFill="accent2" w:themeFillShade="99"/>
      </w:tcPr>
    </w:tblStylePr>
    <w:tblStylePr w:type="firstCol">
      <w:rPr>
        <w:color w:val="FFFFFF" w:themeColor="background1"/>
      </w:rPr>
      <w:tblPr/>
      <w:tcPr>
        <w:tcBorders>
          <w:top w:val="nil"/>
          <w:left w:val="nil"/>
          <w:bottom w:val="nil"/>
          <w:right w:val="nil"/>
          <w:insideH w:val="single" w:sz="4" w:space="0" w:color="5E258D" w:themeColor="accent2" w:themeShade="99"/>
          <w:insideV w:val="nil"/>
        </w:tcBorders>
        <w:shd w:val="clear" w:color="auto" w:fill="5E258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E258D" w:themeFill="accent2" w:themeFillShade="99"/>
      </w:tcPr>
    </w:tblStylePr>
    <w:tblStylePr w:type="band1Vert">
      <w:tblPr/>
      <w:tcPr>
        <w:shd w:val="clear" w:color="auto" w:fill="D6BBED" w:themeFill="accent2" w:themeFillTint="66"/>
      </w:tcPr>
    </w:tblStylePr>
    <w:tblStylePr w:type="band1Horz">
      <w:tblPr/>
      <w:tcPr>
        <w:shd w:val="clear" w:color="auto" w:fill="CCABE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665EB8" w:themeColor="accent4"/>
        <w:left w:val="single" w:sz="4" w:space="0" w:color="755DD9" w:themeColor="accent3"/>
        <w:bottom w:val="single" w:sz="4" w:space="0" w:color="755DD9" w:themeColor="accent3"/>
        <w:right w:val="single" w:sz="4" w:space="0" w:color="755DD9" w:themeColor="accent3"/>
        <w:insideH w:val="single" w:sz="4" w:space="0" w:color="FFFFFF" w:themeColor="background1"/>
        <w:insideV w:val="single" w:sz="4" w:space="0" w:color="FFFFFF" w:themeColor="background1"/>
      </w:tblBorders>
    </w:tblPr>
    <w:tcPr>
      <w:shd w:val="clear" w:color="auto" w:fill="F1EFFB" w:themeFill="accent3" w:themeFillTint="19"/>
    </w:tcPr>
    <w:tblStylePr w:type="firstRow">
      <w:rPr>
        <w:b/>
        <w:bCs/>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396" w:themeFill="accent3" w:themeFillShade="99"/>
      </w:tcPr>
    </w:tblStylePr>
    <w:tblStylePr w:type="firstCol">
      <w:rPr>
        <w:color w:val="FFFFFF" w:themeColor="background1"/>
      </w:rPr>
      <w:tblPr/>
      <w:tcPr>
        <w:tcBorders>
          <w:top w:val="nil"/>
          <w:left w:val="nil"/>
          <w:bottom w:val="nil"/>
          <w:right w:val="nil"/>
          <w:insideH w:val="single" w:sz="4" w:space="0" w:color="392396" w:themeColor="accent3" w:themeShade="99"/>
          <w:insideV w:val="nil"/>
        </w:tcBorders>
        <w:shd w:val="clear" w:color="auto" w:fill="39239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2396" w:themeFill="accent3" w:themeFillShade="99"/>
      </w:tcPr>
    </w:tblStylePr>
    <w:tblStylePr w:type="band1Vert">
      <w:tblPr/>
      <w:tcPr>
        <w:shd w:val="clear" w:color="auto" w:fill="C7BEEF" w:themeFill="accent3" w:themeFillTint="66"/>
      </w:tcPr>
    </w:tblStylePr>
    <w:tblStylePr w:type="band1Horz">
      <w:tblPr/>
      <w:tcPr>
        <w:shd w:val="clear" w:color="auto" w:fill="BAAEEC" w:themeFill="accent3" w:themeFillTint="7F"/>
      </w:tcPr>
    </w:tblStylePr>
  </w:style>
  <w:style w:type="table" w:styleId="ColorfulShading-Accent4">
    <w:name w:val="Colorful Shading Accent 4"/>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755DD9" w:themeColor="accent3"/>
        <w:left w:val="single" w:sz="4" w:space="0" w:color="665EB8" w:themeColor="accent4"/>
        <w:bottom w:val="single" w:sz="4" w:space="0" w:color="665EB8" w:themeColor="accent4"/>
        <w:right w:val="single" w:sz="4" w:space="0" w:color="665EB8" w:themeColor="accent4"/>
        <w:insideH w:val="single" w:sz="4" w:space="0" w:color="FFFFFF" w:themeColor="background1"/>
        <w:insideV w:val="single" w:sz="4" w:space="0" w:color="FFFFFF" w:themeColor="background1"/>
      </w:tblBorders>
    </w:tblPr>
    <w:tcPr>
      <w:shd w:val="clear" w:color="auto" w:fill="EFEFF8" w:themeFill="accent4" w:themeFillTint="19"/>
    </w:tcPr>
    <w:tblStylePr w:type="firstRow">
      <w:rPr>
        <w:b/>
        <w:bCs/>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373" w:themeFill="accent4" w:themeFillShade="99"/>
      </w:tcPr>
    </w:tblStylePr>
    <w:tblStylePr w:type="firstCol">
      <w:rPr>
        <w:color w:val="FFFFFF" w:themeColor="background1"/>
      </w:rPr>
      <w:tblPr/>
      <w:tcPr>
        <w:tcBorders>
          <w:top w:val="nil"/>
          <w:left w:val="nil"/>
          <w:bottom w:val="nil"/>
          <w:right w:val="nil"/>
          <w:insideH w:val="single" w:sz="4" w:space="0" w:color="383373" w:themeColor="accent4" w:themeShade="99"/>
          <w:insideV w:val="nil"/>
        </w:tcBorders>
        <w:shd w:val="clear" w:color="auto" w:fill="38337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83373" w:themeFill="accent4" w:themeFillShade="99"/>
      </w:tcPr>
    </w:tblStylePr>
    <w:tblStylePr w:type="band1Vert">
      <w:tblPr/>
      <w:tcPr>
        <w:shd w:val="clear" w:color="auto" w:fill="C1BEE2" w:themeFill="accent4" w:themeFillTint="66"/>
      </w:tcPr>
    </w:tblStylePr>
    <w:tblStylePr w:type="band1Horz">
      <w:tblPr/>
      <w:tcPr>
        <w:shd w:val="clear" w:color="auto" w:fill="B2AED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5982DB" w:themeColor="accent6"/>
        <w:left w:val="single" w:sz="4" w:space="0" w:color="45A5ED" w:themeColor="accent5"/>
        <w:bottom w:val="single" w:sz="4" w:space="0" w:color="45A5ED" w:themeColor="accent5"/>
        <w:right w:val="single" w:sz="4" w:space="0" w:color="45A5ED" w:themeColor="accent5"/>
        <w:insideH w:val="single" w:sz="4" w:space="0" w:color="FFFFFF" w:themeColor="background1"/>
        <w:insideV w:val="single" w:sz="4" w:space="0" w:color="FFFFFF" w:themeColor="background1"/>
      </w:tblBorders>
    </w:tblPr>
    <w:tcPr>
      <w:shd w:val="clear" w:color="auto" w:fill="ECF6FD" w:themeFill="accent5" w:themeFillTint="19"/>
    </w:tcPr>
    <w:tblStylePr w:type="firstRow">
      <w:rPr>
        <w:b/>
        <w:bCs/>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66A7" w:themeFill="accent5" w:themeFillShade="99"/>
      </w:tcPr>
    </w:tblStylePr>
    <w:tblStylePr w:type="firstCol">
      <w:rPr>
        <w:color w:val="FFFFFF" w:themeColor="background1"/>
      </w:rPr>
      <w:tblPr/>
      <w:tcPr>
        <w:tcBorders>
          <w:top w:val="nil"/>
          <w:left w:val="nil"/>
          <w:bottom w:val="nil"/>
          <w:right w:val="nil"/>
          <w:insideH w:val="single" w:sz="4" w:space="0" w:color="1066A7" w:themeColor="accent5" w:themeShade="99"/>
          <w:insideV w:val="nil"/>
        </w:tcBorders>
        <w:shd w:val="clear" w:color="auto" w:fill="1066A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066A7" w:themeFill="accent5" w:themeFillShade="99"/>
      </w:tcPr>
    </w:tblStylePr>
    <w:tblStylePr w:type="band1Vert">
      <w:tblPr/>
      <w:tcPr>
        <w:shd w:val="clear" w:color="auto" w:fill="B4DAF7" w:themeFill="accent5" w:themeFillTint="66"/>
      </w:tcPr>
    </w:tblStylePr>
    <w:tblStylePr w:type="band1Horz">
      <w:tblPr/>
      <w:tcPr>
        <w:shd w:val="clear" w:color="auto" w:fill="A2D1F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A439D"/>
    <w:pPr>
      <w:spacing w:before="120" w:after="120" w:line="280" w:lineRule="atLeast"/>
    </w:pPr>
    <w:rPr>
      <w:rFonts w:ascii="Arial" w:hAnsi="Arial"/>
      <w:color w:val="000000" w:themeColor="text1"/>
    </w:rPr>
    <w:tblPr>
      <w:tblStyleRowBandSize w:val="1"/>
      <w:tblStyleColBandSize w:val="1"/>
      <w:tblBorders>
        <w:top w:val="single" w:sz="24" w:space="0" w:color="45A5ED" w:themeColor="accent5"/>
        <w:left w:val="single" w:sz="4" w:space="0" w:color="5982DB" w:themeColor="accent6"/>
        <w:bottom w:val="single" w:sz="4" w:space="0" w:color="5982DB" w:themeColor="accent6"/>
        <w:right w:val="single" w:sz="4" w:space="0" w:color="5982DB" w:themeColor="accent6"/>
        <w:insideH w:val="single" w:sz="4" w:space="0" w:color="FFFFFF" w:themeColor="background1"/>
        <w:insideV w:val="single" w:sz="4" w:space="0" w:color="FFFFFF" w:themeColor="background1"/>
      </w:tblBorders>
    </w:tblPr>
    <w:tcPr>
      <w:shd w:val="clear" w:color="auto" w:fill="EEF2FB" w:themeFill="accent6" w:themeFillTint="19"/>
    </w:tcPr>
    <w:tblStylePr w:type="firstRow">
      <w:rPr>
        <w:b/>
        <w:bCs/>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4697" w:themeFill="accent6" w:themeFillShade="99"/>
      </w:tcPr>
    </w:tblStylePr>
    <w:tblStylePr w:type="firstCol">
      <w:rPr>
        <w:color w:val="FFFFFF" w:themeColor="background1"/>
      </w:rPr>
      <w:tblPr/>
      <w:tcPr>
        <w:tcBorders>
          <w:top w:val="nil"/>
          <w:left w:val="nil"/>
          <w:bottom w:val="nil"/>
          <w:right w:val="nil"/>
          <w:insideH w:val="single" w:sz="4" w:space="0" w:color="214697" w:themeColor="accent6" w:themeShade="99"/>
          <w:insideV w:val="nil"/>
        </w:tcBorders>
        <w:shd w:val="clear" w:color="auto" w:fill="21469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14697" w:themeFill="accent6" w:themeFillShade="99"/>
      </w:tcPr>
    </w:tblStylePr>
    <w:tblStylePr w:type="band1Vert">
      <w:tblPr/>
      <w:tcPr>
        <w:shd w:val="clear" w:color="auto" w:fill="BCCCF0" w:themeFill="accent6" w:themeFillTint="66"/>
      </w:tcPr>
    </w:tblStylePr>
    <w:tblStylePr w:type="band1Horz">
      <w:tblPr/>
      <w:tcPr>
        <w:shd w:val="clear" w:color="auto" w:fill="ACC0E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5A439D"/>
    <w:rPr>
      <w:sz w:val="16"/>
      <w:szCs w:val="16"/>
    </w:rPr>
  </w:style>
  <w:style w:type="table" w:styleId="DarkList">
    <w:name w:val="Dark List"/>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92278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13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D1D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D1D6A" w:themeFill="accent1" w:themeFillShade="BF"/>
      </w:tcPr>
    </w:tblStylePr>
    <w:tblStylePr w:type="band1Vert">
      <w:tblPr/>
      <w:tcPr>
        <w:tcBorders>
          <w:top w:val="nil"/>
          <w:left w:val="nil"/>
          <w:bottom w:val="nil"/>
          <w:right w:val="nil"/>
          <w:insideH w:val="nil"/>
          <w:insideV w:val="nil"/>
        </w:tcBorders>
        <w:shd w:val="clear" w:color="auto" w:fill="6D1D6A" w:themeFill="accent1" w:themeFillShade="BF"/>
      </w:tcPr>
    </w:tblStylePr>
    <w:tblStylePr w:type="band1Horz">
      <w:tblPr/>
      <w:tcPr>
        <w:tcBorders>
          <w:top w:val="nil"/>
          <w:left w:val="nil"/>
          <w:bottom w:val="nil"/>
          <w:right w:val="nil"/>
          <w:insideH w:val="nil"/>
          <w:insideV w:val="nil"/>
        </w:tcBorders>
        <w:shd w:val="clear" w:color="auto" w:fill="6D1D6A" w:themeFill="accent1" w:themeFillShade="BF"/>
      </w:tcPr>
    </w:tblStylePr>
  </w:style>
  <w:style w:type="table" w:styleId="DarkList-Accent2">
    <w:name w:val="Dark List Accent 2"/>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9B57D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E7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52EB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52EB0" w:themeFill="accent2" w:themeFillShade="BF"/>
      </w:tcPr>
    </w:tblStylePr>
    <w:tblStylePr w:type="band1Vert">
      <w:tblPr/>
      <w:tcPr>
        <w:tcBorders>
          <w:top w:val="nil"/>
          <w:left w:val="nil"/>
          <w:bottom w:val="nil"/>
          <w:right w:val="nil"/>
          <w:insideH w:val="nil"/>
          <w:insideV w:val="nil"/>
        </w:tcBorders>
        <w:shd w:val="clear" w:color="auto" w:fill="752EB0" w:themeFill="accent2" w:themeFillShade="BF"/>
      </w:tcPr>
    </w:tblStylePr>
    <w:tblStylePr w:type="band1Horz">
      <w:tblPr/>
      <w:tcPr>
        <w:tcBorders>
          <w:top w:val="nil"/>
          <w:left w:val="nil"/>
          <w:bottom w:val="nil"/>
          <w:right w:val="nil"/>
          <w:insideH w:val="nil"/>
          <w:insideV w:val="nil"/>
        </w:tcBorders>
        <w:shd w:val="clear" w:color="auto" w:fill="752EB0" w:themeFill="accent2" w:themeFillShade="BF"/>
      </w:tcPr>
    </w:tblStylePr>
  </w:style>
  <w:style w:type="table" w:styleId="DarkList-Accent3">
    <w:name w:val="Dark List Accent 3"/>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755D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1D7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72C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72CBB" w:themeFill="accent3" w:themeFillShade="BF"/>
      </w:tcPr>
    </w:tblStylePr>
    <w:tblStylePr w:type="band1Vert">
      <w:tblPr/>
      <w:tcPr>
        <w:tcBorders>
          <w:top w:val="nil"/>
          <w:left w:val="nil"/>
          <w:bottom w:val="nil"/>
          <w:right w:val="nil"/>
          <w:insideH w:val="nil"/>
          <w:insideV w:val="nil"/>
        </w:tcBorders>
        <w:shd w:val="clear" w:color="auto" w:fill="472CBB" w:themeFill="accent3" w:themeFillShade="BF"/>
      </w:tcPr>
    </w:tblStylePr>
    <w:tblStylePr w:type="band1Horz">
      <w:tblPr/>
      <w:tcPr>
        <w:tcBorders>
          <w:top w:val="nil"/>
          <w:left w:val="nil"/>
          <w:bottom w:val="nil"/>
          <w:right w:val="nil"/>
          <w:insideH w:val="nil"/>
          <w:insideV w:val="nil"/>
        </w:tcBorders>
        <w:shd w:val="clear" w:color="auto" w:fill="472CBB" w:themeFill="accent3" w:themeFillShade="BF"/>
      </w:tcPr>
    </w:tblStylePr>
  </w:style>
  <w:style w:type="table" w:styleId="DarkList-Accent4">
    <w:name w:val="Dark List Accent 4"/>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665EB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A5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63F9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63F90" w:themeFill="accent4" w:themeFillShade="BF"/>
      </w:tcPr>
    </w:tblStylePr>
    <w:tblStylePr w:type="band1Vert">
      <w:tblPr/>
      <w:tcPr>
        <w:tcBorders>
          <w:top w:val="nil"/>
          <w:left w:val="nil"/>
          <w:bottom w:val="nil"/>
          <w:right w:val="nil"/>
          <w:insideH w:val="nil"/>
          <w:insideV w:val="nil"/>
        </w:tcBorders>
        <w:shd w:val="clear" w:color="auto" w:fill="463F90" w:themeFill="accent4" w:themeFillShade="BF"/>
      </w:tcPr>
    </w:tblStylePr>
    <w:tblStylePr w:type="band1Horz">
      <w:tblPr/>
      <w:tcPr>
        <w:tcBorders>
          <w:top w:val="nil"/>
          <w:left w:val="nil"/>
          <w:bottom w:val="nil"/>
          <w:right w:val="nil"/>
          <w:insideH w:val="nil"/>
          <w:insideV w:val="nil"/>
        </w:tcBorders>
        <w:shd w:val="clear" w:color="auto" w:fill="463F90" w:themeFill="accent4" w:themeFillShade="BF"/>
      </w:tcPr>
    </w:tblStylePr>
  </w:style>
  <w:style w:type="table" w:styleId="DarkList-Accent5">
    <w:name w:val="Dark List Accent 5"/>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45A5E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48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47FD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47FD0" w:themeFill="accent5" w:themeFillShade="BF"/>
      </w:tcPr>
    </w:tblStylePr>
    <w:tblStylePr w:type="band1Vert">
      <w:tblPr/>
      <w:tcPr>
        <w:tcBorders>
          <w:top w:val="nil"/>
          <w:left w:val="nil"/>
          <w:bottom w:val="nil"/>
          <w:right w:val="nil"/>
          <w:insideH w:val="nil"/>
          <w:insideV w:val="nil"/>
        </w:tcBorders>
        <w:shd w:val="clear" w:color="auto" w:fill="147FD0" w:themeFill="accent5" w:themeFillShade="BF"/>
      </w:tcPr>
    </w:tblStylePr>
    <w:tblStylePr w:type="band1Horz">
      <w:tblPr/>
      <w:tcPr>
        <w:tcBorders>
          <w:top w:val="nil"/>
          <w:left w:val="nil"/>
          <w:bottom w:val="nil"/>
          <w:right w:val="nil"/>
          <w:insideH w:val="nil"/>
          <w:insideV w:val="nil"/>
        </w:tcBorders>
        <w:shd w:val="clear" w:color="auto" w:fill="147FD0" w:themeFill="accent5" w:themeFillShade="BF"/>
      </w:tcPr>
    </w:tblStylePr>
  </w:style>
  <w:style w:type="table" w:styleId="DarkList-Accent6">
    <w:name w:val="Dark List Accent 6"/>
    <w:basedOn w:val="TableNormal"/>
    <w:uiPriority w:val="70"/>
    <w:rsid w:val="005A439D"/>
    <w:pPr>
      <w:spacing w:before="120" w:after="120" w:line="280" w:lineRule="atLeast"/>
    </w:pPr>
    <w:rPr>
      <w:rFonts w:ascii="Arial" w:hAnsi="Arial"/>
      <w:color w:val="FFFFFF" w:themeColor="background1"/>
    </w:rPr>
    <w:tblPr>
      <w:tblStyleRowBandSize w:val="1"/>
      <w:tblStyleColBandSize w:val="1"/>
    </w:tblPr>
    <w:tcPr>
      <w:shd w:val="clear" w:color="auto" w:fill="5982D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3A7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957B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957BD" w:themeFill="accent6" w:themeFillShade="BF"/>
      </w:tcPr>
    </w:tblStylePr>
    <w:tblStylePr w:type="band1Vert">
      <w:tblPr/>
      <w:tcPr>
        <w:tcBorders>
          <w:top w:val="nil"/>
          <w:left w:val="nil"/>
          <w:bottom w:val="nil"/>
          <w:right w:val="nil"/>
          <w:insideH w:val="nil"/>
          <w:insideV w:val="nil"/>
        </w:tcBorders>
        <w:shd w:val="clear" w:color="auto" w:fill="2957BD" w:themeFill="accent6" w:themeFillShade="BF"/>
      </w:tcPr>
    </w:tblStylePr>
    <w:tblStylePr w:type="band1Horz">
      <w:tblPr/>
      <w:tcPr>
        <w:tcBorders>
          <w:top w:val="nil"/>
          <w:left w:val="nil"/>
          <w:bottom w:val="nil"/>
          <w:right w:val="nil"/>
          <w:insideH w:val="nil"/>
          <w:insideV w:val="nil"/>
        </w:tcBorders>
        <w:shd w:val="clear" w:color="auto" w:fill="2957BD" w:themeFill="accent6" w:themeFillShade="BF"/>
      </w:tcPr>
    </w:tblStylePr>
  </w:style>
  <w:style w:type="paragraph" w:styleId="Date">
    <w:name w:val="Date"/>
    <w:basedOn w:val="Normal"/>
    <w:next w:val="Normal"/>
    <w:link w:val="DateChar"/>
    <w:semiHidden/>
    <w:rsid w:val="005A439D"/>
  </w:style>
  <w:style w:type="character" w:customStyle="1" w:styleId="DateChar">
    <w:name w:val="Date Char"/>
    <w:basedOn w:val="DefaultParagraphFont"/>
    <w:link w:val="Date"/>
    <w:rsid w:val="005A439D"/>
    <w:rPr>
      <w:rFonts w:ascii="Arial" w:hAnsi="Arial"/>
    </w:rPr>
  </w:style>
  <w:style w:type="paragraph" w:styleId="DocumentMap">
    <w:name w:val="Document Map"/>
    <w:basedOn w:val="Normal"/>
    <w:link w:val="DocumentMapChar"/>
    <w:semiHidden/>
    <w:rsid w:val="005A439D"/>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rsid w:val="005A439D"/>
    <w:rPr>
      <w:rFonts w:ascii="Tahoma" w:hAnsi="Tahoma" w:cs="Tahoma"/>
      <w:sz w:val="16"/>
      <w:szCs w:val="16"/>
    </w:rPr>
  </w:style>
  <w:style w:type="paragraph" w:styleId="E-mailSignature">
    <w:name w:val="E-mail Signature"/>
    <w:basedOn w:val="Normal"/>
    <w:link w:val="E-mailSignatureChar"/>
    <w:semiHidden/>
    <w:rsid w:val="005A439D"/>
    <w:pPr>
      <w:spacing w:before="0" w:after="0" w:line="240" w:lineRule="auto"/>
    </w:pPr>
  </w:style>
  <w:style w:type="character" w:customStyle="1" w:styleId="E-mailSignatureChar">
    <w:name w:val="E-mail Signature Char"/>
    <w:basedOn w:val="DefaultParagraphFont"/>
    <w:link w:val="E-mailSignature"/>
    <w:rsid w:val="005A439D"/>
    <w:rPr>
      <w:rFonts w:ascii="Arial" w:hAnsi="Arial"/>
    </w:rPr>
  </w:style>
  <w:style w:type="character" w:styleId="Emphasis">
    <w:name w:val="Emphasis"/>
    <w:basedOn w:val="DefaultParagraphFont"/>
    <w:semiHidden/>
    <w:rsid w:val="005A439D"/>
    <w:rPr>
      <w:i/>
      <w:iCs/>
    </w:rPr>
  </w:style>
  <w:style w:type="paragraph" w:styleId="EnvelopeAddress">
    <w:name w:val="envelope address"/>
    <w:basedOn w:val="Normal"/>
    <w:semiHidden/>
    <w:rsid w:val="005A439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5A439D"/>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5A439D"/>
    <w:rPr>
      <w:color w:val="666699" w:themeColor="followedHyperlink"/>
      <w:u w:val="single"/>
    </w:rPr>
  </w:style>
  <w:style w:type="character" w:styleId="HTMLAcronym">
    <w:name w:val="HTML Acronym"/>
    <w:basedOn w:val="DefaultParagraphFont"/>
    <w:semiHidden/>
    <w:rsid w:val="005A439D"/>
  </w:style>
  <w:style w:type="paragraph" w:styleId="HTMLAddress">
    <w:name w:val="HTML Address"/>
    <w:basedOn w:val="Normal"/>
    <w:link w:val="HTMLAddressChar"/>
    <w:semiHidden/>
    <w:rsid w:val="005A439D"/>
    <w:pPr>
      <w:spacing w:before="0" w:after="0" w:line="240" w:lineRule="auto"/>
    </w:pPr>
    <w:rPr>
      <w:i/>
      <w:iCs/>
    </w:rPr>
  </w:style>
  <w:style w:type="character" w:customStyle="1" w:styleId="HTMLAddressChar">
    <w:name w:val="HTML Address Char"/>
    <w:basedOn w:val="DefaultParagraphFont"/>
    <w:link w:val="HTMLAddress"/>
    <w:rsid w:val="005A439D"/>
    <w:rPr>
      <w:rFonts w:ascii="Arial" w:hAnsi="Arial"/>
      <w:i/>
      <w:iCs/>
    </w:rPr>
  </w:style>
  <w:style w:type="character" w:styleId="HTMLCite">
    <w:name w:val="HTML Cite"/>
    <w:basedOn w:val="DefaultParagraphFont"/>
    <w:semiHidden/>
    <w:rsid w:val="005A439D"/>
    <w:rPr>
      <w:i/>
      <w:iCs/>
    </w:rPr>
  </w:style>
  <w:style w:type="character" w:styleId="HTMLCode">
    <w:name w:val="HTML Code"/>
    <w:basedOn w:val="DefaultParagraphFont"/>
    <w:semiHidden/>
    <w:rsid w:val="005A439D"/>
    <w:rPr>
      <w:rFonts w:ascii="Consolas" w:hAnsi="Consolas" w:cs="Consolas"/>
      <w:sz w:val="20"/>
      <w:szCs w:val="20"/>
    </w:rPr>
  </w:style>
  <w:style w:type="character" w:styleId="HTMLDefinition">
    <w:name w:val="HTML Definition"/>
    <w:basedOn w:val="DefaultParagraphFont"/>
    <w:semiHidden/>
    <w:rsid w:val="005A439D"/>
    <w:rPr>
      <w:i/>
      <w:iCs/>
    </w:rPr>
  </w:style>
  <w:style w:type="character" w:styleId="HTMLKeyboard">
    <w:name w:val="HTML Keyboard"/>
    <w:basedOn w:val="DefaultParagraphFont"/>
    <w:semiHidden/>
    <w:rsid w:val="005A439D"/>
    <w:rPr>
      <w:rFonts w:ascii="Consolas" w:hAnsi="Consolas" w:cs="Consolas"/>
      <w:sz w:val="20"/>
      <w:szCs w:val="20"/>
    </w:rPr>
  </w:style>
  <w:style w:type="paragraph" w:styleId="HTMLPreformatted">
    <w:name w:val="HTML Preformatted"/>
    <w:basedOn w:val="Normal"/>
    <w:link w:val="HTMLPreformattedChar"/>
    <w:semiHidden/>
    <w:rsid w:val="005A439D"/>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rsid w:val="005A439D"/>
    <w:rPr>
      <w:rFonts w:ascii="Consolas" w:hAnsi="Consolas" w:cs="Consolas"/>
    </w:rPr>
  </w:style>
  <w:style w:type="character" w:styleId="HTMLSample">
    <w:name w:val="HTML Sample"/>
    <w:basedOn w:val="DefaultParagraphFont"/>
    <w:semiHidden/>
    <w:rsid w:val="005A439D"/>
    <w:rPr>
      <w:rFonts w:ascii="Consolas" w:hAnsi="Consolas" w:cs="Consolas"/>
      <w:sz w:val="24"/>
      <w:szCs w:val="24"/>
    </w:rPr>
  </w:style>
  <w:style w:type="character" w:styleId="HTMLTypewriter">
    <w:name w:val="HTML Typewriter"/>
    <w:basedOn w:val="DefaultParagraphFont"/>
    <w:semiHidden/>
    <w:rsid w:val="005A439D"/>
    <w:rPr>
      <w:rFonts w:ascii="Consolas" w:hAnsi="Consolas" w:cs="Consolas"/>
      <w:sz w:val="20"/>
      <w:szCs w:val="20"/>
    </w:rPr>
  </w:style>
  <w:style w:type="character" w:styleId="HTMLVariable">
    <w:name w:val="HTML Variable"/>
    <w:basedOn w:val="DefaultParagraphFont"/>
    <w:semiHidden/>
    <w:rsid w:val="005A439D"/>
    <w:rPr>
      <w:i/>
      <w:iCs/>
    </w:rPr>
  </w:style>
  <w:style w:type="paragraph" w:styleId="Index1">
    <w:name w:val="index 1"/>
    <w:basedOn w:val="Normal"/>
    <w:next w:val="Normal"/>
    <w:autoRedefine/>
    <w:uiPriority w:val="99"/>
    <w:semiHidden/>
    <w:unhideWhenUsed/>
    <w:rsid w:val="005A439D"/>
    <w:pPr>
      <w:spacing w:before="0" w:after="0" w:line="240" w:lineRule="auto"/>
      <w:ind w:left="200" w:hanging="200"/>
    </w:pPr>
  </w:style>
  <w:style w:type="paragraph" w:styleId="Index2">
    <w:name w:val="index 2"/>
    <w:basedOn w:val="Normal"/>
    <w:next w:val="Normal"/>
    <w:autoRedefine/>
    <w:semiHidden/>
    <w:rsid w:val="005A439D"/>
    <w:pPr>
      <w:spacing w:before="0" w:after="0" w:line="240" w:lineRule="auto"/>
      <w:ind w:left="400" w:hanging="200"/>
    </w:pPr>
  </w:style>
  <w:style w:type="paragraph" w:styleId="Index3">
    <w:name w:val="index 3"/>
    <w:basedOn w:val="Normal"/>
    <w:next w:val="Normal"/>
    <w:autoRedefine/>
    <w:semiHidden/>
    <w:rsid w:val="005A439D"/>
    <w:pPr>
      <w:spacing w:before="0" w:after="0" w:line="240" w:lineRule="auto"/>
      <w:ind w:left="600" w:hanging="200"/>
    </w:pPr>
  </w:style>
  <w:style w:type="paragraph" w:styleId="Index4">
    <w:name w:val="index 4"/>
    <w:basedOn w:val="Normal"/>
    <w:next w:val="Normal"/>
    <w:autoRedefine/>
    <w:semiHidden/>
    <w:rsid w:val="005A439D"/>
    <w:pPr>
      <w:spacing w:before="0" w:after="0" w:line="240" w:lineRule="auto"/>
      <w:ind w:left="800" w:hanging="200"/>
    </w:pPr>
  </w:style>
  <w:style w:type="paragraph" w:styleId="Index5">
    <w:name w:val="index 5"/>
    <w:basedOn w:val="Normal"/>
    <w:next w:val="Normal"/>
    <w:autoRedefine/>
    <w:semiHidden/>
    <w:rsid w:val="005A439D"/>
    <w:pPr>
      <w:spacing w:before="0" w:after="0" w:line="240" w:lineRule="auto"/>
      <w:ind w:left="1000" w:hanging="200"/>
    </w:pPr>
  </w:style>
  <w:style w:type="paragraph" w:styleId="Index6">
    <w:name w:val="index 6"/>
    <w:basedOn w:val="Normal"/>
    <w:next w:val="Normal"/>
    <w:autoRedefine/>
    <w:semiHidden/>
    <w:rsid w:val="005A439D"/>
    <w:pPr>
      <w:spacing w:before="0" w:after="0" w:line="240" w:lineRule="auto"/>
      <w:ind w:left="1200" w:hanging="200"/>
    </w:pPr>
  </w:style>
  <w:style w:type="paragraph" w:styleId="Index7">
    <w:name w:val="index 7"/>
    <w:basedOn w:val="Normal"/>
    <w:next w:val="Normal"/>
    <w:autoRedefine/>
    <w:semiHidden/>
    <w:rsid w:val="005A439D"/>
    <w:pPr>
      <w:spacing w:before="0" w:after="0" w:line="240" w:lineRule="auto"/>
      <w:ind w:left="1400" w:hanging="200"/>
    </w:pPr>
  </w:style>
  <w:style w:type="paragraph" w:styleId="Index8">
    <w:name w:val="index 8"/>
    <w:basedOn w:val="Normal"/>
    <w:next w:val="Normal"/>
    <w:autoRedefine/>
    <w:semiHidden/>
    <w:rsid w:val="005A439D"/>
    <w:pPr>
      <w:spacing w:before="0" w:after="0" w:line="240" w:lineRule="auto"/>
      <w:ind w:left="1600" w:hanging="200"/>
    </w:pPr>
  </w:style>
  <w:style w:type="paragraph" w:styleId="Index9">
    <w:name w:val="index 9"/>
    <w:basedOn w:val="Normal"/>
    <w:next w:val="Normal"/>
    <w:autoRedefine/>
    <w:semiHidden/>
    <w:rsid w:val="005A439D"/>
    <w:pPr>
      <w:spacing w:before="0" w:after="0" w:line="240" w:lineRule="auto"/>
      <w:ind w:left="1800" w:hanging="200"/>
    </w:pPr>
  </w:style>
  <w:style w:type="paragraph" w:styleId="IndexHeading">
    <w:name w:val="index heading"/>
    <w:basedOn w:val="Normal"/>
    <w:next w:val="Index1"/>
    <w:semiHidden/>
    <w:rsid w:val="005A439D"/>
    <w:rPr>
      <w:rFonts w:asciiTheme="majorHAnsi" w:eastAsiaTheme="majorEastAsia" w:hAnsiTheme="majorHAnsi" w:cstheme="majorBidi"/>
      <w:b/>
      <w:bCs/>
    </w:rPr>
  </w:style>
  <w:style w:type="character" w:styleId="IntenseEmphasis">
    <w:name w:val="Intense Emphasis"/>
    <w:basedOn w:val="DefaultParagraphFont"/>
    <w:uiPriority w:val="21"/>
    <w:semiHidden/>
    <w:rsid w:val="005A439D"/>
    <w:rPr>
      <w:b/>
      <w:bCs/>
      <w:i/>
      <w:iCs/>
      <w:color w:val="92278F" w:themeColor="accent1"/>
    </w:rPr>
  </w:style>
  <w:style w:type="paragraph" w:styleId="IntenseQuote">
    <w:name w:val="Intense Quote"/>
    <w:basedOn w:val="Normal"/>
    <w:next w:val="Normal"/>
    <w:link w:val="IntenseQuoteChar"/>
    <w:uiPriority w:val="30"/>
    <w:semiHidden/>
    <w:rsid w:val="005A439D"/>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5A439D"/>
    <w:rPr>
      <w:rFonts w:ascii="Arial" w:hAnsi="Arial"/>
      <w:b/>
      <w:bCs/>
      <w:i/>
      <w:iCs/>
      <w:color w:val="92278F" w:themeColor="accent1"/>
    </w:rPr>
  </w:style>
  <w:style w:type="character" w:styleId="IntenseReference">
    <w:name w:val="Intense Reference"/>
    <w:basedOn w:val="DefaultParagraphFont"/>
    <w:uiPriority w:val="32"/>
    <w:semiHidden/>
    <w:rsid w:val="005A439D"/>
    <w:rPr>
      <w:b/>
      <w:bCs/>
      <w:smallCaps/>
      <w:color w:val="9B57D3" w:themeColor="accent2"/>
      <w:spacing w:val="5"/>
      <w:u w:val="single"/>
    </w:rPr>
  </w:style>
  <w:style w:type="table" w:styleId="LightGrid">
    <w:name w:val="Light Grid"/>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18" w:space="0" w:color="92278F" w:themeColor="accent1"/>
          <w:right w:val="single" w:sz="8" w:space="0" w:color="92278F" w:themeColor="accent1"/>
          <w:insideH w:val="nil"/>
          <w:insideV w:val="single" w:sz="8" w:space="0" w:color="92278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insideH w:val="nil"/>
          <w:insideV w:val="single" w:sz="8" w:space="0" w:color="92278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shd w:val="clear" w:color="auto" w:fill="EEBFEC" w:themeFill="accent1" w:themeFillTint="3F"/>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shd w:val="clear" w:color="auto" w:fill="EEBFEC" w:themeFill="accent1" w:themeFillTint="3F"/>
      </w:tcPr>
    </w:tblStylePr>
    <w:tblStylePr w:type="band2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insideV w:val="single" w:sz="8" w:space="0" w:color="92278F" w:themeColor="accent1"/>
        </w:tcBorders>
      </w:tcPr>
    </w:tblStylePr>
  </w:style>
  <w:style w:type="table" w:styleId="LightGrid-Accent2">
    <w:name w:val="Light Grid Accent 2"/>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18" w:space="0" w:color="9B57D3" w:themeColor="accent2"/>
          <w:right w:val="single" w:sz="8" w:space="0" w:color="9B57D3" w:themeColor="accent2"/>
          <w:insideH w:val="nil"/>
          <w:insideV w:val="single" w:sz="8" w:space="0" w:color="9B57D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insideH w:val="nil"/>
          <w:insideV w:val="single" w:sz="8" w:space="0" w:color="9B57D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shd w:val="clear" w:color="auto" w:fill="E6D5F4" w:themeFill="accent2" w:themeFillTint="3F"/>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shd w:val="clear" w:color="auto" w:fill="E6D5F4" w:themeFill="accent2" w:themeFillTint="3F"/>
      </w:tcPr>
    </w:tblStylePr>
    <w:tblStylePr w:type="band2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insideV w:val="single" w:sz="8" w:space="0" w:color="9B57D3" w:themeColor="accent2"/>
        </w:tcBorders>
      </w:tcPr>
    </w:tblStylePr>
  </w:style>
  <w:style w:type="table" w:styleId="LightGrid-Accent3">
    <w:name w:val="Light Grid Accent 3"/>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18" w:space="0" w:color="755DD9" w:themeColor="accent3"/>
          <w:right w:val="single" w:sz="8" w:space="0" w:color="755DD9" w:themeColor="accent3"/>
          <w:insideH w:val="nil"/>
          <w:insideV w:val="single" w:sz="8" w:space="0" w:color="755D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insideH w:val="nil"/>
          <w:insideV w:val="single" w:sz="8" w:space="0" w:color="755D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shd w:val="clear" w:color="auto" w:fill="DCD6F5" w:themeFill="accent3" w:themeFillTint="3F"/>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shd w:val="clear" w:color="auto" w:fill="DCD6F5" w:themeFill="accent3" w:themeFillTint="3F"/>
      </w:tcPr>
    </w:tblStylePr>
    <w:tblStylePr w:type="band2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insideV w:val="single" w:sz="8" w:space="0" w:color="755DD9" w:themeColor="accent3"/>
        </w:tcBorders>
      </w:tcPr>
    </w:tblStylePr>
  </w:style>
  <w:style w:type="table" w:styleId="LightGrid-Accent4">
    <w:name w:val="Light Grid Accent 4"/>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18" w:space="0" w:color="665EB8" w:themeColor="accent4"/>
          <w:right w:val="single" w:sz="8" w:space="0" w:color="665EB8" w:themeColor="accent4"/>
          <w:insideH w:val="nil"/>
          <w:insideV w:val="single" w:sz="8" w:space="0" w:color="665EB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insideH w:val="nil"/>
          <w:insideV w:val="single" w:sz="8" w:space="0" w:color="665EB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shd w:val="clear" w:color="auto" w:fill="D9D7ED" w:themeFill="accent4" w:themeFillTint="3F"/>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shd w:val="clear" w:color="auto" w:fill="D9D7ED" w:themeFill="accent4" w:themeFillTint="3F"/>
      </w:tcPr>
    </w:tblStylePr>
    <w:tblStylePr w:type="band2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insideV w:val="single" w:sz="8" w:space="0" w:color="665EB8" w:themeColor="accent4"/>
        </w:tcBorders>
      </w:tcPr>
    </w:tblStylePr>
  </w:style>
  <w:style w:type="table" w:styleId="LightGrid-Accent5">
    <w:name w:val="Light Grid Accent 5"/>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18" w:space="0" w:color="45A5ED" w:themeColor="accent5"/>
          <w:right w:val="single" w:sz="8" w:space="0" w:color="45A5ED" w:themeColor="accent5"/>
          <w:insideH w:val="nil"/>
          <w:insideV w:val="single" w:sz="8" w:space="0" w:color="45A5E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insideH w:val="nil"/>
          <w:insideV w:val="single" w:sz="8" w:space="0" w:color="45A5E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shd w:val="clear" w:color="auto" w:fill="D0E8FA" w:themeFill="accent5" w:themeFillTint="3F"/>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shd w:val="clear" w:color="auto" w:fill="D0E8FA" w:themeFill="accent5" w:themeFillTint="3F"/>
      </w:tcPr>
    </w:tblStylePr>
    <w:tblStylePr w:type="band2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insideV w:val="single" w:sz="8" w:space="0" w:color="45A5ED" w:themeColor="accent5"/>
        </w:tcBorders>
      </w:tcPr>
    </w:tblStylePr>
  </w:style>
  <w:style w:type="table" w:styleId="LightGrid-Accent6">
    <w:name w:val="Light Grid Accent 6"/>
    <w:basedOn w:val="TableNormal"/>
    <w:uiPriority w:val="62"/>
    <w:rsid w:val="005A439D"/>
    <w:pPr>
      <w:spacing w:before="120" w:after="120" w:line="280" w:lineRule="atLeast"/>
    </w:pPr>
    <w:rPr>
      <w:rFonts w:ascii="Arial" w:hAnsi="Arial"/>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18" w:space="0" w:color="5982DB" w:themeColor="accent6"/>
          <w:right w:val="single" w:sz="8" w:space="0" w:color="5982DB" w:themeColor="accent6"/>
          <w:insideH w:val="nil"/>
          <w:insideV w:val="single" w:sz="8" w:space="0" w:color="5982D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insideH w:val="nil"/>
          <w:insideV w:val="single" w:sz="8" w:space="0" w:color="5982D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shd w:val="clear" w:color="auto" w:fill="D5DFF6" w:themeFill="accent6" w:themeFillTint="3F"/>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shd w:val="clear" w:color="auto" w:fill="D5DFF6" w:themeFill="accent6" w:themeFillTint="3F"/>
      </w:tcPr>
    </w:tblStylePr>
    <w:tblStylePr w:type="band2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insideV w:val="single" w:sz="8" w:space="0" w:color="5982DB" w:themeColor="accent6"/>
        </w:tcBorders>
      </w:tcPr>
    </w:tblStylePr>
  </w:style>
  <w:style w:type="table" w:styleId="LightList">
    <w:name w:val="Light List"/>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List-Accent2">
    <w:name w:val="Light List Accent 2"/>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List-Accent3">
    <w:name w:val="Light List Accent 3"/>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pPr>
        <w:spacing w:before="0" w:after="0" w:line="240" w:lineRule="auto"/>
      </w:pPr>
      <w:rPr>
        <w:b/>
        <w:bCs/>
        <w:color w:val="FFFFFF" w:themeColor="background1"/>
      </w:rPr>
      <w:tblPr/>
      <w:tcPr>
        <w:shd w:val="clear" w:color="auto" w:fill="755DD9" w:themeFill="accent3"/>
      </w:tcPr>
    </w:tblStylePr>
    <w:tblStylePr w:type="lastRow">
      <w:pPr>
        <w:spacing w:before="0" w:after="0" w:line="240" w:lineRule="auto"/>
      </w:pPr>
      <w:rPr>
        <w:b/>
        <w:bCs/>
      </w:rPr>
      <w:tblPr/>
      <w:tcPr>
        <w:tcBorders>
          <w:top w:val="double" w:sz="6" w:space="0" w:color="755DD9" w:themeColor="accent3"/>
          <w:left w:val="single" w:sz="8" w:space="0" w:color="755DD9" w:themeColor="accent3"/>
          <w:bottom w:val="single" w:sz="8" w:space="0" w:color="755DD9" w:themeColor="accent3"/>
          <w:right w:val="single" w:sz="8" w:space="0" w:color="755DD9" w:themeColor="accent3"/>
        </w:tcBorders>
      </w:tcPr>
    </w:tblStylePr>
    <w:tblStylePr w:type="firstCol">
      <w:rPr>
        <w:b/>
        <w:bCs/>
      </w:rPr>
    </w:tblStylePr>
    <w:tblStylePr w:type="lastCol">
      <w:rPr>
        <w:b/>
        <w:bCs/>
      </w:rPr>
    </w:tblStylePr>
    <w:tblStylePr w:type="band1Vert">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tblStylePr w:type="band1Horz">
      <w:tblPr/>
      <w:tcPr>
        <w:tcBorders>
          <w:top w:val="single" w:sz="8" w:space="0" w:color="755DD9" w:themeColor="accent3"/>
          <w:left w:val="single" w:sz="8" w:space="0" w:color="755DD9" w:themeColor="accent3"/>
          <w:bottom w:val="single" w:sz="8" w:space="0" w:color="755DD9" w:themeColor="accent3"/>
          <w:right w:val="single" w:sz="8" w:space="0" w:color="755DD9" w:themeColor="accent3"/>
        </w:tcBorders>
      </w:tcPr>
    </w:tblStylePr>
  </w:style>
  <w:style w:type="table" w:styleId="LightList-Accent4">
    <w:name w:val="Light List Accent 4"/>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pPr>
        <w:spacing w:before="0" w:after="0" w:line="240" w:lineRule="auto"/>
      </w:pPr>
      <w:rPr>
        <w:b/>
        <w:bCs/>
        <w:color w:val="FFFFFF" w:themeColor="background1"/>
      </w:rPr>
      <w:tblPr/>
      <w:tcPr>
        <w:shd w:val="clear" w:color="auto" w:fill="665EB8" w:themeFill="accent4"/>
      </w:tcPr>
    </w:tblStylePr>
    <w:tblStylePr w:type="lastRow">
      <w:pPr>
        <w:spacing w:before="0" w:after="0" w:line="240" w:lineRule="auto"/>
      </w:pPr>
      <w:rPr>
        <w:b/>
        <w:bCs/>
      </w:rPr>
      <w:tblPr/>
      <w:tcPr>
        <w:tcBorders>
          <w:top w:val="double" w:sz="6" w:space="0" w:color="665EB8" w:themeColor="accent4"/>
          <w:left w:val="single" w:sz="8" w:space="0" w:color="665EB8" w:themeColor="accent4"/>
          <w:bottom w:val="single" w:sz="8" w:space="0" w:color="665EB8" w:themeColor="accent4"/>
          <w:right w:val="single" w:sz="8" w:space="0" w:color="665EB8" w:themeColor="accent4"/>
        </w:tcBorders>
      </w:tcPr>
    </w:tblStylePr>
    <w:tblStylePr w:type="firstCol">
      <w:rPr>
        <w:b/>
        <w:bCs/>
      </w:rPr>
    </w:tblStylePr>
    <w:tblStylePr w:type="lastCol">
      <w:rPr>
        <w:b/>
        <w:bCs/>
      </w:rPr>
    </w:tblStylePr>
    <w:tblStylePr w:type="band1Vert">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tblStylePr w:type="band1Horz">
      <w:tblPr/>
      <w:tcPr>
        <w:tcBorders>
          <w:top w:val="single" w:sz="8" w:space="0" w:color="665EB8" w:themeColor="accent4"/>
          <w:left w:val="single" w:sz="8" w:space="0" w:color="665EB8" w:themeColor="accent4"/>
          <w:bottom w:val="single" w:sz="8" w:space="0" w:color="665EB8" w:themeColor="accent4"/>
          <w:right w:val="single" w:sz="8" w:space="0" w:color="665EB8" w:themeColor="accent4"/>
        </w:tcBorders>
      </w:tcPr>
    </w:tblStylePr>
  </w:style>
  <w:style w:type="table" w:styleId="LightList-Accent5">
    <w:name w:val="Light List Accent 5"/>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pPr>
        <w:spacing w:before="0" w:after="0" w:line="240" w:lineRule="auto"/>
      </w:pPr>
      <w:rPr>
        <w:b/>
        <w:bCs/>
        <w:color w:val="FFFFFF" w:themeColor="background1"/>
      </w:rPr>
      <w:tblPr/>
      <w:tcPr>
        <w:shd w:val="clear" w:color="auto" w:fill="45A5ED" w:themeFill="accent5"/>
      </w:tcPr>
    </w:tblStylePr>
    <w:tblStylePr w:type="lastRow">
      <w:pPr>
        <w:spacing w:before="0" w:after="0" w:line="240" w:lineRule="auto"/>
      </w:pPr>
      <w:rPr>
        <w:b/>
        <w:bCs/>
      </w:rPr>
      <w:tblPr/>
      <w:tcPr>
        <w:tcBorders>
          <w:top w:val="double" w:sz="6" w:space="0" w:color="45A5ED" w:themeColor="accent5"/>
          <w:left w:val="single" w:sz="8" w:space="0" w:color="45A5ED" w:themeColor="accent5"/>
          <w:bottom w:val="single" w:sz="8" w:space="0" w:color="45A5ED" w:themeColor="accent5"/>
          <w:right w:val="single" w:sz="8" w:space="0" w:color="45A5ED" w:themeColor="accent5"/>
        </w:tcBorders>
      </w:tcPr>
    </w:tblStylePr>
    <w:tblStylePr w:type="firstCol">
      <w:rPr>
        <w:b/>
        <w:bCs/>
      </w:rPr>
    </w:tblStylePr>
    <w:tblStylePr w:type="lastCol">
      <w:rPr>
        <w:b/>
        <w:bCs/>
      </w:rPr>
    </w:tblStylePr>
    <w:tblStylePr w:type="band1Vert">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tblStylePr w:type="band1Horz">
      <w:tblPr/>
      <w:tcPr>
        <w:tcBorders>
          <w:top w:val="single" w:sz="8" w:space="0" w:color="45A5ED" w:themeColor="accent5"/>
          <w:left w:val="single" w:sz="8" w:space="0" w:color="45A5ED" w:themeColor="accent5"/>
          <w:bottom w:val="single" w:sz="8" w:space="0" w:color="45A5ED" w:themeColor="accent5"/>
          <w:right w:val="single" w:sz="8" w:space="0" w:color="45A5ED" w:themeColor="accent5"/>
        </w:tcBorders>
      </w:tcPr>
    </w:tblStylePr>
  </w:style>
  <w:style w:type="table" w:styleId="LightList-Accent6">
    <w:name w:val="Light List Accent 6"/>
    <w:basedOn w:val="TableNormal"/>
    <w:uiPriority w:val="61"/>
    <w:rsid w:val="005A439D"/>
    <w:pPr>
      <w:spacing w:before="120" w:after="120" w:line="280" w:lineRule="atLeast"/>
    </w:pPr>
    <w:rPr>
      <w:rFonts w:ascii="Arial" w:hAnsi="Arial"/>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pPr>
        <w:spacing w:before="0" w:after="0" w:line="240" w:lineRule="auto"/>
      </w:pPr>
      <w:rPr>
        <w:b/>
        <w:bCs/>
        <w:color w:val="FFFFFF" w:themeColor="background1"/>
      </w:rPr>
      <w:tblPr/>
      <w:tcPr>
        <w:shd w:val="clear" w:color="auto" w:fill="5982DB" w:themeFill="accent6"/>
      </w:tcPr>
    </w:tblStylePr>
    <w:tblStylePr w:type="lastRow">
      <w:pPr>
        <w:spacing w:before="0" w:after="0" w:line="240" w:lineRule="auto"/>
      </w:pPr>
      <w:rPr>
        <w:b/>
        <w:bCs/>
      </w:rPr>
      <w:tblPr/>
      <w:tcPr>
        <w:tcBorders>
          <w:top w:val="double" w:sz="6" w:space="0" w:color="5982DB" w:themeColor="accent6"/>
          <w:left w:val="single" w:sz="8" w:space="0" w:color="5982DB" w:themeColor="accent6"/>
          <w:bottom w:val="single" w:sz="8" w:space="0" w:color="5982DB" w:themeColor="accent6"/>
          <w:right w:val="single" w:sz="8" w:space="0" w:color="5982DB" w:themeColor="accent6"/>
        </w:tcBorders>
      </w:tcPr>
    </w:tblStylePr>
    <w:tblStylePr w:type="firstCol">
      <w:rPr>
        <w:b/>
        <w:bCs/>
      </w:rPr>
    </w:tblStylePr>
    <w:tblStylePr w:type="lastCol">
      <w:rPr>
        <w:b/>
        <w:bCs/>
      </w:rPr>
    </w:tblStylePr>
    <w:tblStylePr w:type="band1Vert">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tblStylePr w:type="band1Horz">
      <w:tblPr/>
      <w:tcPr>
        <w:tcBorders>
          <w:top w:val="single" w:sz="8" w:space="0" w:color="5982DB" w:themeColor="accent6"/>
          <w:left w:val="single" w:sz="8" w:space="0" w:color="5982DB" w:themeColor="accent6"/>
          <w:bottom w:val="single" w:sz="8" w:space="0" w:color="5982DB" w:themeColor="accent6"/>
          <w:right w:val="single" w:sz="8" w:space="0" w:color="5982DB" w:themeColor="accent6"/>
        </w:tcBorders>
      </w:tcPr>
    </w:tblStylePr>
  </w:style>
  <w:style w:type="table" w:styleId="LightShading">
    <w:name w:val="Light Shading"/>
    <w:basedOn w:val="TableNormal"/>
    <w:uiPriority w:val="60"/>
    <w:rsid w:val="005A439D"/>
    <w:pPr>
      <w:spacing w:before="120" w:after="120" w:line="280" w:lineRule="atLeast"/>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A439D"/>
    <w:pPr>
      <w:spacing w:before="120" w:after="120" w:line="280" w:lineRule="atLeast"/>
    </w:pPr>
    <w:rPr>
      <w:rFonts w:ascii="Arial" w:hAnsi="Arial"/>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table" w:styleId="LightShading-Accent2">
    <w:name w:val="Light Shading Accent 2"/>
    <w:basedOn w:val="TableNormal"/>
    <w:uiPriority w:val="60"/>
    <w:rsid w:val="005A439D"/>
    <w:pPr>
      <w:spacing w:before="120" w:after="120" w:line="280" w:lineRule="atLeast"/>
    </w:pPr>
    <w:rPr>
      <w:rFonts w:ascii="Arial" w:hAnsi="Arial"/>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table" w:styleId="LightShading-Accent3">
    <w:name w:val="Light Shading Accent 3"/>
    <w:basedOn w:val="TableNormal"/>
    <w:uiPriority w:val="60"/>
    <w:rsid w:val="005A439D"/>
    <w:pPr>
      <w:spacing w:before="120" w:after="120" w:line="280" w:lineRule="atLeast"/>
    </w:pPr>
    <w:rPr>
      <w:rFonts w:ascii="Arial" w:hAnsi="Arial"/>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Shading-Accent4">
    <w:name w:val="Light Shading Accent 4"/>
    <w:basedOn w:val="TableNormal"/>
    <w:uiPriority w:val="60"/>
    <w:rsid w:val="005A439D"/>
    <w:pPr>
      <w:spacing w:before="120" w:after="120" w:line="280" w:lineRule="atLeast"/>
    </w:pPr>
    <w:rPr>
      <w:rFonts w:ascii="Arial" w:hAnsi="Arial"/>
      <w:color w:val="463F90" w:themeColor="accent4" w:themeShade="BF"/>
    </w:rPr>
    <w:tblPr>
      <w:tblStyleRowBandSize w:val="1"/>
      <w:tblStyleColBandSize w:val="1"/>
      <w:tblBorders>
        <w:top w:val="single" w:sz="8" w:space="0" w:color="665EB8" w:themeColor="accent4"/>
        <w:bottom w:val="single" w:sz="8" w:space="0" w:color="665EB8" w:themeColor="accent4"/>
      </w:tblBorders>
    </w:tblPr>
    <w:tblStylePr w:type="fir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lastRow">
      <w:pPr>
        <w:spacing w:before="0" w:after="0" w:line="240" w:lineRule="auto"/>
      </w:pPr>
      <w:rPr>
        <w:b/>
        <w:bCs/>
      </w:rPr>
      <w:tblPr/>
      <w:tcPr>
        <w:tcBorders>
          <w:top w:val="single" w:sz="8" w:space="0" w:color="665EB8" w:themeColor="accent4"/>
          <w:left w:val="nil"/>
          <w:bottom w:val="single" w:sz="8" w:space="0" w:color="665EB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left w:val="nil"/>
          <w:right w:val="nil"/>
          <w:insideH w:val="nil"/>
          <w:insideV w:val="nil"/>
        </w:tcBorders>
        <w:shd w:val="clear" w:color="auto" w:fill="D9D7ED" w:themeFill="accent4" w:themeFillTint="3F"/>
      </w:tcPr>
    </w:tblStylePr>
  </w:style>
  <w:style w:type="table" w:styleId="LightShading-Accent5">
    <w:name w:val="Light Shading Accent 5"/>
    <w:basedOn w:val="TableNormal"/>
    <w:uiPriority w:val="60"/>
    <w:rsid w:val="005A439D"/>
    <w:pPr>
      <w:spacing w:before="120" w:after="120" w:line="280" w:lineRule="atLeast"/>
    </w:pPr>
    <w:rPr>
      <w:rFonts w:ascii="Arial" w:hAnsi="Arial"/>
      <w:color w:val="147FD0" w:themeColor="accent5" w:themeShade="BF"/>
    </w:rPr>
    <w:tblPr>
      <w:tblStyleRowBandSize w:val="1"/>
      <w:tblStyleColBandSize w:val="1"/>
      <w:tblBorders>
        <w:top w:val="single" w:sz="8" w:space="0" w:color="45A5ED" w:themeColor="accent5"/>
        <w:bottom w:val="single" w:sz="8" w:space="0" w:color="45A5ED" w:themeColor="accent5"/>
      </w:tblBorders>
    </w:tblPr>
    <w:tblStylePr w:type="fir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lastRow">
      <w:pPr>
        <w:spacing w:before="0" w:after="0" w:line="240" w:lineRule="auto"/>
      </w:pPr>
      <w:rPr>
        <w:b/>
        <w:bCs/>
      </w:rPr>
      <w:tblPr/>
      <w:tcPr>
        <w:tcBorders>
          <w:top w:val="single" w:sz="8" w:space="0" w:color="45A5ED" w:themeColor="accent5"/>
          <w:left w:val="nil"/>
          <w:bottom w:val="single" w:sz="8" w:space="0" w:color="45A5E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left w:val="nil"/>
          <w:right w:val="nil"/>
          <w:insideH w:val="nil"/>
          <w:insideV w:val="nil"/>
        </w:tcBorders>
        <w:shd w:val="clear" w:color="auto" w:fill="D0E8FA" w:themeFill="accent5" w:themeFillTint="3F"/>
      </w:tcPr>
    </w:tblStylePr>
  </w:style>
  <w:style w:type="table" w:styleId="LightShading-Accent6">
    <w:name w:val="Light Shading Accent 6"/>
    <w:basedOn w:val="TableNormal"/>
    <w:uiPriority w:val="60"/>
    <w:rsid w:val="005A439D"/>
    <w:pPr>
      <w:spacing w:before="120" w:after="120" w:line="280" w:lineRule="atLeast"/>
    </w:pPr>
    <w:rPr>
      <w:rFonts w:ascii="Arial" w:hAnsi="Arial"/>
      <w:color w:val="2957BD" w:themeColor="accent6" w:themeShade="BF"/>
    </w:rPr>
    <w:tblPr>
      <w:tblStyleRowBandSize w:val="1"/>
      <w:tblStyleColBandSize w:val="1"/>
      <w:tblBorders>
        <w:top w:val="single" w:sz="8" w:space="0" w:color="5982DB" w:themeColor="accent6"/>
        <w:bottom w:val="single" w:sz="8" w:space="0" w:color="5982DB" w:themeColor="accent6"/>
      </w:tblBorders>
    </w:tblPr>
    <w:tblStylePr w:type="fir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lastRow">
      <w:pPr>
        <w:spacing w:before="0" w:after="0" w:line="240" w:lineRule="auto"/>
      </w:pPr>
      <w:rPr>
        <w:b/>
        <w:bCs/>
      </w:rPr>
      <w:tblPr/>
      <w:tcPr>
        <w:tcBorders>
          <w:top w:val="single" w:sz="8" w:space="0" w:color="5982DB" w:themeColor="accent6"/>
          <w:left w:val="nil"/>
          <w:bottom w:val="single" w:sz="8" w:space="0" w:color="5982D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left w:val="nil"/>
          <w:right w:val="nil"/>
          <w:insideH w:val="nil"/>
          <w:insideV w:val="nil"/>
        </w:tcBorders>
        <w:shd w:val="clear" w:color="auto" w:fill="D5DFF6" w:themeFill="accent6" w:themeFillTint="3F"/>
      </w:tcPr>
    </w:tblStylePr>
  </w:style>
  <w:style w:type="character" w:styleId="LineNumber">
    <w:name w:val="line number"/>
    <w:basedOn w:val="DefaultParagraphFont"/>
    <w:semiHidden/>
    <w:rsid w:val="005A439D"/>
  </w:style>
  <w:style w:type="paragraph" w:styleId="List">
    <w:name w:val="List"/>
    <w:basedOn w:val="Normal"/>
    <w:semiHidden/>
    <w:rsid w:val="005A439D"/>
    <w:pPr>
      <w:ind w:left="283" w:hanging="283"/>
      <w:contextualSpacing/>
    </w:pPr>
  </w:style>
  <w:style w:type="paragraph" w:styleId="List2">
    <w:name w:val="List 2"/>
    <w:basedOn w:val="Normal"/>
    <w:semiHidden/>
    <w:rsid w:val="005A439D"/>
    <w:pPr>
      <w:ind w:left="566" w:hanging="283"/>
      <w:contextualSpacing/>
    </w:pPr>
  </w:style>
  <w:style w:type="paragraph" w:styleId="List3">
    <w:name w:val="List 3"/>
    <w:basedOn w:val="Normal"/>
    <w:semiHidden/>
    <w:rsid w:val="005A439D"/>
    <w:pPr>
      <w:ind w:left="849" w:hanging="283"/>
      <w:contextualSpacing/>
    </w:pPr>
  </w:style>
  <w:style w:type="paragraph" w:styleId="List4">
    <w:name w:val="List 4"/>
    <w:basedOn w:val="Normal"/>
    <w:semiHidden/>
    <w:rsid w:val="005A439D"/>
    <w:pPr>
      <w:ind w:left="1132" w:hanging="283"/>
      <w:contextualSpacing/>
    </w:pPr>
  </w:style>
  <w:style w:type="paragraph" w:styleId="List5">
    <w:name w:val="List 5"/>
    <w:basedOn w:val="Normal"/>
    <w:semiHidden/>
    <w:rsid w:val="005A439D"/>
    <w:pPr>
      <w:ind w:left="1415" w:hanging="283"/>
      <w:contextualSpacing/>
    </w:pPr>
  </w:style>
  <w:style w:type="paragraph" w:styleId="ListBullet">
    <w:name w:val="List Bullet"/>
    <w:basedOn w:val="Normal"/>
    <w:semiHidden/>
    <w:rsid w:val="005A439D"/>
    <w:pPr>
      <w:numPr>
        <w:numId w:val="5"/>
      </w:numPr>
      <w:contextualSpacing/>
    </w:pPr>
  </w:style>
  <w:style w:type="paragraph" w:styleId="ListBullet2">
    <w:name w:val="List Bullet 2"/>
    <w:basedOn w:val="Normal"/>
    <w:semiHidden/>
    <w:rsid w:val="005A439D"/>
    <w:pPr>
      <w:numPr>
        <w:numId w:val="6"/>
      </w:numPr>
      <w:contextualSpacing/>
    </w:pPr>
  </w:style>
  <w:style w:type="paragraph" w:styleId="ListBullet3">
    <w:name w:val="List Bullet 3"/>
    <w:basedOn w:val="Normal"/>
    <w:semiHidden/>
    <w:rsid w:val="005A439D"/>
    <w:pPr>
      <w:numPr>
        <w:numId w:val="7"/>
      </w:numPr>
      <w:contextualSpacing/>
    </w:pPr>
  </w:style>
  <w:style w:type="paragraph" w:styleId="ListBullet4">
    <w:name w:val="List Bullet 4"/>
    <w:basedOn w:val="Normal"/>
    <w:semiHidden/>
    <w:rsid w:val="005A439D"/>
    <w:pPr>
      <w:numPr>
        <w:numId w:val="8"/>
      </w:numPr>
      <w:contextualSpacing/>
    </w:pPr>
  </w:style>
  <w:style w:type="paragraph" w:styleId="ListBullet5">
    <w:name w:val="List Bullet 5"/>
    <w:basedOn w:val="Normal"/>
    <w:semiHidden/>
    <w:rsid w:val="005A439D"/>
    <w:pPr>
      <w:numPr>
        <w:ilvl w:val="4"/>
        <w:numId w:val="3"/>
      </w:numPr>
      <w:contextualSpacing/>
    </w:pPr>
  </w:style>
  <w:style w:type="paragraph" w:styleId="ListContinue">
    <w:name w:val="List Continue"/>
    <w:basedOn w:val="Normal"/>
    <w:semiHidden/>
    <w:rsid w:val="005A439D"/>
    <w:pPr>
      <w:ind w:left="283"/>
      <w:contextualSpacing/>
    </w:pPr>
  </w:style>
  <w:style w:type="paragraph" w:styleId="ListContinue2">
    <w:name w:val="List Continue 2"/>
    <w:basedOn w:val="Normal"/>
    <w:semiHidden/>
    <w:rsid w:val="005A439D"/>
    <w:pPr>
      <w:ind w:left="566"/>
      <w:contextualSpacing/>
    </w:pPr>
  </w:style>
  <w:style w:type="paragraph" w:styleId="ListContinue3">
    <w:name w:val="List Continue 3"/>
    <w:basedOn w:val="Normal"/>
    <w:semiHidden/>
    <w:rsid w:val="005A439D"/>
    <w:pPr>
      <w:ind w:left="849"/>
      <w:contextualSpacing/>
    </w:pPr>
  </w:style>
  <w:style w:type="paragraph" w:styleId="ListContinue4">
    <w:name w:val="List Continue 4"/>
    <w:basedOn w:val="Normal"/>
    <w:semiHidden/>
    <w:rsid w:val="005A439D"/>
    <w:pPr>
      <w:ind w:left="1132"/>
      <w:contextualSpacing/>
    </w:pPr>
  </w:style>
  <w:style w:type="paragraph" w:styleId="ListContinue5">
    <w:name w:val="List Continue 5"/>
    <w:basedOn w:val="Normal"/>
    <w:semiHidden/>
    <w:rsid w:val="005A439D"/>
    <w:pPr>
      <w:ind w:left="1415"/>
      <w:contextualSpacing/>
    </w:pPr>
  </w:style>
  <w:style w:type="paragraph" w:styleId="ListNumber">
    <w:name w:val="List Number"/>
    <w:basedOn w:val="Normal"/>
    <w:semiHidden/>
    <w:rsid w:val="005A439D"/>
    <w:pPr>
      <w:numPr>
        <w:numId w:val="9"/>
      </w:numPr>
      <w:contextualSpacing/>
    </w:pPr>
  </w:style>
  <w:style w:type="paragraph" w:styleId="ListNumber2">
    <w:name w:val="List Number 2"/>
    <w:basedOn w:val="Normal"/>
    <w:semiHidden/>
    <w:rsid w:val="005A439D"/>
    <w:pPr>
      <w:numPr>
        <w:numId w:val="10"/>
      </w:numPr>
      <w:contextualSpacing/>
    </w:pPr>
  </w:style>
  <w:style w:type="paragraph" w:styleId="ListNumber3">
    <w:name w:val="List Number 3"/>
    <w:basedOn w:val="Normal"/>
    <w:semiHidden/>
    <w:rsid w:val="005A439D"/>
    <w:pPr>
      <w:numPr>
        <w:numId w:val="11"/>
      </w:numPr>
      <w:contextualSpacing/>
    </w:pPr>
  </w:style>
  <w:style w:type="paragraph" w:styleId="ListNumber4">
    <w:name w:val="List Number 4"/>
    <w:basedOn w:val="Normal"/>
    <w:semiHidden/>
    <w:rsid w:val="005A439D"/>
    <w:pPr>
      <w:numPr>
        <w:numId w:val="12"/>
      </w:numPr>
      <w:contextualSpacing/>
    </w:pPr>
  </w:style>
  <w:style w:type="paragraph" w:styleId="ListNumber5">
    <w:name w:val="List Number 5"/>
    <w:basedOn w:val="Normal"/>
    <w:semiHidden/>
    <w:rsid w:val="005A439D"/>
    <w:pPr>
      <w:numPr>
        <w:numId w:val="13"/>
      </w:numPr>
      <w:contextualSpacing/>
    </w:pPr>
  </w:style>
  <w:style w:type="paragraph" w:styleId="MacroText">
    <w:name w:val="macro"/>
    <w:link w:val="MacroTextChar"/>
    <w:semiHidden/>
    <w:rsid w:val="005A439D"/>
    <w:pPr>
      <w:tabs>
        <w:tab w:val="left" w:pos="480"/>
        <w:tab w:val="left" w:pos="960"/>
        <w:tab w:val="left" w:pos="1440"/>
        <w:tab w:val="left" w:pos="1920"/>
        <w:tab w:val="left" w:pos="2400"/>
        <w:tab w:val="left" w:pos="2880"/>
        <w:tab w:val="left" w:pos="3360"/>
        <w:tab w:val="left" w:pos="3840"/>
        <w:tab w:val="left" w:pos="4320"/>
      </w:tabs>
      <w:spacing w:before="80" w:line="280" w:lineRule="atLeast"/>
    </w:pPr>
    <w:rPr>
      <w:rFonts w:ascii="Consolas" w:hAnsi="Consolas" w:cs="Consolas"/>
    </w:rPr>
  </w:style>
  <w:style w:type="character" w:customStyle="1" w:styleId="MacroTextChar">
    <w:name w:val="Macro Text Char"/>
    <w:basedOn w:val="DefaultParagraphFont"/>
    <w:link w:val="MacroText"/>
    <w:rsid w:val="005A439D"/>
    <w:rPr>
      <w:rFonts w:ascii="Consolas" w:hAnsi="Consolas" w:cs="Consolas"/>
    </w:rPr>
  </w:style>
  <w:style w:type="table" w:styleId="MediumGrid1">
    <w:name w:val="Medium Grid 1"/>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insideV w:val="single" w:sz="8" w:space="0" w:color="CB3EC7" w:themeColor="accent1" w:themeTint="BF"/>
      </w:tblBorders>
    </w:tblPr>
    <w:tcPr>
      <w:shd w:val="clear" w:color="auto" w:fill="EEBFEC" w:themeFill="accent1" w:themeFillTint="3F"/>
    </w:tcPr>
    <w:tblStylePr w:type="firstRow">
      <w:rPr>
        <w:b/>
        <w:bCs/>
      </w:rPr>
    </w:tblStylePr>
    <w:tblStylePr w:type="lastRow">
      <w:rPr>
        <w:b/>
        <w:bCs/>
      </w:rPr>
      <w:tblPr/>
      <w:tcPr>
        <w:tcBorders>
          <w:top w:val="single" w:sz="18" w:space="0" w:color="CB3EC7" w:themeColor="accent1" w:themeTint="BF"/>
        </w:tcBorders>
      </w:tcPr>
    </w:tblStylePr>
    <w:tblStylePr w:type="firstCol">
      <w:rPr>
        <w:b/>
        <w:bCs/>
      </w:rPr>
    </w:tblStylePr>
    <w:tblStylePr w:type="lastCol">
      <w:rPr>
        <w:b/>
        <w:bCs/>
      </w:rPr>
    </w:tblStylePr>
    <w:tblStylePr w:type="band1Vert">
      <w:tblPr/>
      <w:tcPr>
        <w:shd w:val="clear" w:color="auto" w:fill="DC7FD9" w:themeFill="accent1" w:themeFillTint="7F"/>
      </w:tcPr>
    </w:tblStylePr>
    <w:tblStylePr w:type="band1Horz">
      <w:tblPr/>
      <w:tcPr>
        <w:shd w:val="clear" w:color="auto" w:fill="DC7FD9" w:themeFill="accent1" w:themeFillTint="7F"/>
      </w:tcPr>
    </w:tblStylePr>
  </w:style>
  <w:style w:type="table" w:styleId="MediumGrid1-Accent2">
    <w:name w:val="Medium Grid 1 Accent 2"/>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insideV w:val="single" w:sz="8" w:space="0" w:color="B381DE" w:themeColor="accent2" w:themeTint="BF"/>
      </w:tblBorders>
    </w:tblPr>
    <w:tcPr>
      <w:shd w:val="clear" w:color="auto" w:fill="E6D5F4" w:themeFill="accent2" w:themeFillTint="3F"/>
    </w:tcPr>
    <w:tblStylePr w:type="firstRow">
      <w:rPr>
        <w:b/>
        <w:bCs/>
      </w:rPr>
    </w:tblStylePr>
    <w:tblStylePr w:type="lastRow">
      <w:rPr>
        <w:b/>
        <w:bCs/>
      </w:rPr>
      <w:tblPr/>
      <w:tcPr>
        <w:tcBorders>
          <w:top w:val="single" w:sz="18" w:space="0" w:color="B381DE" w:themeColor="accent2" w:themeTint="BF"/>
        </w:tcBorders>
      </w:tcPr>
    </w:tblStylePr>
    <w:tblStylePr w:type="firstCol">
      <w:rPr>
        <w:b/>
        <w:bCs/>
      </w:rPr>
    </w:tblStylePr>
    <w:tblStylePr w:type="lastCol">
      <w:rPr>
        <w:b/>
        <w:bCs/>
      </w:rPr>
    </w:tblStylePr>
    <w:tblStylePr w:type="band1Vert">
      <w:tblPr/>
      <w:tcPr>
        <w:shd w:val="clear" w:color="auto" w:fill="CCABE9" w:themeFill="accent2" w:themeFillTint="7F"/>
      </w:tcPr>
    </w:tblStylePr>
    <w:tblStylePr w:type="band1Horz">
      <w:tblPr/>
      <w:tcPr>
        <w:shd w:val="clear" w:color="auto" w:fill="CCABE9" w:themeFill="accent2" w:themeFillTint="7F"/>
      </w:tcPr>
    </w:tblStylePr>
  </w:style>
  <w:style w:type="table" w:styleId="MediumGrid1-Accent3">
    <w:name w:val="Medium Grid 1 Accent 3"/>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insideV w:val="single" w:sz="8" w:space="0" w:color="9785E2" w:themeColor="accent3" w:themeTint="BF"/>
      </w:tblBorders>
    </w:tblPr>
    <w:tcPr>
      <w:shd w:val="clear" w:color="auto" w:fill="DCD6F5" w:themeFill="accent3" w:themeFillTint="3F"/>
    </w:tcPr>
    <w:tblStylePr w:type="firstRow">
      <w:rPr>
        <w:b/>
        <w:bCs/>
      </w:rPr>
    </w:tblStylePr>
    <w:tblStylePr w:type="lastRow">
      <w:rPr>
        <w:b/>
        <w:bCs/>
      </w:rPr>
      <w:tblPr/>
      <w:tcPr>
        <w:tcBorders>
          <w:top w:val="single" w:sz="18" w:space="0" w:color="9785E2" w:themeColor="accent3" w:themeTint="BF"/>
        </w:tcBorders>
      </w:tcPr>
    </w:tblStylePr>
    <w:tblStylePr w:type="firstCol">
      <w:rPr>
        <w:b/>
        <w:bCs/>
      </w:rPr>
    </w:tblStylePr>
    <w:tblStylePr w:type="lastCol">
      <w:rPr>
        <w:b/>
        <w:bCs/>
      </w:rPr>
    </w:tblStylePr>
    <w:tblStylePr w:type="band1Vert">
      <w:tblPr/>
      <w:tcPr>
        <w:shd w:val="clear" w:color="auto" w:fill="BAAEEC" w:themeFill="accent3" w:themeFillTint="7F"/>
      </w:tcPr>
    </w:tblStylePr>
    <w:tblStylePr w:type="band1Horz">
      <w:tblPr/>
      <w:tcPr>
        <w:shd w:val="clear" w:color="auto" w:fill="BAAEEC" w:themeFill="accent3" w:themeFillTint="7F"/>
      </w:tcPr>
    </w:tblStylePr>
  </w:style>
  <w:style w:type="table" w:styleId="MediumGrid1-Accent4">
    <w:name w:val="Medium Grid 1 Accent 4"/>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insideV w:val="single" w:sz="8" w:space="0" w:color="8C86C9" w:themeColor="accent4" w:themeTint="BF"/>
      </w:tblBorders>
    </w:tblPr>
    <w:tcPr>
      <w:shd w:val="clear" w:color="auto" w:fill="D9D7ED" w:themeFill="accent4" w:themeFillTint="3F"/>
    </w:tcPr>
    <w:tblStylePr w:type="firstRow">
      <w:rPr>
        <w:b/>
        <w:bCs/>
      </w:rPr>
    </w:tblStylePr>
    <w:tblStylePr w:type="lastRow">
      <w:rPr>
        <w:b/>
        <w:bCs/>
      </w:rPr>
      <w:tblPr/>
      <w:tcPr>
        <w:tcBorders>
          <w:top w:val="single" w:sz="18" w:space="0" w:color="8C86C9" w:themeColor="accent4" w:themeTint="BF"/>
        </w:tcBorders>
      </w:tcPr>
    </w:tblStylePr>
    <w:tblStylePr w:type="firstCol">
      <w:rPr>
        <w:b/>
        <w:bCs/>
      </w:rPr>
    </w:tblStylePr>
    <w:tblStylePr w:type="lastCol">
      <w:rPr>
        <w:b/>
        <w:bCs/>
      </w:rPr>
    </w:tblStylePr>
    <w:tblStylePr w:type="band1Vert">
      <w:tblPr/>
      <w:tcPr>
        <w:shd w:val="clear" w:color="auto" w:fill="B2AEDB" w:themeFill="accent4" w:themeFillTint="7F"/>
      </w:tcPr>
    </w:tblStylePr>
    <w:tblStylePr w:type="band1Horz">
      <w:tblPr/>
      <w:tcPr>
        <w:shd w:val="clear" w:color="auto" w:fill="B2AEDB" w:themeFill="accent4" w:themeFillTint="7F"/>
      </w:tcPr>
    </w:tblStylePr>
  </w:style>
  <w:style w:type="table" w:styleId="MediumGrid1-Accent5">
    <w:name w:val="Medium Grid 1 Accent 5"/>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insideV w:val="single" w:sz="8" w:space="0" w:color="73BBF1" w:themeColor="accent5" w:themeTint="BF"/>
      </w:tblBorders>
    </w:tblPr>
    <w:tcPr>
      <w:shd w:val="clear" w:color="auto" w:fill="D0E8FA" w:themeFill="accent5" w:themeFillTint="3F"/>
    </w:tcPr>
    <w:tblStylePr w:type="firstRow">
      <w:rPr>
        <w:b/>
        <w:bCs/>
      </w:rPr>
    </w:tblStylePr>
    <w:tblStylePr w:type="lastRow">
      <w:rPr>
        <w:b/>
        <w:bCs/>
      </w:rPr>
      <w:tblPr/>
      <w:tcPr>
        <w:tcBorders>
          <w:top w:val="single" w:sz="18" w:space="0" w:color="73BBF1" w:themeColor="accent5" w:themeTint="BF"/>
        </w:tcBorders>
      </w:tcPr>
    </w:tblStylePr>
    <w:tblStylePr w:type="firstCol">
      <w:rPr>
        <w:b/>
        <w:bCs/>
      </w:rPr>
    </w:tblStylePr>
    <w:tblStylePr w:type="lastCol">
      <w:rPr>
        <w:b/>
        <w:bCs/>
      </w:rPr>
    </w:tblStylePr>
    <w:tblStylePr w:type="band1Vert">
      <w:tblPr/>
      <w:tcPr>
        <w:shd w:val="clear" w:color="auto" w:fill="A2D1F6" w:themeFill="accent5" w:themeFillTint="7F"/>
      </w:tcPr>
    </w:tblStylePr>
    <w:tblStylePr w:type="band1Horz">
      <w:tblPr/>
      <w:tcPr>
        <w:shd w:val="clear" w:color="auto" w:fill="A2D1F6" w:themeFill="accent5" w:themeFillTint="7F"/>
      </w:tcPr>
    </w:tblStylePr>
  </w:style>
  <w:style w:type="table" w:styleId="MediumGrid1-Accent6">
    <w:name w:val="Medium Grid 1 Accent 6"/>
    <w:basedOn w:val="TableNormal"/>
    <w:uiPriority w:val="67"/>
    <w:rsid w:val="005A439D"/>
    <w:pPr>
      <w:spacing w:before="120" w:after="120" w:line="280" w:lineRule="atLeast"/>
    </w:pPr>
    <w:rPr>
      <w:rFonts w:ascii="Arial" w:hAnsi="Arial"/>
    </w:r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insideV w:val="single" w:sz="8" w:space="0" w:color="82A1E4" w:themeColor="accent6" w:themeTint="BF"/>
      </w:tblBorders>
    </w:tblPr>
    <w:tcPr>
      <w:shd w:val="clear" w:color="auto" w:fill="D5DFF6" w:themeFill="accent6" w:themeFillTint="3F"/>
    </w:tcPr>
    <w:tblStylePr w:type="firstRow">
      <w:rPr>
        <w:b/>
        <w:bCs/>
      </w:rPr>
    </w:tblStylePr>
    <w:tblStylePr w:type="lastRow">
      <w:rPr>
        <w:b/>
        <w:bCs/>
      </w:rPr>
      <w:tblPr/>
      <w:tcPr>
        <w:tcBorders>
          <w:top w:val="single" w:sz="18" w:space="0" w:color="82A1E4" w:themeColor="accent6" w:themeTint="BF"/>
        </w:tcBorders>
      </w:tcPr>
    </w:tblStylePr>
    <w:tblStylePr w:type="firstCol">
      <w:rPr>
        <w:b/>
        <w:bCs/>
      </w:rPr>
    </w:tblStylePr>
    <w:tblStylePr w:type="lastCol">
      <w:rPr>
        <w:b/>
        <w:bCs/>
      </w:rPr>
    </w:tblStylePr>
    <w:tblStylePr w:type="band1Vert">
      <w:tblPr/>
      <w:tcPr>
        <w:shd w:val="clear" w:color="auto" w:fill="ACC0ED" w:themeFill="accent6" w:themeFillTint="7F"/>
      </w:tcPr>
    </w:tblStylePr>
    <w:tblStylePr w:type="band1Horz">
      <w:tblPr/>
      <w:tcPr>
        <w:shd w:val="clear" w:color="auto" w:fill="ACC0ED" w:themeFill="accent6" w:themeFillTint="7F"/>
      </w:tcPr>
    </w:tblStylePr>
  </w:style>
  <w:style w:type="table" w:styleId="MediumGrid2">
    <w:name w:val="Medium Grid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insideH w:val="single" w:sz="8" w:space="0" w:color="92278F" w:themeColor="accent1"/>
        <w:insideV w:val="single" w:sz="8" w:space="0" w:color="92278F" w:themeColor="accent1"/>
      </w:tblBorders>
    </w:tblPr>
    <w:tcPr>
      <w:shd w:val="clear" w:color="auto" w:fill="EEBFEC" w:themeFill="accent1" w:themeFillTint="3F"/>
    </w:tcPr>
    <w:tblStylePr w:type="firstRow">
      <w:rPr>
        <w:b/>
        <w:bCs/>
        <w:color w:val="000000" w:themeColor="text1"/>
      </w:rPr>
      <w:tblPr/>
      <w:tcPr>
        <w:shd w:val="clear" w:color="auto" w:fill="F8E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BF0" w:themeFill="accent1" w:themeFillTint="33"/>
      </w:tcPr>
    </w:tblStylePr>
    <w:tblStylePr w:type="band1Vert">
      <w:tblPr/>
      <w:tcPr>
        <w:shd w:val="clear" w:color="auto" w:fill="DC7FD9" w:themeFill="accent1" w:themeFillTint="7F"/>
      </w:tcPr>
    </w:tblStylePr>
    <w:tblStylePr w:type="band1Horz">
      <w:tblPr/>
      <w:tcPr>
        <w:tcBorders>
          <w:insideH w:val="single" w:sz="6" w:space="0" w:color="92278F" w:themeColor="accent1"/>
          <w:insideV w:val="single" w:sz="6" w:space="0" w:color="92278F" w:themeColor="accent1"/>
        </w:tcBorders>
        <w:shd w:val="clear" w:color="auto" w:fill="DC7FD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insideH w:val="single" w:sz="8" w:space="0" w:color="9B57D3" w:themeColor="accent2"/>
        <w:insideV w:val="single" w:sz="8" w:space="0" w:color="9B57D3" w:themeColor="accent2"/>
      </w:tblBorders>
    </w:tblPr>
    <w:tcPr>
      <w:shd w:val="clear" w:color="auto" w:fill="E6D5F4" w:themeFill="accent2" w:themeFillTint="3F"/>
    </w:tcPr>
    <w:tblStylePr w:type="firstRow">
      <w:rPr>
        <w:b/>
        <w:bCs/>
        <w:color w:val="000000" w:themeColor="text1"/>
      </w:rPr>
      <w:tblPr/>
      <w:tcPr>
        <w:shd w:val="clear" w:color="auto" w:fill="F5EE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F6" w:themeFill="accent2" w:themeFillTint="33"/>
      </w:tcPr>
    </w:tblStylePr>
    <w:tblStylePr w:type="band1Vert">
      <w:tblPr/>
      <w:tcPr>
        <w:shd w:val="clear" w:color="auto" w:fill="CCABE9" w:themeFill="accent2" w:themeFillTint="7F"/>
      </w:tcPr>
    </w:tblStylePr>
    <w:tblStylePr w:type="band1Horz">
      <w:tblPr/>
      <w:tcPr>
        <w:tcBorders>
          <w:insideH w:val="single" w:sz="6" w:space="0" w:color="9B57D3" w:themeColor="accent2"/>
          <w:insideV w:val="single" w:sz="6" w:space="0" w:color="9B57D3" w:themeColor="accent2"/>
        </w:tcBorders>
        <w:shd w:val="clear" w:color="auto" w:fill="CCAB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insideH w:val="single" w:sz="8" w:space="0" w:color="755DD9" w:themeColor="accent3"/>
        <w:insideV w:val="single" w:sz="8" w:space="0" w:color="755DD9" w:themeColor="accent3"/>
      </w:tblBorders>
    </w:tblPr>
    <w:tcPr>
      <w:shd w:val="clear" w:color="auto" w:fill="DCD6F5" w:themeFill="accent3" w:themeFillTint="3F"/>
    </w:tcPr>
    <w:tblStylePr w:type="firstRow">
      <w:rPr>
        <w:b/>
        <w:bCs/>
        <w:color w:val="000000" w:themeColor="text1"/>
      </w:rPr>
      <w:tblPr/>
      <w:tcPr>
        <w:shd w:val="clear" w:color="auto" w:fill="F1EF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EF7" w:themeFill="accent3" w:themeFillTint="33"/>
      </w:tcPr>
    </w:tblStylePr>
    <w:tblStylePr w:type="band1Vert">
      <w:tblPr/>
      <w:tcPr>
        <w:shd w:val="clear" w:color="auto" w:fill="BAAEEC" w:themeFill="accent3" w:themeFillTint="7F"/>
      </w:tcPr>
    </w:tblStylePr>
    <w:tblStylePr w:type="band1Horz">
      <w:tblPr/>
      <w:tcPr>
        <w:tcBorders>
          <w:insideH w:val="single" w:sz="6" w:space="0" w:color="755DD9" w:themeColor="accent3"/>
          <w:insideV w:val="single" w:sz="6" w:space="0" w:color="755DD9" w:themeColor="accent3"/>
        </w:tcBorders>
        <w:shd w:val="clear" w:color="auto" w:fill="BAAEE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insideH w:val="single" w:sz="8" w:space="0" w:color="665EB8" w:themeColor="accent4"/>
        <w:insideV w:val="single" w:sz="8" w:space="0" w:color="665EB8" w:themeColor="accent4"/>
      </w:tblBorders>
    </w:tblPr>
    <w:tcPr>
      <w:shd w:val="clear" w:color="auto" w:fill="D9D7ED" w:themeFill="accent4" w:themeFillTint="3F"/>
    </w:tcPr>
    <w:tblStylePr w:type="firstRow">
      <w:rPr>
        <w:b/>
        <w:bCs/>
        <w:color w:val="000000" w:themeColor="text1"/>
      </w:rPr>
      <w:tblPr/>
      <w:tcPr>
        <w:shd w:val="clear" w:color="auto" w:fill="EFEF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DEF0" w:themeFill="accent4" w:themeFillTint="33"/>
      </w:tcPr>
    </w:tblStylePr>
    <w:tblStylePr w:type="band1Vert">
      <w:tblPr/>
      <w:tcPr>
        <w:shd w:val="clear" w:color="auto" w:fill="B2AEDB" w:themeFill="accent4" w:themeFillTint="7F"/>
      </w:tcPr>
    </w:tblStylePr>
    <w:tblStylePr w:type="band1Horz">
      <w:tblPr/>
      <w:tcPr>
        <w:tcBorders>
          <w:insideH w:val="single" w:sz="6" w:space="0" w:color="665EB8" w:themeColor="accent4"/>
          <w:insideV w:val="single" w:sz="6" w:space="0" w:color="665EB8" w:themeColor="accent4"/>
        </w:tcBorders>
        <w:shd w:val="clear" w:color="auto" w:fill="B2AED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insideH w:val="single" w:sz="8" w:space="0" w:color="45A5ED" w:themeColor="accent5"/>
        <w:insideV w:val="single" w:sz="8" w:space="0" w:color="45A5ED" w:themeColor="accent5"/>
      </w:tblBorders>
    </w:tblPr>
    <w:tcPr>
      <w:shd w:val="clear" w:color="auto" w:fill="D0E8FA" w:themeFill="accent5" w:themeFillTint="3F"/>
    </w:tcPr>
    <w:tblStylePr w:type="firstRow">
      <w:rPr>
        <w:b/>
        <w:bCs/>
        <w:color w:val="000000" w:themeColor="text1"/>
      </w:rPr>
      <w:tblPr/>
      <w:tcPr>
        <w:shd w:val="clear" w:color="auto" w:fill="ECF6F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CFB" w:themeFill="accent5" w:themeFillTint="33"/>
      </w:tcPr>
    </w:tblStylePr>
    <w:tblStylePr w:type="band1Vert">
      <w:tblPr/>
      <w:tcPr>
        <w:shd w:val="clear" w:color="auto" w:fill="A2D1F6" w:themeFill="accent5" w:themeFillTint="7F"/>
      </w:tcPr>
    </w:tblStylePr>
    <w:tblStylePr w:type="band1Horz">
      <w:tblPr/>
      <w:tcPr>
        <w:tcBorders>
          <w:insideH w:val="single" w:sz="6" w:space="0" w:color="45A5ED" w:themeColor="accent5"/>
          <w:insideV w:val="single" w:sz="6" w:space="0" w:color="45A5ED" w:themeColor="accent5"/>
        </w:tcBorders>
        <w:shd w:val="clear" w:color="auto" w:fill="A2D1F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insideH w:val="single" w:sz="8" w:space="0" w:color="5982DB" w:themeColor="accent6"/>
        <w:insideV w:val="single" w:sz="8" w:space="0" w:color="5982DB" w:themeColor="accent6"/>
      </w:tblBorders>
    </w:tblPr>
    <w:tcPr>
      <w:shd w:val="clear" w:color="auto" w:fill="D5DFF6" w:themeFill="accent6" w:themeFillTint="3F"/>
    </w:tcPr>
    <w:tblStylePr w:type="firstRow">
      <w:rPr>
        <w:b/>
        <w:bCs/>
        <w:color w:val="000000" w:themeColor="text1"/>
      </w:rPr>
      <w:tblPr/>
      <w:tcPr>
        <w:shd w:val="clear" w:color="auto" w:fill="EEF2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5F7" w:themeFill="accent6" w:themeFillTint="33"/>
      </w:tcPr>
    </w:tblStylePr>
    <w:tblStylePr w:type="band1Vert">
      <w:tblPr/>
      <w:tcPr>
        <w:shd w:val="clear" w:color="auto" w:fill="ACC0ED" w:themeFill="accent6" w:themeFillTint="7F"/>
      </w:tcPr>
    </w:tblStylePr>
    <w:tblStylePr w:type="band1Horz">
      <w:tblPr/>
      <w:tcPr>
        <w:tcBorders>
          <w:insideH w:val="single" w:sz="6" w:space="0" w:color="5982DB" w:themeColor="accent6"/>
          <w:insideV w:val="single" w:sz="6" w:space="0" w:color="5982DB" w:themeColor="accent6"/>
        </w:tcBorders>
        <w:shd w:val="clear" w:color="auto" w:fill="ACC0E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BFE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278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278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278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FD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FD9" w:themeFill="accent1" w:themeFillTint="7F"/>
      </w:tcPr>
    </w:tblStylePr>
  </w:style>
  <w:style w:type="table" w:styleId="MediumGrid3-Accent2">
    <w:name w:val="Medium Grid 3 Accent 2"/>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D5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57D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57D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57D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AB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ABE9" w:themeFill="accent2" w:themeFillTint="7F"/>
      </w:tcPr>
    </w:tblStylePr>
  </w:style>
  <w:style w:type="table" w:styleId="MediumGrid3-Accent3">
    <w:name w:val="Medium Grid 3 Accent 3"/>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6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5D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5D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5D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AEE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AEEC" w:themeFill="accent3" w:themeFillTint="7F"/>
      </w:tcPr>
    </w:tblStylePr>
  </w:style>
  <w:style w:type="table" w:styleId="MediumGrid3-Accent4">
    <w:name w:val="Medium Grid 3 Accent 4"/>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7E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5EB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5EB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5EB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AED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AEDB" w:themeFill="accent4" w:themeFillTint="7F"/>
      </w:tcPr>
    </w:tblStylePr>
  </w:style>
  <w:style w:type="table" w:styleId="MediumGrid3-Accent5">
    <w:name w:val="Medium Grid 3 Accent 5"/>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8F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5A5E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5A5E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5A5E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D1F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D1F6" w:themeFill="accent5" w:themeFillTint="7F"/>
      </w:tcPr>
    </w:tblStylePr>
  </w:style>
  <w:style w:type="table" w:styleId="MediumGrid3-Accent6">
    <w:name w:val="Medium Grid 3 Accent 6"/>
    <w:basedOn w:val="TableNormal"/>
    <w:uiPriority w:val="69"/>
    <w:rsid w:val="005A439D"/>
    <w:pPr>
      <w:spacing w:before="120" w:after="120" w:line="280" w:lineRule="atLeast"/>
    </w:pPr>
    <w:rPr>
      <w:rFonts w:ascii="Arial" w:hAnsi="Aria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F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82D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82D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82D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C0E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C0ED" w:themeFill="accent6" w:themeFillTint="7F"/>
      </w:tcPr>
    </w:tblStylePr>
  </w:style>
  <w:style w:type="table" w:styleId="MediumList1">
    <w:name w:val="Medium List 1"/>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32E6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92278F" w:themeColor="accent1"/>
        <w:bottom w:val="single" w:sz="8" w:space="0" w:color="92278F" w:themeColor="accent1"/>
      </w:tblBorders>
    </w:tblPr>
    <w:tblStylePr w:type="firstRow">
      <w:rPr>
        <w:rFonts w:asciiTheme="majorHAnsi" w:eastAsiaTheme="majorEastAsia" w:hAnsiTheme="majorHAnsi" w:cstheme="majorBidi"/>
      </w:rPr>
      <w:tblPr/>
      <w:tcPr>
        <w:tcBorders>
          <w:top w:val="nil"/>
          <w:bottom w:val="single" w:sz="8" w:space="0" w:color="92278F" w:themeColor="accent1"/>
        </w:tcBorders>
      </w:tcPr>
    </w:tblStylePr>
    <w:tblStylePr w:type="lastRow">
      <w:rPr>
        <w:b/>
        <w:bCs/>
        <w:color w:val="632E62" w:themeColor="text2"/>
      </w:rPr>
      <w:tblPr/>
      <w:tcPr>
        <w:tcBorders>
          <w:top w:val="single" w:sz="8" w:space="0" w:color="92278F" w:themeColor="accent1"/>
          <w:bottom w:val="single" w:sz="8" w:space="0" w:color="92278F" w:themeColor="accent1"/>
        </w:tcBorders>
      </w:tcPr>
    </w:tblStylePr>
    <w:tblStylePr w:type="firstCol">
      <w:rPr>
        <w:b/>
        <w:bCs/>
      </w:rPr>
    </w:tblStylePr>
    <w:tblStylePr w:type="lastCol">
      <w:rPr>
        <w:b/>
        <w:bCs/>
      </w:rPr>
      <w:tblPr/>
      <w:tcPr>
        <w:tcBorders>
          <w:top w:val="single" w:sz="8" w:space="0" w:color="92278F" w:themeColor="accent1"/>
          <w:bottom w:val="single" w:sz="8" w:space="0" w:color="92278F" w:themeColor="accent1"/>
        </w:tcBorders>
      </w:tcPr>
    </w:tblStylePr>
    <w:tblStylePr w:type="band1Vert">
      <w:tblPr/>
      <w:tcPr>
        <w:shd w:val="clear" w:color="auto" w:fill="EEBFEC" w:themeFill="accent1" w:themeFillTint="3F"/>
      </w:tcPr>
    </w:tblStylePr>
    <w:tblStylePr w:type="band1Horz">
      <w:tblPr/>
      <w:tcPr>
        <w:shd w:val="clear" w:color="auto" w:fill="EEBFEC" w:themeFill="accent1" w:themeFillTint="3F"/>
      </w:tcPr>
    </w:tblStylePr>
  </w:style>
  <w:style w:type="table" w:styleId="MediumList1-Accent2">
    <w:name w:val="Medium List 1 Accent 2"/>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9B57D3" w:themeColor="accent2"/>
        <w:bottom w:val="single" w:sz="8" w:space="0" w:color="9B57D3" w:themeColor="accent2"/>
      </w:tblBorders>
    </w:tblPr>
    <w:tblStylePr w:type="firstRow">
      <w:rPr>
        <w:rFonts w:asciiTheme="majorHAnsi" w:eastAsiaTheme="majorEastAsia" w:hAnsiTheme="majorHAnsi" w:cstheme="majorBidi"/>
      </w:rPr>
      <w:tblPr/>
      <w:tcPr>
        <w:tcBorders>
          <w:top w:val="nil"/>
          <w:bottom w:val="single" w:sz="8" w:space="0" w:color="9B57D3" w:themeColor="accent2"/>
        </w:tcBorders>
      </w:tcPr>
    </w:tblStylePr>
    <w:tblStylePr w:type="lastRow">
      <w:rPr>
        <w:b/>
        <w:bCs/>
        <w:color w:val="632E62" w:themeColor="text2"/>
      </w:rPr>
      <w:tblPr/>
      <w:tcPr>
        <w:tcBorders>
          <w:top w:val="single" w:sz="8" w:space="0" w:color="9B57D3" w:themeColor="accent2"/>
          <w:bottom w:val="single" w:sz="8" w:space="0" w:color="9B57D3" w:themeColor="accent2"/>
        </w:tcBorders>
      </w:tcPr>
    </w:tblStylePr>
    <w:tblStylePr w:type="firstCol">
      <w:rPr>
        <w:b/>
        <w:bCs/>
      </w:rPr>
    </w:tblStylePr>
    <w:tblStylePr w:type="lastCol">
      <w:rPr>
        <w:b/>
        <w:bCs/>
      </w:rPr>
      <w:tblPr/>
      <w:tcPr>
        <w:tcBorders>
          <w:top w:val="single" w:sz="8" w:space="0" w:color="9B57D3" w:themeColor="accent2"/>
          <w:bottom w:val="single" w:sz="8" w:space="0" w:color="9B57D3" w:themeColor="accent2"/>
        </w:tcBorders>
      </w:tcPr>
    </w:tblStylePr>
    <w:tblStylePr w:type="band1Vert">
      <w:tblPr/>
      <w:tcPr>
        <w:shd w:val="clear" w:color="auto" w:fill="E6D5F4" w:themeFill="accent2" w:themeFillTint="3F"/>
      </w:tcPr>
    </w:tblStylePr>
    <w:tblStylePr w:type="band1Horz">
      <w:tblPr/>
      <w:tcPr>
        <w:shd w:val="clear" w:color="auto" w:fill="E6D5F4" w:themeFill="accent2" w:themeFillTint="3F"/>
      </w:tcPr>
    </w:tblStylePr>
  </w:style>
  <w:style w:type="table" w:styleId="MediumList1-Accent3">
    <w:name w:val="Medium List 1 Accent 3"/>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755DD9" w:themeColor="accent3"/>
        <w:bottom w:val="single" w:sz="8" w:space="0" w:color="755DD9" w:themeColor="accent3"/>
      </w:tblBorders>
    </w:tblPr>
    <w:tblStylePr w:type="firstRow">
      <w:rPr>
        <w:rFonts w:asciiTheme="majorHAnsi" w:eastAsiaTheme="majorEastAsia" w:hAnsiTheme="majorHAnsi" w:cstheme="majorBidi"/>
      </w:rPr>
      <w:tblPr/>
      <w:tcPr>
        <w:tcBorders>
          <w:top w:val="nil"/>
          <w:bottom w:val="single" w:sz="8" w:space="0" w:color="755DD9" w:themeColor="accent3"/>
        </w:tcBorders>
      </w:tcPr>
    </w:tblStylePr>
    <w:tblStylePr w:type="lastRow">
      <w:rPr>
        <w:b/>
        <w:bCs/>
        <w:color w:val="632E62" w:themeColor="text2"/>
      </w:rPr>
      <w:tblPr/>
      <w:tcPr>
        <w:tcBorders>
          <w:top w:val="single" w:sz="8" w:space="0" w:color="755DD9" w:themeColor="accent3"/>
          <w:bottom w:val="single" w:sz="8" w:space="0" w:color="755DD9" w:themeColor="accent3"/>
        </w:tcBorders>
      </w:tcPr>
    </w:tblStylePr>
    <w:tblStylePr w:type="firstCol">
      <w:rPr>
        <w:b/>
        <w:bCs/>
      </w:rPr>
    </w:tblStylePr>
    <w:tblStylePr w:type="lastCol">
      <w:rPr>
        <w:b/>
        <w:bCs/>
      </w:rPr>
      <w:tblPr/>
      <w:tcPr>
        <w:tcBorders>
          <w:top w:val="single" w:sz="8" w:space="0" w:color="755DD9" w:themeColor="accent3"/>
          <w:bottom w:val="single" w:sz="8" w:space="0" w:color="755DD9" w:themeColor="accent3"/>
        </w:tcBorders>
      </w:tcPr>
    </w:tblStylePr>
    <w:tblStylePr w:type="band1Vert">
      <w:tblPr/>
      <w:tcPr>
        <w:shd w:val="clear" w:color="auto" w:fill="DCD6F5" w:themeFill="accent3" w:themeFillTint="3F"/>
      </w:tcPr>
    </w:tblStylePr>
    <w:tblStylePr w:type="band1Horz">
      <w:tblPr/>
      <w:tcPr>
        <w:shd w:val="clear" w:color="auto" w:fill="DCD6F5" w:themeFill="accent3" w:themeFillTint="3F"/>
      </w:tcPr>
    </w:tblStylePr>
  </w:style>
  <w:style w:type="table" w:styleId="MediumList1-Accent4">
    <w:name w:val="Medium List 1 Accent 4"/>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665EB8" w:themeColor="accent4"/>
        <w:bottom w:val="single" w:sz="8" w:space="0" w:color="665EB8" w:themeColor="accent4"/>
      </w:tblBorders>
    </w:tblPr>
    <w:tblStylePr w:type="firstRow">
      <w:rPr>
        <w:rFonts w:asciiTheme="majorHAnsi" w:eastAsiaTheme="majorEastAsia" w:hAnsiTheme="majorHAnsi" w:cstheme="majorBidi"/>
      </w:rPr>
      <w:tblPr/>
      <w:tcPr>
        <w:tcBorders>
          <w:top w:val="nil"/>
          <w:bottom w:val="single" w:sz="8" w:space="0" w:color="665EB8" w:themeColor="accent4"/>
        </w:tcBorders>
      </w:tcPr>
    </w:tblStylePr>
    <w:tblStylePr w:type="lastRow">
      <w:rPr>
        <w:b/>
        <w:bCs/>
        <w:color w:val="632E62" w:themeColor="text2"/>
      </w:rPr>
      <w:tblPr/>
      <w:tcPr>
        <w:tcBorders>
          <w:top w:val="single" w:sz="8" w:space="0" w:color="665EB8" w:themeColor="accent4"/>
          <w:bottom w:val="single" w:sz="8" w:space="0" w:color="665EB8" w:themeColor="accent4"/>
        </w:tcBorders>
      </w:tcPr>
    </w:tblStylePr>
    <w:tblStylePr w:type="firstCol">
      <w:rPr>
        <w:b/>
        <w:bCs/>
      </w:rPr>
    </w:tblStylePr>
    <w:tblStylePr w:type="lastCol">
      <w:rPr>
        <w:b/>
        <w:bCs/>
      </w:rPr>
      <w:tblPr/>
      <w:tcPr>
        <w:tcBorders>
          <w:top w:val="single" w:sz="8" w:space="0" w:color="665EB8" w:themeColor="accent4"/>
          <w:bottom w:val="single" w:sz="8" w:space="0" w:color="665EB8" w:themeColor="accent4"/>
        </w:tcBorders>
      </w:tcPr>
    </w:tblStylePr>
    <w:tblStylePr w:type="band1Vert">
      <w:tblPr/>
      <w:tcPr>
        <w:shd w:val="clear" w:color="auto" w:fill="D9D7ED" w:themeFill="accent4" w:themeFillTint="3F"/>
      </w:tcPr>
    </w:tblStylePr>
    <w:tblStylePr w:type="band1Horz">
      <w:tblPr/>
      <w:tcPr>
        <w:shd w:val="clear" w:color="auto" w:fill="D9D7ED" w:themeFill="accent4" w:themeFillTint="3F"/>
      </w:tcPr>
    </w:tblStylePr>
  </w:style>
  <w:style w:type="table" w:styleId="MediumList1-Accent5">
    <w:name w:val="Medium List 1 Accent 5"/>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45A5ED" w:themeColor="accent5"/>
        <w:bottom w:val="single" w:sz="8" w:space="0" w:color="45A5ED" w:themeColor="accent5"/>
      </w:tblBorders>
    </w:tblPr>
    <w:tblStylePr w:type="firstRow">
      <w:rPr>
        <w:rFonts w:asciiTheme="majorHAnsi" w:eastAsiaTheme="majorEastAsia" w:hAnsiTheme="majorHAnsi" w:cstheme="majorBidi"/>
      </w:rPr>
      <w:tblPr/>
      <w:tcPr>
        <w:tcBorders>
          <w:top w:val="nil"/>
          <w:bottom w:val="single" w:sz="8" w:space="0" w:color="45A5ED" w:themeColor="accent5"/>
        </w:tcBorders>
      </w:tcPr>
    </w:tblStylePr>
    <w:tblStylePr w:type="lastRow">
      <w:rPr>
        <w:b/>
        <w:bCs/>
        <w:color w:val="632E62" w:themeColor="text2"/>
      </w:rPr>
      <w:tblPr/>
      <w:tcPr>
        <w:tcBorders>
          <w:top w:val="single" w:sz="8" w:space="0" w:color="45A5ED" w:themeColor="accent5"/>
          <w:bottom w:val="single" w:sz="8" w:space="0" w:color="45A5ED" w:themeColor="accent5"/>
        </w:tcBorders>
      </w:tcPr>
    </w:tblStylePr>
    <w:tblStylePr w:type="firstCol">
      <w:rPr>
        <w:b/>
        <w:bCs/>
      </w:rPr>
    </w:tblStylePr>
    <w:tblStylePr w:type="lastCol">
      <w:rPr>
        <w:b/>
        <w:bCs/>
      </w:rPr>
      <w:tblPr/>
      <w:tcPr>
        <w:tcBorders>
          <w:top w:val="single" w:sz="8" w:space="0" w:color="45A5ED" w:themeColor="accent5"/>
          <w:bottom w:val="single" w:sz="8" w:space="0" w:color="45A5ED" w:themeColor="accent5"/>
        </w:tcBorders>
      </w:tcPr>
    </w:tblStylePr>
    <w:tblStylePr w:type="band1Vert">
      <w:tblPr/>
      <w:tcPr>
        <w:shd w:val="clear" w:color="auto" w:fill="D0E8FA" w:themeFill="accent5" w:themeFillTint="3F"/>
      </w:tcPr>
    </w:tblStylePr>
    <w:tblStylePr w:type="band1Horz">
      <w:tblPr/>
      <w:tcPr>
        <w:shd w:val="clear" w:color="auto" w:fill="D0E8FA" w:themeFill="accent5" w:themeFillTint="3F"/>
      </w:tcPr>
    </w:tblStylePr>
  </w:style>
  <w:style w:type="table" w:styleId="MediumList1-Accent6">
    <w:name w:val="Medium List 1 Accent 6"/>
    <w:basedOn w:val="TableNormal"/>
    <w:uiPriority w:val="65"/>
    <w:rsid w:val="005A439D"/>
    <w:pPr>
      <w:spacing w:before="120" w:after="120" w:line="280" w:lineRule="atLeast"/>
    </w:pPr>
    <w:rPr>
      <w:rFonts w:ascii="Arial" w:hAnsi="Arial"/>
      <w:color w:val="000000" w:themeColor="text1"/>
    </w:rPr>
    <w:tblPr>
      <w:tblStyleRowBandSize w:val="1"/>
      <w:tblStyleColBandSize w:val="1"/>
      <w:tblBorders>
        <w:top w:val="single" w:sz="8" w:space="0" w:color="5982DB" w:themeColor="accent6"/>
        <w:bottom w:val="single" w:sz="8" w:space="0" w:color="5982DB" w:themeColor="accent6"/>
      </w:tblBorders>
    </w:tblPr>
    <w:tblStylePr w:type="firstRow">
      <w:rPr>
        <w:rFonts w:asciiTheme="majorHAnsi" w:eastAsiaTheme="majorEastAsia" w:hAnsiTheme="majorHAnsi" w:cstheme="majorBidi"/>
      </w:rPr>
      <w:tblPr/>
      <w:tcPr>
        <w:tcBorders>
          <w:top w:val="nil"/>
          <w:bottom w:val="single" w:sz="8" w:space="0" w:color="5982DB" w:themeColor="accent6"/>
        </w:tcBorders>
      </w:tcPr>
    </w:tblStylePr>
    <w:tblStylePr w:type="lastRow">
      <w:rPr>
        <w:b/>
        <w:bCs/>
        <w:color w:val="632E62" w:themeColor="text2"/>
      </w:rPr>
      <w:tblPr/>
      <w:tcPr>
        <w:tcBorders>
          <w:top w:val="single" w:sz="8" w:space="0" w:color="5982DB" w:themeColor="accent6"/>
          <w:bottom w:val="single" w:sz="8" w:space="0" w:color="5982DB" w:themeColor="accent6"/>
        </w:tcBorders>
      </w:tcPr>
    </w:tblStylePr>
    <w:tblStylePr w:type="firstCol">
      <w:rPr>
        <w:b/>
        <w:bCs/>
      </w:rPr>
    </w:tblStylePr>
    <w:tblStylePr w:type="lastCol">
      <w:rPr>
        <w:b/>
        <w:bCs/>
      </w:rPr>
      <w:tblPr/>
      <w:tcPr>
        <w:tcBorders>
          <w:top w:val="single" w:sz="8" w:space="0" w:color="5982DB" w:themeColor="accent6"/>
          <w:bottom w:val="single" w:sz="8" w:space="0" w:color="5982DB" w:themeColor="accent6"/>
        </w:tcBorders>
      </w:tcPr>
    </w:tblStylePr>
    <w:tblStylePr w:type="band1Vert">
      <w:tblPr/>
      <w:tcPr>
        <w:shd w:val="clear" w:color="auto" w:fill="D5DFF6" w:themeFill="accent6" w:themeFillTint="3F"/>
      </w:tcPr>
    </w:tblStylePr>
    <w:tblStylePr w:type="band1Horz">
      <w:tblPr/>
      <w:tcPr>
        <w:shd w:val="clear" w:color="auto" w:fill="D5DFF6" w:themeFill="accent6" w:themeFillTint="3F"/>
      </w:tcPr>
    </w:tblStylePr>
  </w:style>
  <w:style w:type="table" w:styleId="MediumList2">
    <w:name w:val="Medium Lis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rPr>
        <w:sz w:val="24"/>
        <w:szCs w:val="24"/>
      </w:rPr>
      <w:tblPr/>
      <w:tcPr>
        <w:tcBorders>
          <w:top w:val="nil"/>
          <w:left w:val="nil"/>
          <w:bottom w:val="single" w:sz="24" w:space="0" w:color="92278F" w:themeColor="accent1"/>
          <w:right w:val="nil"/>
          <w:insideH w:val="nil"/>
          <w:insideV w:val="nil"/>
        </w:tcBorders>
        <w:shd w:val="clear" w:color="auto" w:fill="FFFFFF" w:themeFill="background1"/>
      </w:tcPr>
    </w:tblStylePr>
    <w:tblStylePr w:type="lastRow">
      <w:tblPr/>
      <w:tcPr>
        <w:tcBorders>
          <w:top w:val="single" w:sz="8" w:space="0" w:color="92278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278F" w:themeColor="accent1"/>
          <w:insideH w:val="nil"/>
          <w:insideV w:val="nil"/>
        </w:tcBorders>
        <w:shd w:val="clear" w:color="auto" w:fill="FFFFFF" w:themeFill="background1"/>
      </w:tcPr>
    </w:tblStylePr>
    <w:tblStylePr w:type="lastCol">
      <w:tblPr/>
      <w:tcPr>
        <w:tcBorders>
          <w:top w:val="nil"/>
          <w:left w:val="single" w:sz="8" w:space="0" w:color="92278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top w:val="nil"/>
          <w:bottom w:val="nil"/>
          <w:insideH w:val="nil"/>
          <w:insideV w:val="nil"/>
        </w:tcBorders>
        <w:shd w:val="clear" w:color="auto" w:fill="EEBFE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rPr>
        <w:sz w:val="24"/>
        <w:szCs w:val="24"/>
      </w:rPr>
      <w:tblPr/>
      <w:tcPr>
        <w:tcBorders>
          <w:top w:val="nil"/>
          <w:left w:val="nil"/>
          <w:bottom w:val="single" w:sz="24" w:space="0" w:color="9B57D3" w:themeColor="accent2"/>
          <w:right w:val="nil"/>
          <w:insideH w:val="nil"/>
          <w:insideV w:val="nil"/>
        </w:tcBorders>
        <w:shd w:val="clear" w:color="auto" w:fill="FFFFFF" w:themeFill="background1"/>
      </w:tcPr>
    </w:tblStylePr>
    <w:tblStylePr w:type="lastRow">
      <w:tblPr/>
      <w:tcPr>
        <w:tcBorders>
          <w:top w:val="single" w:sz="8" w:space="0" w:color="9B57D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57D3" w:themeColor="accent2"/>
          <w:insideH w:val="nil"/>
          <w:insideV w:val="nil"/>
        </w:tcBorders>
        <w:shd w:val="clear" w:color="auto" w:fill="FFFFFF" w:themeFill="background1"/>
      </w:tcPr>
    </w:tblStylePr>
    <w:tblStylePr w:type="lastCol">
      <w:tblPr/>
      <w:tcPr>
        <w:tcBorders>
          <w:top w:val="nil"/>
          <w:left w:val="single" w:sz="8" w:space="0" w:color="9B57D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top w:val="nil"/>
          <w:bottom w:val="nil"/>
          <w:insideH w:val="nil"/>
          <w:insideV w:val="nil"/>
        </w:tcBorders>
        <w:shd w:val="clear" w:color="auto" w:fill="E6D5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755DD9" w:themeColor="accent3"/>
        <w:left w:val="single" w:sz="8" w:space="0" w:color="755DD9" w:themeColor="accent3"/>
        <w:bottom w:val="single" w:sz="8" w:space="0" w:color="755DD9" w:themeColor="accent3"/>
        <w:right w:val="single" w:sz="8" w:space="0" w:color="755DD9" w:themeColor="accent3"/>
      </w:tblBorders>
    </w:tblPr>
    <w:tblStylePr w:type="firstRow">
      <w:rPr>
        <w:sz w:val="24"/>
        <w:szCs w:val="24"/>
      </w:rPr>
      <w:tblPr/>
      <w:tcPr>
        <w:tcBorders>
          <w:top w:val="nil"/>
          <w:left w:val="nil"/>
          <w:bottom w:val="single" w:sz="24" w:space="0" w:color="755DD9" w:themeColor="accent3"/>
          <w:right w:val="nil"/>
          <w:insideH w:val="nil"/>
          <w:insideV w:val="nil"/>
        </w:tcBorders>
        <w:shd w:val="clear" w:color="auto" w:fill="FFFFFF" w:themeFill="background1"/>
      </w:tcPr>
    </w:tblStylePr>
    <w:tblStylePr w:type="lastRow">
      <w:tblPr/>
      <w:tcPr>
        <w:tcBorders>
          <w:top w:val="single" w:sz="8" w:space="0" w:color="755DD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5DD9" w:themeColor="accent3"/>
          <w:insideH w:val="nil"/>
          <w:insideV w:val="nil"/>
        </w:tcBorders>
        <w:shd w:val="clear" w:color="auto" w:fill="FFFFFF" w:themeFill="background1"/>
      </w:tcPr>
    </w:tblStylePr>
    <w:tblStylePr w:type="lastCol">
      <w:tblPr/>
      <w:tcPr>
        <w:tcBorders>
          <w:top w:val="nil"/>
          <w:left w:val="single" w:sz="8" w:space="0" w:color="755D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top w:val="nil"/>
          <w:bottom w:val="nil"/>
          <w:insideH w:val="nil"/>
          <w:insideV w:val="nil"/>
        </w:tcBorders>
        <w:shd w:val="clear" w:color="auto" w:fill="DCD6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665EB8" w:themeColor="accent4"/>
        <w:left w:val="single" w:sz="8" w:space="0" w:color="665EB8" w:themeColor="accent4"/>
        <w:bottom w:val="single" w:sz="8" w:space="0" w:color="665EB8" w:themeColor="accent4"/>
        <w:right w:val="single" w:sz="8" w:space="0" w:color="665EB8" w:themeColor="accent4"/>
      </w:tblBorders>
    </w:tblPr>
    <w:tblStylePr w:type="firstRow">
      <w:rPr>
        <w:sz w:val="24"/>
        <w:szCs w:val="24"/>
      </w:rPr>
      <w:tblPr/>
      <w:tcPr>
        <w:tcBorders>
          <w:top w:val="nil"/>
          <w:left w:val="nil"/>
          <w:bottom w:val="single" w:sz="24" w:space="0" w:color="665EB8" w:themeColor="accent4"/>
          <w:right w:val="nil"/>
          <w:insideH w:val="nil"/>
          <w:insideV w:val="nil"/>
        </w:tcBorders>
        <w:shd w:val="clear" w:color="auto" w:fill="FFFFFF" w:themeFill="background1"/>
      </w:tcPr>
    </w:tblStylePr>
    <w:tblStylePr w:type="lastRow">
      <w:tblPr/>
      <w:tcPr>
        <w:tcBorders>
          <w:top w:val="single" w:sz="8" w:space="0" w:color="665EB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5EB8" w:themeColor="accent4"/>
          <w:insideH w:val="nil"/>
          <w:insideV w:val="nil"/>
        </w:tcBorders>
        <w:shd w:val="clear" w:color="auto" w:fill="FFFFFF" w:themeFill="background1"/>
      </w:tcPr>
    </w:tblStylePr>
    <w:tblStylePr w:type="lastCol">
      <w:tblPr/>
      <w:tcPr>
        <w:tcBorders>
          <w:top w:val="nil"/>
          <w:left w:val="single" w:sz="8" w:space="0" w:color="665EB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7ED" w:themeFill="accent4" w:themeFillTint="3F"/>
      </w:tcPr>
    </w:tblStylePr>
    <w:tblStylePr w:type="band1Horz">
      <w:tblPr/>
      <w:tcPr>
        <w:tcBorders>
          <w:top w:val="nil"/>
          <w:bottom w:val="nil"/>
          <w:insideH w:val="nil"/>
          <w:insideV w:val="nil"/>
        </w:tcBorders>
        <w:shd w:val="clear" w:color="auto" w:fill="D9D7E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45A5ED" w:themeColor="accent5"/>
        <w:left w:val="single" w:sz="8" w:space="0" w:color="45A5ED" w:themeColor="accent5"/>
        <w:bottom w:val="single" w:sz="8" w:space="0" w:color="45A5ED" w:themeColor="accent5"/>
        <w:right w:val="single" w:sz="8" w:space="0" w:color="45A5ED" w:themeColor="accent5"/>
      </w:tblBorders>
    </w:tblPr>
    <w:tblStylePr w:type="firstRow">
      <w:rPr>
        <w:sz w:val="24"/>
        <w:szCs w:val="24"/>
      </w:rPr>
      <w:tblPr/>
      <w:tcPr>
        <w:tcBorders>
          <w:top w:val="nil"/>
          <w:left w:val="nil"/>
          <w:bottom w:val="single" w:sz="24" w:space="0" w:color="45A5ED" w:themeColor="accent5"/>
          <w:right w:val="nil"/>
          <w:insideH w:val="nil"/>
          <w:insideV w:val="nil"/>
        </w:tcBorders>
        <w:shd w:val="clear" w:color="auto" w:fill="FFFFFF" w:themeFill="background1"/>
      </w:tcPr>
    </w:tblStylePr>
    <w:tblStylePr w:type="lastRow">
      <w:tblPr/>
      <w:tcPr>
        <w:tcBorders>
          <w:top w:val="single" w:sz="8" w:space="0" w:color="45A5E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5A5ED" w:themeColor="accent5"/>
          <w:insideH w:val="nil"/>
          <w:insideV w:val="nil"/>
        </w:tcBorders>
        <w:shd w:val="clear" w:color="auto" w:fill="FFFFFF" w:themeFill="background1"/>
      </w:tcPr>
    </w:tblStylePr>
    <w:tblStylePr w:type="lastCol">
      <w:tblPr/>
      <w:tcPr>
        <w:tcBorders>
          <w:top w:val="nil"/>
          <w:left w:val="single" w:sz="8" w:space="0" w:color="45A5E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8FA" w:themeFill="accent5" w:themeFillTint="3F"/>
      </w:tcPr>
    </w:tblStylePr>
    <w:tblStylePr w:type="band1Horz">
      <w:tblPr/>
      <w:tcPr>
        <w:tcBorders>
          <w:top w:val="nil"/>
          <w:bottom w:val="nil"/>
          <w:insideH w:val="nil"/>
          <w:insideV w:val="nil"/>
        </w:tcBorders>
        <w:shd w:val="clear" w:color="auto" w:fill="D0E8F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A439D"/>
    <w:pPr>
      <w:spacing w:before="120" w:after="120" w:line="280" w:lineRule="atLeast"/>
    </w:pPr>
    <w:rPr>
      <w:rFonts w:asciiTheme="majorHAnsi" w:eastAsiaTheme="majorEastAsia" w:hAnsiTheme="majorHAnsi" w:cstheme="majorBidi"/>
      <w:color w:val="000000" w:themeColor="text1"/>
    </w:rPr>
    <w:tblPr>
      <w:tblStyleRowBandSize w:val="1"/>
      <w:tblStyleColBandSize w:val="1"/>
      <w:tblBorders>
        <w:top w:val="single" w:sz="8" w:space="0" w:color="5982DB" w:themeColor="accent6"/>
        <w:left w:val="single" w:sz="8" w:space="0" w:color="5982DB" w:themeColor="accent6"/>
        <w:bottom w:val="single" w:sz="8" w:space="0" w:color="5982DB" w:themeColor="accent6"/>
        <w:right w:val="single" w:sz="8" w:space="0" w:color="5982DB" w:themeColor="accent6"/>
      </w:tblBorders>
    </w:tblPr>
    <w:tblStylePr w:type="firstRow">
      <w:rPr>
        <w:sz w:val="24"/>
        <w:szCs w:val="24"/>
      </w:rPr>
      <w:tblPr/>
      <w:tcPr>
        <w:tcBorders>
          <w:top w:val="nil"/>
          <w:left w:val="nil"/>
          <w:bottom w:val="single" w:sz="24" w:space="0" w:color="5982DB" w:themeColor="accent6"/>
          <w:right w:val="nil"/>
          <w:insideH w:val="nil"/>
          <w:insideV w:val="nil"/>
        </w:tcBorders>
        <w:shd w:val="clear" w:color="auto" w:fill="FFFFFF" w:themeFill="background1"/>
      </w:tcPr>
    </w:tblStylePr>
    <w:tblStylePr w:type="lastRow">
      <w:tblPr/>
      <w:tcPr>
        <w:tcBorders>
          <w:top w:val="single" w:sz="8" w:space="0" w:color="5982D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82DB" w:themeColor="accent6"/>
          <w:insideH w:val="nil"/>
          <w:insideV w:val="nil"/>
        </w:tcBorders>
        <w:shd w:val="clear" w:color="auto" w:fill="FFFFFF" w:themeFill="background1"/>
      </w:tcPr>
    </w:tblStylePr>
    <w:tblStylePr w:type="lastCol">
      <w:tblPr/>
      <w:tcPr>
        <w:tcBorders>
          <w:top w:val="nil"/>
          <w:left w:val="single" w:sz="8" w:space="0" w:color="5982D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FF6" w:themeFill="accent6" w:themeFillTint="3F"/>
      </w:tcPr>
    </w:tblStylePr>
    <w:tblStylePr w:type="band1Horz">
      <w:tblPr/>
      <w:tcPr>
        <w:tcBorders>
          <w:top w:val="nil"/>
          <w:bottom w:val="nil"/>
          <w:insideH w:val="nil"/>
          <w:insideV w:val="nil"/>
        </w:tcBorders>
        <w:shd w:val="clear" w:color="auto" w:fill="D5DF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single" w:sz="8" w:space="0" w:color="CB3EC7" w:themeColor="accent1" w:themeTint="BF"/>
      </w:tblBorders>
    </w:tblPr>
    <w:tblStylePr w:type="firstRow">
      <w:pPr>
        <w:spacing w:before="0" w:after="0" w:line="240" w:lineRule="auto"/>
      </w:pPr>
      <w:rPr>
        <w:b/>
        <w:bCs/>
        <w:color w:val="FFFFFF" w:themeColor="background1"/>
      </w:rPr>
      <w:tblPr/>
      <w:tcPr>
        <w:tcBorders>
          <w:top w:val="single" w:sz="8"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shd w:val="clear" w:color="auto" w:fill="92278F" w:themeFill="accent1"/>
      </w:tcPr>
    </w:tblStylePr>
    <w:tblStylePr w:type="lastRow">
      <w:pPr>
        <w:spacing w:before="0" w:after="0" w:line="240" w:lineRule="auto"/>
      </w:pPr>
      <w:rPr>
        <w:b/>
        <w:bCs/>
      </w:rPr>
      <w:tblPr/>
      <w:tcPr>
        <w:tcBorders>
          <w:top w:val="double" w:sz="6" w:space="0" w:color="CB3EC7" w:themeColor="accent1" w:themeTint="BF"/>
          <w:left w:val="single" w:sz="8" w:space="0" w:color="CB3EC7" w:themeColor="accent1" w:themeTint="BF"/>
          <w:bottom w:val="single" w:sz="8" w:space="0" w:color="CB3EC7" w:themeColor="accent1" w:themeTint="BF"/>
          <w:right w:val="single" w:sz="8" w:space="0" w:color="CB3E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EEBFEC" w:themeFill="accent1" w:themeFillTint="3F"/>
      </w:tcPr>
    </w:tblStylePr>
    <w:tblStylePr w:type="band1Horz">
      <w:tblPr/>
      <w:tcPr>
        <w:tcBorders>
          <w:insideH w:val="nil"/>
          <w:insideV w:val="nil"/>
        </w:tcBorders>
        <w:shd w:val="clear" w:color="auto" w:fill="EEBFEC"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single" w:sz="8" w:space="0" w:color="B381DE" w:themeColor="accent2" w:themeTint="BF"/>
      </w:tblBorders>
    </w:tblPr>
    <w:tblStylePr w:type="firstRow">
      <w:pPr>
        <w:spacing w:before="0" w:after="0" w:line="240" w:lineRule="auto"/>
      </w:pPr>
      <w:rPr>
        <w:b/>
        <w:bCs/>
        <w:color w:val="FFFFFF" w:themeColor="background1"/>
      </w:rPr>
      <w:tblPr/>
      <w:tcPr>
        <w:tcBorders>
          <w:top w:val="single" w:sz="8"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shd w:val="clear" w:color="auto" w:fill="9B57D3" w:themeFill="accent2"/>
      </w:tcPr>
    </w:tblStylePr>
    <w:tblStylePr w:type="lastRow">
      <w:pPr>
        <w:spacing w:before="0" w:after="0" w:line="240" w:lineRule="auto"/>
      </w:pPr>
      <w:rPr>
        <w:b/>
        <w:bCs/>
      </w:rPr>
      <w:tblPr/>
      <w:tcPr>
        <w:tcBorders>
          <w:top w:val="double" w:sz="6" w:space="0" w:color="B381DE" w:themeColor="accent2" w:themeTint="BF"/>
          <w:left w:val="single" w:sz="8" w:space="0" w:color="B381DE" w:themeColor="accent2" w:themeTint="BF"/>
          <w:bottom w:val="single" w:sz="8" w:space="0" w:color="B381DE" w:themeColor="accent2" w:themeTint="BF"/>
          <w:right w:val="single" w:sz="8" w:space="0" w:color="B381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6D5F4" w:themeFill="accent2" w:themeFillTint="3F"/>
      </w:tcPr>
    </w:tblStylePr>
    <w:tblStylePr w:type="band1Horz">
      <w:tblPr/>
      <w:tcPr>
        <w:tcBorders>
          <w:insideH w:val="nil"/>
          <w:insideV w:val="nil"/>
        </w:tcBorders>
        <w:shd w:val="clear" w:color="auto" w:fill="E6D5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single" w:sz="8" w:space="0" w:color="9785E2" w:themeColor="accent3" w:themeTint="BF"/>
      </w:tblBorders>
    </w:tblPr>
    <w:tblStylePr w:type="firstRow">
      <w:pPr>
        <w:spacing w:before="0" w:after="0" w:line="240" w:lineRule="auto"/>
      </w:pPr>
      <w:rPr>
        <w:b/>
        <w:bCs/>
        <w:color w:val="FFFFFF" w:themeColor="background1"/>
      </w:rPr>
      <w:tblPr/>
      <w:tcPr>
        <w:tcBorders>
          <w:top w:val="single" w:sz="8"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shd w:val="clear" w:color="auto" w:fill="755DD9" w:themeFill="accent3"/>
      </w:tcPr>
    </w:tblStylePr>
    <w:tblStylePr w:type="lastRow">
      <w:pPr>
        <w:spacing w:before="0" w:after="0" w:line="240" w:lineRule="auto"/>
      </w:pPr>
      <w:rPr>
        <w:b/>
        <w:bCs/>
      </w:rPr>
      <w:tblPr/>
      <w:tcPr>
        <w:tcBorders>
          <w:top w:val="double" w:sz="6" w:space="0" w:color="9785E2" w:themeColor="accent3" w:themeTint="BF"/>
          <w:left w:val="single" w:sz="8" w:space="0" w:color="9785E2" w:themeColor="accent3" w:themeTint="BF"/>
          <w:bottom w:val="single" w:sz="8" w:space="0" w:color="9785E2" w:themeColor="accent3" w:themeTint="BF"/>
          <w:right w:val="single" w:sz="8" w:space="0" w:color="9785E2"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D6F5" w:themeFill="accent3" w:themeFillTint="3F"/>
      </w:tcPr>
    </w:tblStylePr>
    <w:tblStylePr w:type="band1Horz">
      <w:tblPr/>
      <w:tcPr>
        <w:tcBorders>
          <w:insideH w:val="nil"/>
          <w:insideV w:val="nil"/>
        </w:tcBorders>
        <w:shd w:val="clear" w:color="auto" w:fill="DCD6F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single" w:sz="8" w:space="0" w:color="8C86C9" w:themeColor="accent4" w:themeTint="BF"/>
      </w:tblBorders>
    </w:tblPr>
    <w:tblStylePr w:type="firstRow">
      <w:pPr>
        <w:spacing w:before="0" w:after="0" w:line="240" w:lineRule="auto"/>
      </w:pPr>
      <w:rPr>
        <w:b/>
        <w:bCs/>
        <w:color w:val="FFFFFF" w:themeColor="background1"/>
      </w:rPr>
      <w:tblPr/>
      <w:tcPr>
        <w:tcBorders>
          <w:top w:val="single" w:sz="8"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shd w:val="clear" w:color="auto" w:fill="665EB8" w:themeFill="accent4"/>
      </w:tcPr>
    </w:tblStylePr>
    <w:tblStylePr w:type="lastRow">
      <w:pPr>
        <w:spacing w:before="0" w:after="0" w:line="240" w:lineRule="auto"/>
      </w:pPr>
      <w:rPr>
        <w:b/>
        <w:bCs/>
      </w:rPr>
      <w:tblPr/>
      <w:tcPr>
        <w:tcBorders>
          <w:top w:val="double" w:sz="6" w:space="0" w:color="8C86C9" w:themeColor="accent4" w:themeTint="BF"/>
          <w:left w:val="single" w:sz="8" w:space="0" w:color="8C86C9" w:themeColor="accent4" w:themeTint="BF"/>
          <w:bottom w:val="single" w:sz="8" w:space="0" w:color="8C86C9" w:themeColor="accent4" w:themeTint="BF"/>
          <w:right w:val="single" w:sz="8" w:space="0" w:color="8C86C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D7ED" w:themeFill="accent4" w:themeFillTint="3F"/>
      </w:tcPr>
    </w:tblStylePr>
    <w:tblStylePr w:type="band1Horz">
      <w:tblPr/>
      <w:tcPr>
        <w:tcBorders>
          <w:insideH w:val="nil"/>
          <w:insideV w:val="nil"/>
        </w:tcBorders>
        <w:shd w:val="clear" w:color="auto" w:fill="D9D7E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single" w:sz="8" w:space="0" w:color="73BBF1" w:themeColor="accent5" w:themeTint="BF"/>
      </w:tblBorders>
    </w:tblPr>
    <w:tblStylePr w:type="firstRow">
      <w:pPr>
        <w:spacing w:before="0" w:after="0" w:line="240" w:lineRule="auto"/>
      </w:pPr>
      <w:rPr>
        <w:b/>
        <w:bCs/>
        <w:color w:val="FFFFFF" w:themeColor="background1"/>
      </w:rPr>
      <w:tblPr/>
      <w:tcPr>
        <w:tcBorders>
          <w:top w:val="single" w:sz="8"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shd w:val="clear" w:color="auto" w:fill="45A5ED" w:themeFill="accent5"/>
      </w:tcPr>
    </w:tblStylePr>
    <w:tblStylePr w:type="lastRow">
      <w:pPr>
        <w:spacing w:before="0" w:after="0" w:line="240" w:lineRule="auto"/>
      </w:pPr>
      <w:rPr>
        <w:b/>
        <w:bCs/>
      </w:rPr>
      <w:tblPr/>
      <w:tcPr>
        <w:tcBorders>
          <w:top w:val="double" w:sz="6" w:space="0" w:color="73BBF1" w:themeColor="accent5" w:themeTint="BF"/>
          <w:left w:val="single" w:sz="8" w:space="0" w:color="73BBF1" w:themeColor="accent5" w:themeTint="BF"/>
          <w:bottom w:val="single" w:sz="8" w:space="0" w:color="73BBF1" w:themeColor="accent5" w:themeTint="BF"/>
          <w:right w:val="single" w:sz="8" w:space="0" w:color="73BBF1"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E8FA" w:themeFill="accent5" w:themeFillTint="3F"/>
      </w:tcPr>
    </w:tblStylePr>
    <w:tblStylePr w:type="band1Horz">
      <w:tblPr/>
      <w:tcPr>
        <w:tcBorders>
          <w:insideH w:val="nil"/>
          <w:insideV w:val="nil"/>
        </w:tcBorders>
        <w:shd w:val="clear" w:color="auto" w:fill="D0E8F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A439D"/>
    <w:pPr>
      <w:spacing w:before="120" w:after="120" w:line="280" w:lineRule="atLeast"/>
    </w:pPr>
    <w:rPr>
      <w:rFonts w:ascii="Arial" w:hAnsi="Arial"/>
    </w:rPr>
    <w:tblPr>
      <w:tblStyleRowBandSize w:val="1"/>
      <w:tblStyleColBandSize w:val="1"/>
      <w:tbl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single" w:sz="8" w:space="0" w:color="82A1E4" w:themeColor="accent6" w:themeTint="BF"/>
      </w:tblBorders>
    </w:tblPr>
    <w:tblStylePr w:type="firstRow">
      <w:pPr>
        <w:spacing w:before="0" w:after="0" w:line="240" w:lineRule="auto"/>
      </w:pPr>
      <w:rPr>
        <w:b/>
        <w:bCs/>
        <w:color w:val="FFFFFF" w:themeColor="background1"/>
      </w:rPr>
      <w:tblPr/>
      <w:tcPr>
        <w:tcBorders>
          <w:top w:val="single" w:sz="8"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shd w:val="clear" w:color="auto" w:fill="5982DB" w:themeFill="accent6"/>
      </w:tcPr>
    </w:tblStylePr>
    <w:tblStylePr w:type="lastRow">
      <w:pPr>
        <w:spacing w:before="0" w:after="0" w:line="240" w:lineRule="auto"/>
      </w:pPr>
      <w:rPr>
        <w:b/>
        <w:bCs/>
      </w:rPr>
      <w:tblPr/>
      <w:tcPr>
        <w:tcBorders>
          <w:top w:val="double" w:sz="6" w:space="0" w:color="82A1E4" w:themeColor="accent6" w:themeTint="BF"/>
          <w:left w:val="single" w:sz="8" w:space="0" w:color="82A1E4" w:themeColor="accent6" w:themeTint="BF"/>
          <w:bottom w:val="single" w:sz="8" w:space="0" w:color="82A1E4" w:themeColor="accent6" w:themeTint="BF"/>
          <w:right w:val="single" w:sz="8" w:space="0" w:color="82A1E4"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DFF6" w:themeFill="accent6" w:themeFillTint="3F"/>
      </w:tcPr>
    </w:tblStylePr>
    <w:tblStylePr w:type="band1Horz">
      <w:tblPr/>
      <w:tcPr>
        <w:tcBorders>
          <w:insideH w:val="nil"/>
          <w:insideV w:val="nil"/>
        </w:tcBorders>
        <w:shd w:val="clear" w:color="auto" w:fill="D5DF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278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2278F" w:themeFill="accent1"/>
      </w:tcPr>
    </w:tblStylePr>
    <w:tblStylePr w:type="lastCol">
      <w:rPr>
        <w:b/>
        <w:bCs/>
        <w:color w:val="FFFFFF" w:themeColor="background1"/>
      </w:rPr>
      <w:tblPr/>
      <w:tcPr>
        <w:tcBorders>
          <w:left w:val="nil"/>
          <w:right w:val="nil"/>
          <w:insideH w:val="nil"/>
          <w:insideV w:val="nil"/>
        </w:tcBorders>
        <w:shd w:val="clear" w:color="auto" w:fill="92278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57D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57D3" w:themeFill="accent2"/>
      </w:tcPr>
    </w:tblStylePr>
    <w:tblStylePr w:type="lastCol">
      <w:rPr>
        <w:b/>
        <w:bCs/>
        <w:color w:val="FFFFFF" w:themeColor="background1"/>
      </w:rPr>
      <w:tblPr/>
      <w:tcPr>
        <w:tcBorders>
          <w:left w:val="nil"/>
          <w:right w:val="nil"/>
          <w:insideH w:val="nil"/>
          <w:insideV w:val="nil"/>
        </w:tcBorders>
        <w:shd w:val="clear" w:color="auto" w:fill="9B57D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5D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5DD9" w:themeFill="accent3"/>
      </w:tcPr>
    </w:tblStylePr>
    <w:tblStylePr w:type="lastCol">
      <w:rPr>
        <w:b/>
        <w:bCs/>
        <w:color w:val="FFFFFF" w:themeColor="background1"/>
      </w:rPr>
      <w:tblPr/>
      <w:tcPr>
        <w:tcBorders>
          <w:left w:val="nil"/>
          <w:right w:val="nil"/>
          <w:insideH w:val="nil"/>
          <w:insideV w:val="nil"/>
        </w:tcBorders>
        <w:shd w:val="clear" w:color="auto" w:fill="755D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5EB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5EB8" w:themeFill="accent4"/>
      </w:tcPr>
    </w:tblStylePr>
    <w:tblStylePr w:type="lastCol">
      <w:rPr>
        <w:b/>
        <w:bCs/>
        <w:color w:val="FFFFFF" w:themeColor="background1"/>
      </w:rPr>
      <w:tblPr/>
      <w:tcPr>
        <w:tcBorders>
          <w:left w:val="nil"/>
          <w:right w:val="nil"/>
          <w:insideH w:val="nil"/>
          <w:insideV w:val="nil"/>
        </w:tcBorders>
        <w:shd w:val="clear" w:color="auto" w:fill="665EB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A5E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A5ED" w:themeFill="accent5"/>
      </w:tcPr>
    </w:tblStylePr>
    <w:tblStylePr w:type="lastCol">
      <w:rPr>
        <w:b/>
        <w:bCs/>
        <w:color w:val="FFFFFF" w:themeColor="background1"/>
      </w:rPr>
      <w:tblPr/>
      <w:tcPr>
        <w:tcBorders>
          <w:left w:val="nil"/>
          <w:right w:val="nil"/>
          <w:insideH w:val="nil"/>
          <w:insideV w:val="nil"/>
        </w:tcBorders>
        <w:shd w:val="clear" w:color="auto" w:fill="45A5E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A439D"/>
    <w:pPr>
      <w:spacing w:before="120" w:after="120" w:line="280" w:lineRule="atLeast"/>
    </w:pPr>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82D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82DB" w:themeFill="accent6"/>
      </w:tcPr>
    </w:tblStylePr>
    <w:tblStylePr w:type="lastCol">
      <w:rPr>
        <w:b/>
        <w:bCs/>
        <w:color w:val="FFFFFF" w:themeColor="background1"/>
      </w:rPr>
      <w:tblPr/>
      <w:tcPr>
        <w:tcBorders>
          <w:left w:val="nil"/>
          <w:right w:val="nil"/>
          <w:insideH w:val="nil"/>
          <w:insideV w:val="nil"/>
        </w:tcBorders>
        <w:shd w:val="clear" w:color="auto" w:fill="5982D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5A439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A439D"/>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5A439D"/>
    <w:rPr>
      <w:rFonts w:ascii="Times New Roman" w:hAnsi="Times New Roman"/>
      <w:sz w:val="24"/>
      <w:szCs w:val="24"/>
    </w:rPr>
  </w:style>
  <w:style w:type="paragraph" w:styleId="NoteHeading">
    <w:name w:val="Note Heading"/>
    <w:basedOn w:val="Normal"/>
    <w:next w:val="Normal"/>
    <w:link w:val="NoteHeadingChar"/>
    <w:semiHidden/>
    <w:rsid w:val="005A439D"/>
    <w:pPr>
      <w:spacing w:before="0" w:after="0" w:line="240" w:lineRule="auto"/>
    </w:pPr>
  </w:style>
  <w:style w:type="character" w:customStyle="1" w:styleId="NoteHeadingChar">
    <w:name w:val="Note Heading Char"/>
    <w:basedOn w:val="DefaultParagraphFont"/>
    <w:link w:val="NoteHeading"/>
    <w:rsid w:val="005A439D"/>
    <w:rPr>
      <w:rFonts w:ascii="Arial" w:hAnsi="Arial"/>
    </w:rPr>
  </w:style>
  <w:style w:type="character" w:styleId="PageNumber">
    <w:name w:val="page number"/>
    <w:basedOn w:val="DefaultParagraphFont"/>
    <w:semiHidden/>
    <w:rsid w:val="005A439D"/>
  </w:style>
  <w:style w:type="paragraph" w:styleId="PlainText">
    <w:name w:val="Plain Text"/>
    <w:basedOn w:val="Normal"/>
    <w:link w:val="PlainTextChar"/>
    <w:semiHidden/>
    <w:rsid w:val="005A439D"/>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rsid w:val="005A439D"/>
    <w:rPr>
      <w:rFonts w:ascii="Consolas" w:hAnsi="Consolas" w:cs="Consolas"/>
      <w:sz w:val="21"/>
      <w:szCs w:val="21"/>
    </w:rPr>
  </w:style>
  <w:style w:type="paragraph" w:styleId="Signature">
    <w:name w:val="Signature"/>
    <w:basedOn w:val="Normal"/>
    <w:link w:val="SignatureChar"/>
    <w:semiHidden/>
    <w:rsid w:val="005A439D"/>
    <w:pPr>
      <w:spacing w:before="0" w:after="0" w:line="240" w:lineRule="auto"/>
      <w:ind w:left="4252"/>
    </w:pPr>
  </w:style>
  <w:style w:type="character" w:customStyle="1" w:styleId="SignatureChar">
    <w:name w:val="Signature Char"/>
    <w:basedOn w:val="DefaultParagraphFont"/>
    <w:link w:val="Signature"/>
    <w:rsid w:val="005A439D"/>
    <w:rPr>
      <w:rFonts w:ascii="Arial" w:hAnsi="Arial"/>
    </w:rPr>
  </w:style>
  <w:style w:type="character" w:styleId="Strong">
    <w:name w:val="Strong"/>
    <w:basedOn w:val="DefaultParagraphFont"/>
    <w:semiHidden/>
    <w:rsid w:val="005A439D"/>
    <w:rPr>
      <w:b/>
      <w:bCs/>
    </w:rPr>
  </w:style>
  <w:style w:type="paragraph" w:styleId="Subtitle">
    <w:name w:val="Subtitle"/>
    <w:basedOn w:val="Normal"/>
    <w:next w:val="Normal"/>
    <w:link w:val="SubtitleChar"/>
    <w:semiHidden/>
    <w:rsid w:val="005A439D"/>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rsid w:val="005A439D"/>
    <w:rPr>
      <w:rFonts w:asciiTheme="majorHAnsi" w:eastAsiaTheme="majorEastAsia" w:hAnsiTheme="majorHAnsi" w:cstheme="majorBidi"/>
      <w:i/>
      <w:iCs/>
      <w:color w:val="92278F" w:themeColor="accent1"/>
      <w:spacing w:val="15"/>
      <w:sz w:val="24"/>
      <w:szCs w:val="24"/>
    </w:rPr>
  </w:style>
  <w:style w:type="character" w:styleId="SubtleEmphasis">
    <w:name w:val="Subtle Emphasis"/>
    <w:basedOn w:val="DefaultParagraphFont"/>
    <w:uiPriority w:val="19"/>
    <w:semiHidden/>
    <w:rsid w:val="005A439D"/>
    <w:rPr>
      <w:i/>
      <w:iCs/>
      <w:color w:val="808080" w:themeColor="text1" w:themeTint="7F"/>
    </w:rPr>
  </w:style>
  <w:style w:type="character" w:styleId="SubtleReference">
    <w:name w:val="Subtle Reference"/>
    <w:basedOn w:val="DefaultParagraphFont"/>
    <w:uiPriority w:val="31"/>
    <w:semiHidden/>
    <w:rsid w:val="005A439D"/>
    <w:rPr>
      <w:smallCaps/>
      <w:color w:val="9B57D3" w:themeColor="accent2"/>
      <w:u w:val="single"/>
    </w:rPr>
  </w:style>
  <w:style w:type="table" w:styleId="Table3Deffects1">
    <w:name w:val="Table 3D effects 1"/>
    <w:basedOn w:val="TableNormal"/>
    <w:uiPriority w:val="99"/>
    <w:unhideWhenUsed/>
    <w:rsid w:val="005A439D"/>
    <w:pPr>
      <w:spacing w:before="120" w:after="120" w:line="280" w:lineRule="atLeast"/>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A439D"/>
    <w:pPr>
      <w:spacing w:before="120" w:after="120" w:line="280" w:lineRule="atLeast"/>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A439D"/>
    <w:pPr>
      <w:spacing w:before="120" w:after="120" w:line="280" w:lineRule="atLeast"/>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A439D"/>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A439D"/>
    <w:pPr>
      <w:spacing w:before="120" w:after="120" w:line="280" w:lineRule="atLeast"/>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A439D"/>
    <w:pPr>
      <w:spacing w:before="120" w:after="120" w:line="280" w:lineRule="atLeast"/>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A439D"/>
    <w:pPr>
      <w:spacing w:before="120" w:after="120" w:line="280" w:lineRule="atLeast"/>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A439D"/>
    <w:pPr>
      <w:spacing w:before="120" w:after="120" w:line="280" w:lineRule="atLeast"/>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A439D"/>
    <w:pPr>
      <w:spacing w:before="120" w:after="120" w:line="280" w:lineRule="atLeast"/>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A439D"/>
    <w:pPr>
      <w:spacing w:before="120" w:after="120" w:line="280" w:lineRule="atLeast"/>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A439D"/>
    <w:pPr>
      <w:spacing w:before="120" w:after="120" w:line="280" w:lineRule="atLeast"/>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A439D"/>
    <w:pPr>
      <w:spacing w:before="120" w:after="120" w:line="280" w:lineRule="atLeast"/>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A439D"/>
    <w:pPr>
      <w:spacing w:before="120" w:after="120" w:line="280" w:lineRule="atLeast"/>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A439D"/>
    <w:pPr>
      <w:spacing w:before="120" w:after="120" w:line="280" w:lineRule="atLeast"/>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A439D"/>
    <w:pPr>
      <w:spacing w:before="120" w:after="120" w:line="280" w:lineRule="atLeast"/>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A439D"/>
    <w:pPr>
      <w:spacing w:before="120" w:after="120" w:line="280" w:lineRule="atLeast"/>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A439D"/>
    <w:pPr>
      <w:spacing w:before="120" w:after="120" w:line="280" w:lineRule="atLeast"/>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5A439D"/>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5A439D"/>
    <w:pPr>
      <w:spacing w:before="120" w:after="120" w:line="280" w:lineRule="atLeast"/>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A439D"/>
    <w:pPr>
      <w:spacing w:before="120" w:after="120" w:line="280" w:lineRule="atLeast"/>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A439D"/>
    <w:pPr>
      <w:spacing w:before="120" w:after="120" w:line="280" w:lineRule="atLeast"/>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A439D"/>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A439D"/>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A439D"/>
    <w:pPr>
      <w:spacing w:before="120" w:after="120" w:line="280" w:lineRule="atLeast"/>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A439D"/>
    <w:pPr>
      <w:spacing w:before="120" w:after="120" w:line="280" w:lineRule="atLeast"/>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A439D"/>
    <w:pPr>
      <w:spacing w:before="120" w:after="120" w:line="280" w:lineRule="atLeast"/>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A439D"/>
    <w:pPr>
      <w:spacing w:before="120" w:after="120" w:line="280" w:lineRule="atLeast"/>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A439D"/>
    <w:pPr>
      <w:spacing w:before="120" w:after="120" w:line="280" w:lineRule="atLeast"/>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A439D"/>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A439D"/>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A439D"/>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A439D"/>
    <w:pPr>
      <w:spacing w:before="120" w:after="120" w:line="280" w:lineRule="atLeast"/>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A439D"/>
    <w:pPr>
      <w:spacing w:before="120" w:after="120" w:line="280" w:lineRule="atLeast"/>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A439D"/>
    <w:pPr>
      <w:spacing w:after="0"/>
      <w:ind w:left="200" w:hanging="200"/>
    </w:pPr>
  </w:style>
  <w:style w:type="paragraph" w:styleId="TableofFigures">
    <w:name w:val="table of figures"/>
    <w:basedOn w:val="Normal"/>
    <w:next w:val="Normal"/>
    <w:semiHidden/>
    <w:rsid w:val="005A439D"/>
    <w:pPr>
      <w:spacing w:after="0"/>
    </w:pPr>
  </w:style>
  <w:style w:type="table" w:styleId="TableProfessional">
    <w:name w:val="Table Professional"/>
    <w:basedOn w:val="TableNormal"/>
    <w:uiPriority w:val="99"/>
    <w:unhideWhenUsed/>
    <w:rsid w:val="005A439D"/>
    <w:pPr>
      <w:spacing w:before="120" w:after="120" w:line="280" w:lineRule="atLeast"/>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A439D"/>
    <w:pPr>
      <w:spacing w:before="120" w:after="120" w:line="280" w:lineRule="atLeast"/>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A439D"/>
    <w:pPr>
      <w:spacing w:before="120" w:after="120" w:line="280" w:lineRule="atLeast"/>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A439D"/>
    <w:pPr>
      <w:spacing w:before="120" w:after="120" w:line="280" w:lineRule="atLeast"/>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A439D"/>
    <w:pPr>
      <w:spacing w:before="120" w:after="120" w:line="280" w:lineRule="atLeast"/>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A439D"/>
    <w:pPr>
      <w:spacing w:before="120" w:after="120" w:line="280" w:lineRule="atLeast"/>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A439D"/>
    <w:pPr>
      <w:spacing w:before="120" w:after="120" w:line="280" w:lineRule="atLeast"/>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A439D"/>
    <w:pPr>
      <w:spacing w:before="120" w:after="120" w:line="280" w:lineRule="atLeast"/>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A439D"/>
    <w:pPr>
      <w:spacing w:before="120" w:after="120" w:line="280" w:lineRule="atLeast"/>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A439D"/>
    <w:pPr>
      <w:spacing w:before="120" w:after="120" w:line="280" w:lineRule="atLeast"/>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5A439D"/>
    <w:pPr>
      <w:pBdr>
        <w:bottom w:val="single" w:sz="8" w:space="4" w:color="92278F" w:themeColor="accent1"/>
      </w:pBdr>
      <w:spacing w:before="0" w:after="300" w:line="240" w:lineRule="auto"/>
      <w:contextualSpacing/>
    </w:pPr>
    <w:rPr>
      <w:rFonts w:asciiTheme="majorHAnsi" w:eastAsiaTheme="majorEastAsia" w:hAnsiTheme="majorHAnsi" w:cstheme="majorBidi"/>
      <w:color w:val="492249" w:themeColor="text2" w:themeShade="BF"/>
      <w:spacing w:val="5"/>
      <w:kern w:val="28"/>
      <w:sz w:val="52"/>
      <w:szCs w:val="52"/>
    </w:rPr>
  </w:style>
  <w:style w:type="character" w:customStyle="1" w:styleId="TitleChar">
    <w:name w:val="Title Char"/>
    <w:basedOn w:val="DefaultParagraphFont"/>
    <w:link w:val="Title"/>
    <w:rsid w:val="005A439D"/>
    <w:rPr>
      <w:rFonts w:asciiTheme="majorHAnsi" w:eastAsiaTheme="majorEastAsia" w:hAnsiTheme="majorHAnsi" w:cstheme="majorBidi"/>
      <w:color w:val="492249" w:themeColor="text2" w:themeShade="BF"/>
      <w:spacing w:val="5"/>
      <w:kern w:val="28"/>
      <w:sz w:val="52"/>
      <w:szCs w:val="52"/>
    </w:rPr>
  </w:style>
  <w:style w:type="paragraph" w:styleId="TOAHeading">
    <w:name w:val="toa heading"/>
    <w:basedOn w:val="Normal"/>
    <w:next w:val="Normal"/>
    <w:semiHidden/>
    <w:rsid w:val="005A439D"/>
    <w:rPr>
      <w:rFonts w:asciiTheme="majorHAnsi" w:eastAsiaTheme="majorEastAsia" w:hAnsiTheme="majorHAnsi" w:cstheme="majorBidi"/>
      <w:b/>
      <w:bCs/>
      <w:sz w:val="24"/>
      <w:szCs w:val="24"/>
    </w:rPr>
  </w:style>
  <w:style w:type="paragraph" w:styleId="TOC4">
    <w:name w:val="toc 4"/>
    <w:basedOn w:val="Normal"/>
    <w:next w:val="Normal"/>
    <w:autoRedefine/>
    <w:semiHidden/>
    <w:rsid w:val="005A439D"/>
    <w:pPr>
      <w:spacing w:after="100"/>
      <w:ind w:left="600"/>
    </w:pPr>
  </w:style>
  <w:style w:type="paragraph" w:styleId="TOC5">
    <w:name w:val="toc 5"/>
    <w:basedOn w:val="Normal"/>
    <w:next w:val="Normal"/>
    <w:autoRedefine/>
    <w:semiHidden/>
    <w:rsid w:val="005A439D"/>
    <w:pPr>
      <w:spacing w:after="100"/>
      <w:ind w:left="800"/>
    </w:pPr>
  </w:style>
  <w:style w:type="paragraph" w:styleId="TOC6">
    <w:name w:val="toc 6"/>
    <w:basedOn w:val="Normal"/>
    <w:next w:val="Normal"/>
    <w:autoRedefine/>
    <w:semiHidden/>
    <w:rsid w:val="005A439D"/>
    <w:pPr>
      <w:spacing w:after="100"/>
      <w:ind w:left="1000"/>
    </w:pPr>
  </w:style>
  <w:style w:type="paragraph" w:styleId="TOC7">
    <w:name w:val="toc 7"/>
    <w:basedOn w:val="Normal"/>
    <w:next w:val="Normal"/>
    <w:autoRedefine/>
    <w:semiHidden/>
    <w:rsid w:val="005A439D"/>
    <w:pPr>
      <w:spacing w:after="100"/>
      <w:ind w:left="1200"/>
    </w:pPr>
  </w:style>
  <w:style w:type="paragraph" w:styleId="TOC8">
    <w:name w:val="toc 8"/>
    <w:basedOn w:val="Normal"/>
    <w:next w:val="Normal"/>
    <w:autoRedefine/>
    <w:semiHidden/>
    <w:rsid w:val="005A439D"/>
    <w:pPr>
      <w:spacing w:after="100"/>
      <w:ind w:left="1400"/>
    </w:pPr>
  </w:style>
  <w:style w:type="paragraph" w:styleId="TOC9">
    <w:name w:val="toc 9"/>
    <w:basedOn w:val="Normal"/>
    <w:next w:val="Normal"/>
    <w:autoRedefine/>
    <w:semiHidden/>
    <w:rsid w:val="005A439D"/>
    <w:pPr>
      <w:spacing w:after="100"/>
      <w:ind w:left="1600"/>
    </w:pPr>
  </w:style>
  <w:style w:type="paragraph" w:styleId="TOCHeading">
    <w:name w:val="TOC Heading"/>
    <w:basedOn w:val="Heading1"/>
    <w:next w:val="Normal"/>
    <w:uiPriority w:val="39"/>
    <w:semiHidden/>
    <w:unhideWhenUsed/>
    <w:qFormat/>
    <w:rsid w:val="005A439D"/>
    <w:pPr>
      <w:keepNext/>
      <w:keepLines/>
      <w:widowControl/>
      <w:numPr>
        <w:numId w:val="0"/>
      </w:numPr>
      <w:spacing w:before="480" w:after="0"/>
      <w:outlineLvl w:val="9"/>
    </w:pPr>
    <w:rPr>
      <w:rFonts w:asciiTheme="majorHAnsi" w:eastAsiaTheme="majorEastAsia" w:hAnsiTheme="majorHAnsi" w:cstheme="majorBidi"/>
      <w:b w:val="0"/>
      <w:color w:val="6D1D6A" w:themeColor="accent1" w:themeShade="BF"/>
      <w:kern w:val="0"/>
      <w:sz w:val="28"/>
      <w:szCs w:val="28"/>
    </w:rPr>
  </w:style>
  <w:style w:type="character" w:customStyle="1" w:styleId="Heading8Char">
    <w:name w:val="Heading 8 Char"/>
    <w:basedOn w:val="DefaultParagraphFont"/>
    <w:link w:val="Heading8"/>
    <w:semiHidden/>
    <w:rsid w:val="005A439D"/>
    <w:rPr>
      <w:rFonts w:ascii="Arial" w:hAnsi="Arial"/>
      <w:iCs/>
    </w:rPr>
  </w:style>
  <w:style w:type="character" w:customStyle="1" w:styleId="Heading9Char">
    <w:name w:val="Heading 9 Char"/>
    <w:basedOn w:val="DefaultParagraphFont"/>
    <w:link w:val="Heading9"/>
    <w:semiHidden/>
    <w:rsid w:val="005A439D"/>
    <w:rPr>
      <w:rFonts w:ascii="Arial" w:hAnsi="Arial" w:cs="Arial"/>
      <w:szCs w:val="22"/>
    </w:rPr>
  </w:style>
  <w:style w:type="paragraph" w:customStyle="1" w:styleId="Encl">
    <w:name w:val="Encl"/>
    <w:basedOn w:val="Normal"/>
    <w:next w:val="Normal"/>
    <w:qFormat/>
    <w:rsid w:val="005A439D"/>
    <w:pPr>
      <w:spacing w:before="280"/>
    </w:pPr>
    <w:rPr>
      <w:b/>
    </w:rPr>
  </w:style>
  <w:style w:type="paragraph" w:customStyle="1" w:styleId="Schedule">
    <w:name w:val="Schedule"/>
    <w:basedOn w:val="Normal"/>
    <w:rsid w:val="001867D0"/>
    <w:pPr>
      <w:tabs>
        <w:tab w:val="left" w:pos="800"/>
      </w:tabs>
      <w:spacing w:before="60" w:after="60"/>
    </w:pPr>
  </w:style>
  <w:style w:type="paragraph" w:customStyle="1" w:styleId="Schedule2">
    <w:name w:val="Schedule 2"/>
    <w:basedOn w:val="Normal"/>
    <w:uiPriority w:val="7"/>
    <w:rsid w:val="00EC6EDD"/>
    <w:pPr>
      <w:numPr>
        <w:ilvl w:val="2"/>
        <w:numId w:val="19"/>
      </w:numPr>
    </w:pPr>
  </w:style>
  <w:style w:type="paragraph" w:customStyle="1" w:styleId="Schedule5">
    <w:name w:val="Schedule 5"/>
    <w:basedOn w:val="Normal"/>
    <w:uiPriority w:val="7"/>
    <w:rsid w:val="00EC6EDD"/>
    <w:pPr>
      <w:numPr>
        <w:ilvl w:val="5"/>
        <w:numId w:val="19"/>
      </w:numPr>
    </w:pPr>
  </w:style>
  <w:style w:type="paragraph" w:customStyle="1" w:styleId="Schedule1">
    <w:name w:val="Schedule 1"/>
    <w:basedOn w:val="Normal"/>
    <w:uiPriority w:val="7"/>
    <w:rsid w:val="00EC6EDD"/>
    <w:pPr>
      <w:numPr>
        <w:ilvl w:val="1"/>
        <w:numId w:val="19"/>
      </w:numPr>
    </w:pPr>
  </w:style>
  <w:style w:type="paragraph" w:customStyle="1" w:styleId="Schedule3">
    <w:name w:val="Schedule 3"/>
    <w:basedOn w:val="Normal"/>
    <w:uiPriority w:val="7"/>
    <w:rsid w:val="00EC6EDD"/>
    <w:pPr>
      <w:numPr>
        <w:ilvl w:val="3"/>
        <w:numId w:val="19"/>
      </w:numPr>
    </w:pPr>
  </w:style>
  <w:style w:type="paragraph" w:customStyle="1" w:styleId="Schedule4">
    <w:name w:val="Schedule 4"/>
    <w:basedOn w:val="Normal"/>
    <w:uiPriority w:val="7"/>
    <w:rsid w:val="00EC6EDD"/>
    <w:pPr>
      <w:numPr>
        <w:ilvl w:val="4"/>
        <w:numId w:val="19"/>
      </w:numPr>
    </w:pPr>
  </w:style>
  <w:style w:type="paragraph" w:customStyle="1" w:styleId="ScheduleHeading">
    <w:name w:val="Schedule Heading"/>
    <w:basedOn w:val="Normal"/>
    <w:next w:val="Normal"/>
    <w:uiPriority w:val="5"/>
    <w:rsid w:val="00EC6EDD"/>
    <w:pPr>
      <w:keepNext/>
      <w:pageBreakBefore/>
      <w:numPr>
        <w:numId w:val="19"/>
      </w:numPr>
      <w:outlineLvl w:val="0"/>
    </w:pPr>
    <w:rPr>
      <w:sz w:val="28"/>
    </w:rPr>
  </w:style>
  <w:style w:type="numbering" w:customStyle="1" w:styleId="Schedules">
    <w:name w:val="Schedules"/>
    <w:basedOn w:val="NoList"/>
    <w:uiPriority w:val="99"/>
    <w:rsid w:val="00EC6EDD"/>
    <w:pPr>
      <w:numPr>
        <w:numId w:val="20"/>
      </w:numPr>
    </w:pPr>
  </w:style>
  <w:style w:type="paragraph" w:customStyle="1" w:styleId="SubHeading2">
    <w:name w:val="SubHeading 2"/>
    <w:basedOn w:val="Normal"/>
    <w:next w:val="NormalIndent"/>
    <w:uiPriority w:val="40"/>
    <w:unhideWhenUsed/>
    <w:rsid w:val="00DE16A4"/>
    <w:pPr>
      <w:keepNext/>
      <w:numPr>
        <w:ilvl w:val="1"/>
        <w:numId w:val="28"/>
      </w:numPr>
      <w:spacing w:before="480" w:after="60" w:line="270" w:lineRule="atLeast"/>
    </w:pPr>
    <w:rPr>
      <w:sz w:val="32"/>
      <w:szCs w:val="32"/>
    </w:rPr>
  </w:style>
  <w:style w:type="paragraph" w:customStyle="1" w:styleId="SubHeading3">
    <w:name w:val="SubHeading 3"/>
    <w:basedOn w:val="Normal"/>
    <w:next w:val="NormalIndent"/>
    <w:uiPriority w:val="41"/>
    <w:unhideWhenUsed/>
    <w:rsid w:val="00DE16A4"/>
    <w:pPr>
      <w:keepNext/>
      <w:numPr>
        <w:ilvl w:val="2"/>
        <w:numId w:val="28"/>
      </w:numPr>
      <w:spacing w:before="80" w:after="65" w:line="240" w:lineRule="atLeast"/>
    </w:pPr>
    <w:rPr>
      <w:b/>
      <w:sz w:val="24"/>
      <w:szCs w:val="24"/>
    </w:rPr>
  </w:style>
  <w:style w:type="paragraph" w:customStyle="1" w:styleId="SubHeading">
    <w:name w:val="Sub Heading"/>
    <w:basedOn w:val="Normal"/>
    <w:uiPriority w:val="39"/>
    <w:unhideWhenUsed/>
    <w:rsid w:val="00DE16A4"/>
    <w:pPr>
      <w:numPr>
        <w:numId w:val="28"/>
      </w:numPr>
      <w:spacing w:before="0" w:after="960" w:line="240" w:lineRule="auto"/>
    </w:pPr>
    <w:rPr>
      <w:color w:val="000000"/>
      <w:sz w:val="32"/>
      <w:szCs w:val="22"/>
    </w:rPr>
  </w:style>
  <w:style w:type="paragraph" w:customStyle="1" w:styleId="SubHeading4">
    <w:name w:val="SubHeading 4"/>
    <w:basedOn w:val="Normal"/>
    <w:uiPriority w:val="42"/>
    <w:unhideWhenUsed/>
    <w:rsid w:val="00DE16A4"/>
    <w:pPr>
      <w:numPr>
        <w:ilvl w:val="3"/>
        <w:numId w:val="28"/>
      </w:numPr>
      <w:spacing w:before="0" w:line="270" w:lineRule="atLeast"/>
    </w:pPr>
    <w:rPr>
      <w:sz w:val="21"/>
      <w:szCs w:val="22"/>
    </w:rPr>
  </w:style>
  <w:style w:type="paragraph" w:customStyle="1" w:styleId="SubHeading5">
    <w:name w:val="SubHeading 5"/>
    <w:basedOn w:val="Normal"/>
    <w:uiPriority w:val="43"/>
    <w:unhideWhenUsed/>
    <w:rsid w:val="00DE16A4"/>
    <w:pPr>
      <w:numPr>
        <w:ilvl w:val="4"/>
        <w:numId w:val="28"/>
      </w:numPr>
      <w:spacing w:before="0" w:line="270" w:lineRule="atLeast"/>
    </w:pPr>
    <w:rPr>
      <w:sz w:val="21"/>
      <w:szCs w:val="22"/>
    </w:rPr>
  </w:style>
  <w:style w:type="paragraph" w:customStyle="1" w:styleId="SubHeading6">
    <w:name w:val="SubHeading 6"/>
    <w:basedOn w:val="Normal"/>
    <w:uiPriority w:val="44"/>
    <w:unhideWhenUsed/>
    <w:rsid w:val="00DE16A4"/>
    <w:pPr>
      <w:numPr>
        <w:ilvl w:val="5"/>
        <w:numId w:val="28"/>
      </w:numPr>
      <w:spacing w:before="0" w:line="270" w:lineRule="atLeast"/>
    </w:pPr>
    <w:rPr>
      <w:sz w:val="21"/>
      <w:szCs w:val="22"/>
    </w:rPr>
  </w:style>
  <w:style w:type="paragraph" w:customStyle="1" w:styleId="TableParagraph">
    <w:name w:val="Table Paragraph"/>
    <w:basedOn w:val="Normal"/>
    <w:uiPriority w:val="1"/>
    <w:qFormat/>
    <w:rsid w:val="00390D8C"/>
    <w:pPr>
      <w:widowControl w:val="0"/>
      <w:autoSpaceDE w:val="0"/>
      <w:autoSpaceDN w:val="0"/>
      <w:spacing w:before="179" w:after="0" w:line="240" w:lineRule="auto"/>
      <w:ind w:left="179"/>
    </w:pPr>
    <w:rPr>
      <w:rFonts w:ascii="Trebuchet MS" w:eastAsia="Trebuchet MS" w:hAnsi="Trebuchet MS" w:cs="Trebuchet MS"/>
      <w:sz w:val="22"/>
      <w:szCs w:val="22"/>
      <w:lang w:bidi="en-AU"/>
    </w:rPr>
  </w:style>
  <w:style w:type="character" w:customStyle="1" w:styleId="NoSpacingChar">
    <w:name w:val="No Spacing Char"/>
    <w:basedOn w:val="DefaultParagraphFont"/>
    <w:link w:val="NoSpacing"/>
    <w:uiPriority w:val="1"/>
    <w:rsid w:val="00C4189B"/>
    <w:rPr>
      <w:rFonts w:ascii="Arial" w:hAnsi="Arial"/>
    </w:rPr>
  </w:style>
  <w:style w:type="paragraph" w:styleId="Revision">
    <w:name w:val="Revision"/>
    <w:hidden/>
    <w:uiPriority w:val="99"/>
    <w:semiHidden/>
    <w:rsid w:val="00FD6D8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to.gov.au/Calculators-and-tools/ESIC-decision-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EAPWordCustomPart xmlns="http://LEAPWordCustomPart.com">
  <LEAPDefaultTable xmlns=""/>
  <LEAPDefaultView xmlns="">3</LEAPDefaultView>
  <LEAPFirmCode xmlns="">2bbc5f05-c199-4968-8852-dcf77919e9d5</LEAPFirmCode>
  <LEAPCursorStartPosition xmlns="">14684</LEAPCursorStartPosition>
  <LEAPCursorEndPosition xmlns="">14687</LEAPCursorEndPosition>
  <LEAPCharacterCount xmlns="">25845</LEAPCharacterCount>
</LEAPWordCustomPar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4599-914A-427D-8294-1ACFCB526534}">
  <ds:schemaRefs>
    <ds:schemaRef ds:uri="http://LEAPWordCustomPart.com"/>
    <ds:schemaRef ds:uri=""/>
  </ds:schemaRefs>
</ds:datastoreItem>
</file>

<file path=customXml/itemProps2.xml><?xml version="1.0" encoding="utf-8"?>
<ds:datastoreItem xmlns:ds="http://schemas.openxmlformats.org/officeDocument/2006/customXml" ds:itemID="{D3A7E6A3-D524-4EEC-87BE-6D8DCBB13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2940</Words>
  <Characters>16763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Spalding</dc:creator>
  <cp:lastModifiedBy>Simon Horne</cp:lastModifiedBy>
  <cp:revision>2</cp:revision>
  <cp:lastPrinted>2019-01-17T00:15:00Z</cp:lastPrinted>
  <dcterms:created xsi:type="dcterms:W3CDTF">2021-01-05T06:53:00Z</dcterms:created>
  <dcterms:modified xsi:type="dcterms:W3CDTF">2021-01-05T06:53:00Z</dcterms:modified>
</cp:coreProperties>
</file>