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4020185</wp:posOffset>
                </wp:positionH>
                <wp:positionV relativeFrom="paragraph">
                  <wp:posOffset>-397510</wp:posOffset>
                </wp:positionV>
                <wp:extent cx="2697480" cy="693420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693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RAJNI BURMAN INDUSTRIES LLP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ACH-6375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o:allowincell="f" style="position:absolute;margin-left:316.55pt;margin-top:-31.3pt;width:212.35pt;height:54.55pt;mso-wrap-style:squar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szCs w:val="26"/>
                        </w:rPr>
                        <w:t>RAJNI BURMAN INDUSTRIES LLP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6"/>
                          <w:szCs w:val="26"/>
                        </w:rPr>
                        <w:t>ACH-6375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-621665</wp:posOffset>
            </wp:positionH>
            <wp:positionV relativeFrom="paragraph">
              <wp:posOffset>-624840</wp:posOffset>
            </wp:positionV>
            <wp:extent cx="1579245" cy="83947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                                         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  <w:sz w:val="36"/>
          <w:szCs w:val="36"/>
          <w:u w:val="none"/>
        </w:rPr>
      </w:pPr>
      <w:r>
        <w:rPr>
          <w:b/>
          <w:bCs/>
          <w:sz w:val="36"/>
          <w:szCs w:val="36"/>
          <w:u w:val="none"/>
        </w:rPr>
        <w:t xml:space="preserve">                      </w:t>
      </w:r>
      <w:r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</w:rPr>
        <w:t>CODE OF CONDUCT POLICY</w:t>
      </w:r>
    </w:p>
    <w:p>
      <w:pPr>
        <w:pStyle w:val="Normal"/>
        <w:bidi w:val="0"/>
        <w:jc w:val="start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</w:r>
    </w:p>
    <w:p>
      <w:pPr>
        <w:pStyle w:val="BodyText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This Code of Conduct establishes standards of ethical behavior, professionalism, legal compliance, workplace safety, and accountability expected from all personnel.</w:t>
      </w:r>
    </w:p>
    <w:p>
      <w:pPr>
        <w:pStyle w:val="BodyText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The objectives are to: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Promote a respectful and inclusive workplace.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Ensure compliance with Indian laws.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Protect company assets and confidential information.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Prevent misconduct, fraud, harassment, and unethical behavior.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Create a safe and productive work environment.</w:t>
      </w:r>
    </w:p>
    <w:p>
      <w:pPr>
        <w:pStyle w:val="BodyText"/>
        <w:numPr>
          <w:ilvl w:val="0"/>
          <w:numId w:val="0"/>
        </w:numPr>
        <w:bidi w:val="0"/>
        <w:ind w:hanging="0" w:start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>The Policy applies to: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>Full time/</w:t>
      </w:r>
      <w:r>
        <w:rPr>
          <w:sz w:val="28"/>
          <w:szCs w:val="28"/>
        </w:rPr>
        <w:t xml:space="preserve">Part-time employees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Probationers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Fixed-term employees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Consultants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Contractors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Interns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Apprentices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20" w:leader="none"/>
        </w:tabs>
        <w:bidi w:val="0"/>
        <w:spacing w:before="0" w:after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Remote workers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20" w:leader="none"/>
        </w:tabs>
        <w:bidi w:val="0"/>
        <w:ind w:hanging="283" w:start="72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Gig workers engaged by the Company (where applicable)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The policy applies: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During working hours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At company premises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At client locations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During business travel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At company-sponsored events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During virtual meetings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On digital communication platforms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shall: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Act with honesty and integrity.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Treat everyone with dignity and respect.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Comply with all laws and regulations.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Protect company interests.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Maintain professionalism.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Avoid conflicts of interest.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Report violations promptly.</w:t>
      </w:r>
    </w:p>
    <w:p>
      <w:pPr>
        <w:pStyle w:val="BodyText"/>
        <w:numPr>
          <w:ilvl w:val="0"/>
          <w:numId w:val="0"/>
        </w:numPr>
        <w:bidi w:val="0"/>
        <w:ind w:hanging="0" w:start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The Company prohibits discrimination based on: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Gender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Sex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Sexual orientation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Gender identity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Religion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Caste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Race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Ethnicity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Nationality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Disability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Marital status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Age </w:t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Employment decisions shall be based solely on merit, qualifications, performance, and business needs.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The Company maintains zero tolerance toward: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Sexual harassment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Verbal abuse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Physical intimidation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Bullying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Threats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Workplace violence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Stalking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Retaliation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The Company complies with the Prevention of Sexual Harassment (POSH) Act, 2013.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Sexual harassment includes: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Unwelcome physical contact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Sexual advances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Requests for sexual favors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Sexually colored remarks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Pornographic content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Unwelcome messages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Online harassment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Where legally required, the Company shall constitute an Internal Committee (IC).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must: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Cooperate with investigations.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Maintain confidentiality.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Refrain from retaliation.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False complaints made maliciously may attract disciplinary action after due inquiry.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shall: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Behave courteously.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Respect colleagues and clients.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Follow lawful instructions.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Maintain punctuality.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Perform duties diligently.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shall not: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Use abusive language.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Engage in disorderly conduct.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Damage workplace morale.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Disrupt business operations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must: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Report to work on time.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Accurately record attendance.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Follow approved work schedules.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Obtain approval before leave.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Unauthorized absence, habitual lateness, or attendance fraud may constitute misconduct.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must avoid situations where personal interests conflict with company interests.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Examples: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Working for competitors.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Accepting commissions from vendors.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Influencing procurement decisions for personal benefit.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Hiring relatives without disclosure.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Financial interests affecting objectivity.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shall not: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Offer bribes.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Accept kickbacks.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Facilitate illegal payments.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Influence decisions through gifts.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The following are strictly prohibited: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Theft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Misappropriation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Embezzlement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Forgery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Expense fraud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Payroll fraud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Falsification of records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Misrepresentation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Any fraudulent conduct may result in termination and legal action.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must: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Follow safety instructions.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Use protective equipment.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Report hazards immediately.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Participate in safety training. 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Unsafe behavior may result in disciplinary action.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shall not: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Report to work under the influence of alcohol or drugs.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Possess illegal substances on company premises.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Engage in substance abuse affecting workplace safety.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Employees may not use company systems for: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Illegal activities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Harassment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Hate speech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Pornography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Unauthorized commercial activity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Disciplinary measures may include: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Verbal warning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Written warning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Performance improvement plan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Suspension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Demotion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Loss of privileges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Termination of employment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Legal proceedings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I acknowledge that: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 have read and understood this Code of Conduct.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 agree to comply with its provisions.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I understand violations may result in disciplinary action.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8"/>
          <w:szCs w:val="28"/>
        </w:rPr>
      </w:pPr>
      <w:r>
        <w:rPr>
          <w:sz w:val="28"/>
          <w:szCs w:val="28"/>
        </w:rPr>
        <w:t>I will report suspected violations promptly.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rStyle w:val="Strong"/>
          <w:sz w:val="28"/>
          <w:szCs w:val="28"/>
        </w:rPr>
        <w:t>Employee Name:</w:t>
      </w:r>
      <w:r>
        <w:rPr>
          <w:sz w:val="28"/>
          <w:szCs w:val="28"/>
        </w:rPr>
        <w:t xml:space="preserve"> ____________________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rStyle w:val="Strong"/>
          <w:sz w:val="28"/>
          <w:szCs w:val="28"/>
        </w:rPr>
        <w:t xml:space="preserve">Employee </w:t>
      </w:r>
      <w:r>
        <w:rPr>
          <w:rStyle w:val="Strong"/>
          <w:sz w:val="28"/>
          <w:szCs w:val="28"/>
        </w:rPr>
        <w:t>Aadhaar No</w:t>
      </w:r>
      <w:r>
        <w:rPr>
          <w:rStyle w:val="Strong"/>
          <w:sz w:val="28"/>
          <w:szCs w:val="28"/>
        </w:rPr>
        <w:t>:</w:t>
      </w:r>
      <w:r>
        <w:rPr>
          <w:sz w:val="28"/>
          <w:szCs w:val="28"/>
        </w:rPr>
        <w:t xml:space="preserve"> ____________________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rStyle w:val="Strong"/>
          <w:sz w:val="28"/>
          <w:szCs w:val="28"/>
        </w:rPr>
        <w:t>Signature:</w:t>
      </w:r>
      <w:r>
        <w:rPr>
          <w:sz w:val="28"/>
          <w:szCs w:val="28"/>
        </w:rPr>
        <w:t xml:space="preserve"> ____________________</w:t>
      </w:r>
    </w:p>
    <w:p>
      <w:pPr>
        <w:pStyle w:val="BodyText"/>
        <w:bidi w:val="0"/>
        <w:jc w:val="start"/>
        <w:rPr>
          <w:sz w:val="28"/>
          <w:szCs w:val="28"/>
        </w:rPr>
      </w:pPr>
      <w:r>
        <w:rPr>
          <w:rStyle w:val="Strong"/>
          <w:sz w:val="28"/>
          <w:szCs w:val="28"/>
        </w:rPr>
        <w:t>Date:</w:t>
      </w:r>
      <w:r>
        <w:rPr>
          <w:sz w:val="28"/>
          <w:szCs w:val="28"/>
        </w:rPr>
        <w:t xml:space="preserve"> ____________________</w:t>
      </w:r>
    </w:p>
    <w:p>
      <w:pPr>
        <w:pStyle w:val="BodyText"/>
        <w:bidi w:val="0"/>
        <w:spacing w:before="0" w:after="140"/>
        <w:jc w:val="star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LibreOffice/26.2.1.2$Windows_X86_64 LibreOffice_project/620$Build-2</Application>
  <AppVersion>15.0000</AppVersion>
  <Pages>6</Pages>
  <Words>634</Words>
  <Characters>3781</Characters>
  <CharactersWithSpaces>4322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2026-06-21T08:10:57Z</dcterms:created>
  <dc:creator/>
  <dc:description/>
  <dc:language>en-IN</dc:language>
  <cp:lastModifiedBy/>
  <dcterms:modified xsi:type="dcterms:W3CDTF">2026-06-21T08:38:49Z</dcterms:modified>
  <cp:revision>1</cp:revision>
  <dc:subject/>
  <dc:title/>
</cp:coreProperties>
</file>