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9B762" w14:textId="1DF3F27F" w:rsidR="004E776B" w:rsidRPr="004E776B" w:rsidRDefault="004E776B" w:rsidP="004E776B">
      <w:pPr>
        <w:pStyle w:val="p2"/>
        <w:rPr>
          <w:rFonts w:ascii="Arial" w:hAnsi="Arial" w:cs="Arial"/>
        </w:rPr>
      </w:pPr>
      <w:r w:rsidRPr="004E776B">
        <w:rPr>
          <w:rStyle w:val="s3"/>
          <w:rFonts w:ascii="Arial" w:hAnsi="Arial" w:cs="Arial"/>
        </w:rPr>
        <w:t xml:space="preserve">Your </w:t>
      </w:r>
      <w:r w:rsidRPr="004E776B">
        <w:rPr>
          <w:rStyle w:val="s3"/>
          <w:rFonts w:ascii="Arial" w:hAnsi="Arial" w:cs="Arial"/>
        </w:rPr>
        <w:t>Guide to Writing a Witness Statement in Arbitrations Involving Arrangements for Children</w:t>
      </w:r>
    </w:p>
    <w:p w14:paraId="736D1020" w14:textId="77777777" w:rsidR="004E776B" w:rsidRPr="004E776B" w:rsidRDefault="004E776B" w:rsidP="004E776B">
      <w:pPr>
        <w:pStyle w:val="p3"/>
        <w:rPr>
          <w:rFonts w:ascii="Arial" w:hAnsi="Arial" w:cs="Arial"/>
        </w:rPr>
      </w:pPr>
    </w:p>
    <w:p w14:paraId="3A10A0A0" w14:textId="77777777" w:rsidR="004E776B" w:rsidRPr="004E776B" w:rsidRDefault="004E776B" w:rsidP="004E776B">
      <w:pPr>
        <w:pStyle w:val="p4"/>
        <w:rPr>
          <w:rFonts w:ascii="Arial" w:hAnsi="Arial" w:cs="Arial"/>
          <w:sz w:val="32"/>
          <w:szCs w:val="32"/>
        </w:rPr>
      </w:pPr>
      <w:r w:rsidRPr="004E776B">
        <w:rPr>
          <w:rStyle w:val="s4"/>
          <w:rFonts w:ascii="Arial" w:hAnsi="Arial" w:cs="Arial"/>
          <w:sz w:val="32"/>
          <w:szCs w:val="32"/>
        </w:rPr>
        <w:t>Introduction</w:t>
      </w:r>
    </w:p>
    <w:p w14:paraId="28B3C334" w14:textId="77777777" w:rsidR="004E776B" w:rsidRPr="004E776B" w:rsidRDefault="004E776B" w:rsidP="004E776B">
      <w:pPr>
        <w:pStyle w:val="p1"/>
        <w:spacing w:line="276" w:lineRule="auto"/>
        <w:rPr>
          <w:rFonts w:ascii="Arial" w:hAnsi="Arial" w:cs="Arial"/>
        </w:rPr>
      </w:pPr>
      <w:r w:rsidRPr="004E776B">
        <w:rPr>
          <w:rStyle w:val="s1"/>
          <w:rFonts w:ascii="Arial" w:hAnsi="Arial" w:cs="Arial"/>
        </w:rPr>
        <w:t>If you are involved in a case that concerns your children, and your arbitrator has directed you to file a witness statement, it can feel daunting. Many parents worry that they are not lawyers and do not know the "right" way to write one.</w:t>
      </w:r>
      <w:r w:rsidRPr="004E776B">
        <w:rPr>
          <w:rStyle w:val="apple-converted-space"/>
          <w:rFonts w:ascii="Arial" w:hAnsi="Arial" w:cs="Arial"/>
        </w:rPr>
        <w:t> </w:t>
      </w:r>
    </w:p>
    <w:p w14:paraId="13545D9D" w14:textId="77777777" w:rsidR="004E776B" w:rsidRPr="004E776B" w:rsidRDefault="004E776B" w:rsidP="004E776B">
      <w:pPr>
        <w:pStyle w:val="p1"/>
        <w:spacing w:line="276" w:lineRule="auto"/>
        <w:rPr>
          <w:rFonts w:ascii="Arial" w:hAnsi="Arial" w:cs="Arial"/>
        </w:rPr>
      </w:pPr>
      <w:r w:rsidRPr="004E776B">
        <w:rPr>
          <w:rStyle w:val="s1"/>
          <w:rFonts w:ascii="Arial" w:hAnsi="Arial" w:cs="Arial"/>
        </w:rPr>
        <w:t>The good news is that your witness statement is not expected to be a legal document written in legal language. It is simply your opportunity to provide the arbitrator with relevant evidence about your child and the issues it has been asked to decide.</w:t>
      </w:r>
      <w:r w:rsidRPr="004E776B">
        <w:rPr>
          <w:rStyle w:val="apple-converted-space"/>
          <w:rFonts w:ascii="Arial" w:hAnsi="Arial" w:cs="Arial"/>
        </w:rPr>
        <w:t> </w:t>
      </w:r>
    </w:p>
    <w:p w14:paraId="2697FA99" w14:textId="77777777" w:rsidR="004E776B" w:rsidRPr="004E776B" w:rsidRDefault="004E776B" w:rsidP="004E776B">
      <w:pPr>
        <w:pStyle w:val="p1"/>
        <w:spacing w:line="276" w:lineRule="auto"/>
        <w:rPr>
          <w:rFonts w:ascii="Arial" w:hAnsi="Arial" w:cs="Arial"/>
        </w:rPr>
      </w:pPr>
      <w:r w:rsidRPr="004E776B">
        <w:rPr>
          <w:rStyle w:val="s1"/>
          <w:rFonts w:ascii="Arial" w:hAnsi="Arial" w:cs="Arial"/>
        </w:rPr>
        <w:t>Your arbitrator will generally find a clear, honest and child-focused statement far more helpful than one filled with legal arguments or criticism of the other parent.</w:t>
      </w:r>
      <w:r w:rsidRPr="004E776B">
        <w:rPr>
          <w:rStyle w:val="apple-converted-space"/>
          <w:rFonts w:ascii="Arial" w:hAnsi="Arial" w:cs="Arial"/>
        </w:rPr>
        <w:t> </w:t>
      </w:r>
    </w:p>
    <w:p w14:paraId="2F7579A7" w14:textId="77777777" w:rsidR="004E776B" w:rsidRPr="004E776B" w:rsidRDefault="004E776B" w:rsidP="004E776B">
      <w:pPr>
        <w:pStyle w:val="p5"/>
        <w:rPr>
          <w:rFonts w:ascii="Arial" w:hAnsi="Arial" w:cs="Arial"/>
        </w:rPr>
      </w:pPr>
    </w:p>
    <w:p w14:paraId="5A635D07" w14:textId="77777777" w:rsidR="004E776B" w:rsidRPr="004E776B" w:rsidRDefault="004E776B" w:rsidP="004E776B">
      <w:pPr>
        <w:pStyle w:val="p4"/>
        <w:rPr>
          <w:rFonts w:ascii="Arial" w:hAnsi="Arial" w:cs="Arial"/>
          <w:sz w:val="32"/>
          <w:szCs w:val="32"/>
        </w:rPr>
      </w:pPr>
      <w:r w:rsidRPr="004E776B">
        <w:rPr>
          <w:rStyle w:val="s4"/>
          <w:rFonts w:ascii="Arial" w:hAnsi="Arial" w:cs="Arial"/>
          <w:sz w:val="32"/>
          <w:szCs w:val="32"/>
        </w:rPr>
        <w:t>What is a witness statement?</w:t>
      </w:r>
    </w:p>
    <w:p w14:paraId="392C4F6B" w14:textId="77777777" w:rsidR="004E776B" w:rsidRPr="004E776B" w:rsidRDefault="004E776B" w:rsidP="004E776B">
      <w:pPr>
        <w:pStyle w:val="p1"/>
        <w:rPr>
          <w:rFonts w:ascii="Arial" w:hAnsi="Arial" w:cs="Arial"/>
        </w:rPr>
      </w:pPr>
      <w:r w:rsidRPr="004E776B">
        <w:rPr>
          <w:rStyle w:val="s1"/>
          <w:rFonts w:ascii="Arial" w:hAnsi="Arial" w:cs="Arial"/>
        </w:rPr>
        <w:t>A witness statement is your written evidence.</w:t>
      </w:r>
      <w:r w:rsidRPr="004E776B">
        <w:rPr>
          <w:rStyle w:val="apple-converted-space"/>
          <w:rFonts w:ascii="Arial" w:hAnsi="Arial" w:cs="Arial"/>
        </w:rPr>
        <w:t> </w:t>
      </w:r>
    </w:p>
    <w:p w14:paraId="73EF7DA8" w14:textId="77777777" w:rsidR="004E776B" w:rsidRPr="004E776B" w:rsidRDefault="004E776B" w:rsidP="004E776B">
      <w:pPr>
        <w:pStyle w:val="p1"/>
        <w:rPr>
          <w:rFonts w:ascii="Arial" w:hAnsi="Arial" w:cs="Arial"/>
        </w:rPr>
      </w:pPr>
      <w:r w:rsidRPr="004E776B">
        <w:rPr>
          <w:rStyle w:val="s1"/>
          <w:rFonts w:ascii="Arial" w:hAnsi="Arial" w:cs="Arial"/>
        </w:rPr>
        <w:t>It tells us:</w:t>
      </w:r>
      <w:r w:rsidRPr="004E776B">
        <w:rPr>
          <w:rStyle w:val="apple-converted-space"/>
          <w:rFonts w:ascii="Arial" w:hAnsi="Arial" w:cs="Arial"/>
        </w:rPr>
        <w:t> </w:t>
      </w:r>
    </w:p>
    <w:p w14:paraId="45B4824D" w14:textId="77777777" w:rsidR="004E776B" w:rsidRPr="004E776B" w:rsidRDefault="004E776B" w:rsidP="004E776B">
      <w:pPr>
        <w:pStyle w:val="li1"/>
        <w:numPr>
          <w:ilvl w:val="0"/>
          <w:numId w:val="1"/>
        </w:numPr>
        <w:rPr>
          <w:rFonts w:ascii="Arial" w:eastAsia="Times New Roman" w:hAnsi="Arial" w:cs="Arial"/>
        </w:rPr>
      </w:pPr>
      <w:r w:rsidRPr="004E776B">
        <w:rPr>
          <w:rStyle w:val="s1"/>
          <w:rFonts w:ascii="Arial" w:eastAsia="Times New Roman" w:hAnsi="Arial" w:cs="Arial"/>
        </w:rPr>
        <w:t>Who you are.</w:t>
      </w:r>
    </w:p>
    <w:p w14:paraId="38F7AFF2" w14:textId="77777777" w:rsidR="004E776B" w:rsidRPr="004E776B" w:rsidRDefault="004E776B" w:rsidP="004E776B">
      <w:pPr>
        <w:pStyle w:val="li1"/>
        <w:numPr>
          <w:ilvl w:val="0"/>
          <w:numId w:val="2"/>
        </w:numPr>
        <w:rPr>
          <w:rFonts w:ascii="Arial" w:eastAsia="Times New Roman" w:hAnsi="Arial" w:cs="Arial"/>
        </w:rPr>
      </w:pPr>
      <w:r w:rsidRPr="004E776B">
        <w:rPr>
          <w:rStyle w:val="s1"/>
          <w:rFonts w:ascii="Arial" w:eastAsia="Times New Roman" w:hAnsi="Arial" w:cs="Arial"/>
        </w:rPr>
        <w:t>Your relationship to the child.</w:t>
      </w:r>
    </w:p>
    <w:p w14:paraId="1125A6F1" w14:textId="77777777" w:rsidR="004E776B" w:rsidRPr="004E776B" w:rsidRDefault="004E776B" w:rsidP="004E776B">
      <w:pPr>
        <w:pStyle w:val="li1"/>
        <w:numPr>
          <w:ilvl w:val="0"/>
          <w:numId w:val="3"/>
        </w:numPr>
        <w:rPr>
          <w:rFonts w:ascii="Arial" w:eastAsia="Times New Roman" w:hAnsi="Arial" w:cs="Arial"/>
        </w:rPr>
      </w:pPr>
      <w:r w:rsidRPr="004E776B">
        <w:rPr>
          <w:rStyle w:val="s1"/>
          <w:rFonts w:ascii="Arial" w:eastAsia="Times New Roman" w:hAnsi="Arial" w:cs="Arial"/>
        </w:rPr>
        <w:t>The relevant facts you want the arbitrator to consider.</w:t>
      </w:r>
    </w:p>
    <w:p w14:paraId="6C821EB9" w14:textId="77777777" w:rsidR="004E776B" w:rsidRPr="004E776B" w:rsidRDefault="004E776B" w:rsidP="004E776B">
      <w:pPr>
        <w:pStyle w:val="li1"/>
        <w:numPr>
          <w:ilvl w:val="0"/>
          <w:numId w:val="4"/>
        </w:numPr>
        <w:rPr>
          <w:rFonts w:ascii="Arial" w:eastAsia="Times New Roman" w:hAnsi="Arial" w:cs="Arial"/>
        </w:rPr>
      </w:pPr>
      <w:r w:rsidRPr="004E776B">
        <w:rPr>
          <w:rStyle w:val="s1"/>
          <w:rFonts w:ascii="Arial" w:eastAsia="Times New Roman" w:hAnsi="Arial" w:cs="Arial"/>
        </w:rPr>
        <w:t>The determination you are asking the arbitrator to make.</w:t>
      </w:r>
    </w:p>
    <w:p w14:paraId="56E1A1BB" w14:textId="77777777" w:rsidR="004E776B" w:rsidRPr="004E776B" w:rsidRDefault="004E776B" w:rsidP="004E776B">
      <w:pPr>
        <w:pStyle w:val="li1"/>
        <w:numPr>
          <w:ilvl w:val="0"/>
          <w:numId w:val="4"/>
        </w:numPr>
        <w:rPr>
          <w:rFonts w:ascii="Arial" w:eastAsia="Times New Roman" w:hAnsi="Arial" w:cs="Arial"/>
        </w:rPr>
      </w:pPr>
      <w:r w:rsidRPr="004E776B">
        <w:rPr>
          <w:rStyle w:val="s1"/>
          <w:rFonts w:ascii="Arial" w:eastAsia="Times New Roman" w:hAnsi="Arial" w:cs="Arial"/>
        </w:rPr>
        <w:t>Why you believe those arrangements are in your child's best interests.</w:t>
      </w:r>
    </w:p>
    <w:p w14:paraId="29066CF5" w14:textId="77777777" w:rsidR="004E776B" w:rsidRPr="004E776B" w:rsidRDefault="004E776B" w:rsidP="004E776B">
      <w:pPr>
        <w:pStyle w:val="p3"/>
        <w:rPr>
          <w:rFonts w:ascii="Arial" w:hAnsi="Arial" w:cs="Arial"/>
        </w:rPr>
      </w:pPr>
    </w:p>
    <w:p w14:paraId="768ECDAA" w14:textId="77777777" w:rsidR="004E776B" w:rsidRPr="004E776B" w:rsidRDefault="004E776B" w:rsidP="004E776B">
      <w:pPr>
        <w:pStyle w:val="p1"/>
        <w:rPr>
          <w:rFonts w:ascii="Arial" w:hAnsi="Arial" w:cs="Arial"/>
        </w:rPr>
      </w:pPr>
      <w:r w:rsidRPr="004E776B">
        <w:rPr>
          <w:rStyle w:val="s1"/>
          <w:rFonts w:ascii="Arial" w:hAnsi="Arial" w:cs="Arial"/>
        </w:rPr>
        <w:t>The statement will usually be read by:</w:t>
      </w:r>
      <w:r w:rsidRPr="004E776B">
        <w:rPr>
          <w:rStyle w:val="apple-converted-space"/>
          <w:rFonts w:ascii="Arial" w:hAnsi="Arial" w:cs="Arial"/>
        </w:rPr>
        <w:t> </w:t>
      </w:r>
    </w:p>
    <w:p w14:paraId="5F74EAB7" w14:textId="77777777" w:rsidR="004E776B" w:rsidRPr="004E776B" w:rsidRDefault="004E776B" w:rsidP="004E776B">
      <w:pPr>
        <w:pStyle w:val="li1"/>
        <w:numPr>
          <w:ilvl w:val="0"/>
          <w:numId w:val="5"/>
        </w:numPr>
        <w:rPr>
          <w:rFonts w:ascii="Arial" w:eastAsia="Times New Roman" w:hAnsi="Arial" w:cs="Arial"/>
        </w:rPr>
      </w:pPr>
      <w:r w:rsidRPr="004E776B">
        <w:rPr>
          <w:rStyle w:val="s1"/>
          <w:rFonts w:ascii="Arial" w:eastAsia="Times New Roman" w:hAnsi="Arial" w:cs="Arial"/>
        </w:rPr>
        <w:t>The arbitrator</w:t>
      </w:r>
    </w:p>
    <w:p w14:paraId="235D6758" w14:textId="77777777" w:rsidR="004E776B" w:rsidRPr="004E776B" w:rsidRDefault="004E776B" w:rsidP="004E776B">
      <w:pPr>
        <w:pStyle w:val="li1"/>
        <w:numPr>
          <w:ilvl w:val="0"/>
          <w:numId w:val="6"/>
        </w:numPr>
        <w:rPr>
          <w:rFonts w:ascii="Arial" w:eastAsia="Times New Roman" w:hAnsi="Arial" w:cs="Arial"/>
        </w:rPr>
      </w:pPr>
      <w:r w:rsidRPr="004E776B">
        <w:rPr>
          <w:rStyle w:val="s1"/>
          <w:rFonts w:ascii="Arial" w:eastAsia="Times New Roman" w:hAnsi="Arial" w:cs="Arial"/>
        </w:rPr>
        <w:t>The other person in the case, and their lawyer if they have one</w:t>
      </w:r>
    </w:p>
    <w:p w14:paraId="51524DEB" w14:textId="77777777" w:rsidR="004E776B" w:rsidRPr="004E776B" w:rsidRDefault="004E776B" w:rsidP="004E776B">
      <w:pPr>
        <w:pStyle w:val="li1"/>
        <w:numPr>
          <w:ilvl w:val="0"/>
          <w:numId w:val="7"/>
        </w:numPr>
        <w:rPr>
          <w:rFonts w:ascii="Arial" w:eastAsia="Times New Roman" w:hAnsi="Arial" w:cs="Arial"/>
        </w:rPr>
      </w:pPr>
      <w:r w:rsidRPr="004E776B">
        <w:rPr>
          <w:rStyle w:val="s1"/>
          <w:rFonts w:ascii="Arial" w:eastAsia="Times New Roman" w:hAnsi="Arial" w:cs="Arial"/>
        </w:rPr>
        <w:t>An Independent Social Worker.</w:t>
      </w:r>
    </w:p>
    <w:p w14:paraId="5D841DFD" w14:textId="642F15CC" w:rsidR="004E776B" w:rsidRPr="004E776B" w:rsidRDefault="004E776B" w:rsidP="004E776B">
      <w:pPr>
        <w:pStyle w:val="p1"/>
        <w:rPr>
          <w:rFonts w:ascii="Arial" w:hAnsi="Arial" w:cs="Arial"/>
        </w:rPr>
      </w:pPr>
      <w:r w:rsidRPr="004E776B">
        <w:rPr>
          <w:rStyle w:val="s1"/>
          <w:rFonts w:ascii="Arial" w:hAnsi="Arial" w:cs="Arial"/>
        </w:rPr>
        <w:lastRenderedPageBreak/>
        <w:t xml:space="preserve">You may also be asked questions about it at a hearing and so you should only include </w:t>
      </w:r>
      <w:r w:rsidRPr="004E776B">
        <w:rPr>
          <w:rStyle w:val="s1"/>
          <w:rFonts w:ascii="Arial" w:hAnsi="Arial" w:cs="Arial"/>
        </w:rPr>
        <w:t>things</w:t>
      </w:r>
      <w:r w:rsidRPr="004E776B">
        <w:rPr>
          <w:rStyle w:val="s1"/>
          <w:rFonts w:ascii="Arial" w:hAnsi="Arial" w:cs="Arial"/>
        </w:rPr>
        <w:t xml:space="preserve"> that you know to be true. </w:t>
      </w:r>
    </w:p>
    <w:p w14:paraId="307F6926" w14:textId="77777777" w:rsidR="004E776B" w:rsidRPr="004E776B" w:rsidRDefault="004E776B" w:rsidP="004E776B">
      <w:pPr>
        <w:pStyle w:val="p3"/>
        <w:rPr>
          <w:rFonts w:ascii="Arial" w:hAnsi="Arial" w:cs="Arial"/>
        </w:rPr>
      </w:pPr>
    </w:p>
    <w:p w14:paraId="22F1A269" w14:textId="77777777" w:rsidR="004E776B" w:rsidRPr="004E776B" w:rsidRDefault="004E776B" w:rsidP="004E776B">
      <w:pPr>
        <w:pStyle w:val="p4"/>
        <w:rPr>
          <w:rFonts w:ascii="Arial" w:hAnsi="Arial" w:cs="Arial"/>
          <w:sz w:val="32"/>
          <w:szCs w:val="32"/>
        </w:rPr>
      </w:pPr>
      <w:r w:rsidRPr="004E776B">
        <w:rPr>
          <w:rStyle w:val="s4"/>
          <w:rFonts w:ascii="Arial" w:hAnsi="Arial" w:cs="Arial"/>
          <w:sz w:val="32"/>
          <w:szCs w:val="32"/>
        </w:rPr>
        <w:t>Before you start writing</w:t>
      </w:r>
    </w:p>
    <w:p w14:paraId="60DA7832" w14:textId="77777777" w:rsidR="004E776B" w:rsidRPr="004E776B" w:rsidRDefault="004E776B" w:rsidP="004E776B">
      <w:pPr>
        <w:pStyle w:val="p1"/>
        <w:rPr>
          <w:rFonts w:ascii="Arial" w:hAnsi="Arial" w:cs="Arial"/>
        </w:rPr>
      </w:pPr>
      <w:r w:rsidRPr="004E776B">
        <w:rPr>
          <w:rStyle w:val="s1"/>
          <w:rFonts w:ascii="Arial" w:hAnsi="Arial" w:cs="Arial"/>
        </w:rPr>
        <w:t>Read the directions order carefully.</w:t>
      </w:r>
      <w:r w:rsidRPr="004E776B">
        <w:rPr>
          <w:rStyle w:val="apple-converted-space"/>
          <w:rFonts w:ascii="Arial" w:hAnsi="Arial" w:cs="Arial"/>
        </w:rPr>
        <w:t> </w:t>
      </w:r>
    </w:p>
    <w:p w14:paraId="3842104C" w14:textId="77777777" w:rsidR="004E776B" w:rsidRPr="004E776B" w:rsidRDefault="004E776B" w:rsidP="004E776B">
      <w:pPr>
        <w:pStyle w:val="p1"/>
        <w:rPr>
          <w:rFonts w:ascii="Arial" w:hAnsi="Arial" w:cs="Arial"/>
        </w:rPr>
      </w:pPr>
      <w:r w:rsidRPr="004E776B">
        <w:rPr>
          <w:rStyle w:val="s1"/>
          <w:rFonts w:ascii="Arial" w:hAnsi="Arial" w:cs="Arial"/>
        </w:rPr>
        <w:t xml:space="preserve">Judges commonly direct participant to file statements addressing </w:t>
      </w:r>
      <w:proofErr w:type="gramStart"/>
      <w:r w:rsidRPr="004E776B">
        <w:rPr>
          <w:rStyle w:val="s1"/>
          <w:rFonts w:ascii="Arial" w:hAnsi="Arial" w:cs="Arial"/>
        </w:rPr>
        <w:t>particular issues</w:t>
      </w:r>
      <w:proofErr w:type="gramEnd"/>
      <w:r w:rsidRPr="004E776B">
        <w:rPr>
          <w:rStyle w:val="s1"/>
          <w:rFonts w:ascii="Arial" w:hAnsi="Arial" w:cs="Arial"/>
        </w:rPr>
        <w:t>, for example:</w:t>
      </w:r>
      <w:r w:rsidRPr="004E776B">
        <w:rPr>
          <w:rStyle w:val="apple-converted-space"/>
          <w:rFonts w:ascii="Arial" w:hAnsi="Arial" w:cs="Arial"/>
        </w:rPr>
        <w:t> </w:t>
      </w:r>
    </w:p>
    <w:p w14:paraId="5978104B" w14:textId="77777777" w:rsidR="004E776B" w:rsidRPr="004E776B" w:rsidRDefault="004E776B" w:rsidP="004E776B">
      <w:pPr>
        <w:pStyle w:val="li1"/>
        <w:numPr>
          <w:ilvl w:val="0"/>
          <w:numId w:val="8"/>
        </w:numPr>
        <w:rPr>
          <w:rFonts w:ascii="Arial" w:eastAsia="Times New Roman" w:hAnsi="Arial" w:cs="Arial"/>
        </w:rPr>
      </w:pPr>
      <w:r w:rsidRPr="004E776B">
        <w:rPr>
          <w:rStyle w:val="s1"/>
          <w:rFonts w:ascii="Arial" w:eastAsia="Times New Roman" w:hAnsi="Arial" w:cs="Arial"/>
        </w:rPr>
        <w:t>The history of the child's living arrangements.</w:t>
      </w:r>
    </w:p>
    <w:p w14:paraId="6E160188" w14:textId="77777777" w:rsidR="004E776B" w:rsidRPr="004E776B" w:rsidRDefault="004E776B" w:rsidP="004E776B">
      <w:pPr>
        <w:pStyle w:val="li1"/>
        <w:numPr>
          <w:ilvl w:val="0"/>
          <w:numId w:val="9"/>
        </w:numPr>
        <w:rPr>
          <w:rFonts w:ascii="Arial" w:eastAsia="Times New Roman" w:hAnsi="Arial" w:cs="Arial"/>
        </w:rPr>
      </w:pPr>
      <w:r w:rsidRPr="004E776B">
        <w:rPr>
          <w:rStyle w:val="s1"/>
          <w:rFonts w:ascii="Arial" w:eastAsia="Times New Roman" w:hAnsi="Arial" w:cs="Arial"/>
        </w:rPr>
        <w:t>Concerns about the time your child spends with each or one of you.</w:t>
      </w:r>
    </w:p>
    <w:p w14:paraId="5D45BB03" w14:textId="77777777" w:rsidR="004E776B" w:rsidRPr="004E776B" w:rsidRDefault="004E776B" w:rsidP="004E776B">
      <w:pPr>
        <w:pStyle w:val="li1"/>
        <w:numPr>
          <w:ilvl w:val="0"/>
          <w:numId w:val="10"/>
        </w:numPr>
        <w:rPr>
          <w:rFonts w:ascii="Arial" w:eastAsia="Times New Roman" w:hAnsi="Arial" w:cs="Arial"/>
        </w:rPr>
      </w:pPr>
      <w:r w:rsidRPr="004E776B">
        <w:rPr>
          <w:rStyle w:val="s1"/>
          <w:rFonts w:ascii="Arial" w:eastAsia="Times New Roman" w:hAnsi="Arial" w:cs="Arial"/>
        </w:rPr>
        <w:t>Proposals for future arrangements.</w:t>
      </w:r>
    </w:p>
    <w:p w14:paraId="57243EA0" w14:textId="77777777" w:rsidR="004E776B" w:rsidRPr="004E776B" w:rsidRDefault="004E776B" w:rsidP="004E776B">
      <w:pPr>
        <w:pStyle w:val="li1"/>
        <w:numPr>
          <w:ilvl w:val="0"/>
          <w:numId w:val="11"/>
        </w:numPr>
        <w:rPr>
          <w:rFonts w:ascii="Arial" w:eastAsia="Times New Roman" w:hAnsi="Arial" w:cs="Arial"/>
        </w:rPr>
      </w:pPr>
      <w:r w:rsidRPr="004E776B">
        <w:rPr>
          <w:rStyle w:val="s1"/>
          <w:rFonts w:ascii="Arial" w:eastAsia="Times New Roman" w:hAnsi="Arial" w:cs="Arial"/>
        </w:rPr>
        <w:t>The wishes and needs of the child.</w:t>
      </w:r>
    </w:p>
    <w:p w14:paraId="2483667B" w14:textId="77777777" w:rsidR="004E776B" w:rsidRPr="004E776B" w:rsidRDefault="004E776B" w:rsidP="004E776B">
      <w:pPr>
        <w:pStyle w:val="p1"/>
        <w:rPr>
          <w:rFonts w:ascii="Arial" w:hAnsi="Arial" w:cs="Arial"/>
        </w:rPr>
      </w:pPr>
      <w:r w:rsidRPr="004E776B">
        <w:rPr>
          <w:rStyle w:val="s1"/>
          <w:rFonts w:ascii="Arial" w:hAnsi="Arial" w:cs="Arial"/>
        </w:rPr>
        <w:t xml:space="preserve">Only address the issues that you have been asked you to cover. </w:t>
      </w:r>
    </w:p>
    <w:p w14:paraId="5FFF34CE" w14:textId="77777777" w:rsidR="004E776B" w:rsidRPr="004E776B" w:rsidRDefault="004E776B" w:rsidP="004E776B">
      <w:pPr>
        <w:pStyle w:val="p3"/>
        <w:rPr>
          <w:rFonts w:ascii="Arial" w:hAnsi="Arial" w:cs="Arial"/>
        </w:rPr>
      </w:pPr>
    </w:p>
    <w:p w14:paraId="5C999E8C" w14:textId="77777777" w:rsidR="004E776B" w:rsidRPr="004E776B" w:rsidRDefault="004E776B" w:rsidP="004E776B">
      <w:pPr>
        <w:pStyle w:val="p4"/>
        <w:rPr>
          <w:rFonts w:ascii="Arial" w:hAnsi="Arial" w:cs="Arial"/>
          <w:sz w:val="32"/>
          <w:szCs w:val="32"/>
        </w:rPr>
      </w:pPr>
      <w:r w:rsidRPr="004E776B">
        <w:rPr>
          <w:rStyle w:val="s4"/>
          <w:rFonts w:ascii="Arial" w:hAnsi="Arial" w:cs="Arial"/>
          <w:sz w:val="32"/>
          <w:szCs w:val="32"/>
        </w:rPr>
        <w:t>The golden rule: focus on facts</w:t>
      </w:r>
    </w:p>
    <w:p w14:paraId="0C64474A" w14:textId="77777777" w:rsidR="004E776B" w:rsidRPr="004E776B" w:rsidRDefault="004E776B" w:rsidP="004E776B">
      <w:pPr>
        <w:pStyle w:val="p1"/>
        <w:rPr>
          <w:rFonts w:ascii="Arial" w:hAnsi="Arial" w:cs="Arial"/>
        </w:rPr>
      </w:pPr>
      <w:r w:rsidRPr="004E776B">
        <w:rPr>
          <w:rStyle w:val="s1"/>
          <w:rFonts w:ascii="Arial" w:hAnsi="Arial" w:cs="Arial"/>
        </w:rPr>
        <w:t>A witness statement is evidence, not an opportunity to vent frustrations.</w:t>
      </w:r>
      <w:r w:rsidRPr="004E776B">
        <w:rPr>
          <w:rStyle w:val="apple-converted-space"/>
          <w:rFonts w:ascii="Arial" w:hAnsi="Arial" w:cs="Arial"/>
        </w:rPr>
        <w:t> </w:t>
      </w:r>
    </w:p>
    <w:p w14:paraId="7E0FA0F8" w14:textId="77777777" w:rsidR="004E776B" w:rsidRPr="004E776B" w:rsidRDefault="004E776B" w:rsidP="004E776B">
      <w:pPr>
        <w:pStyle w:val="p6"/>
        <w:ind w:left="720"/>
        <w:rPr>
          <w:rFonts w:ascii="Arial" w:hAnsi="Arial" w:cs="Arial"/>
          <w:sz w:val="24"/>
          <w:szCs w:val="24"/>
        </w:rPr>
      </w:pPr>
      <w:r w:rsidRPr="004E776B">
        <w:rPr>
          <w:rStyle w:val="s5"/>
          <w:rFonts w:ascii="Arial" w:hAnsi="Arial" w:cs="Arial"/>
          <w:sz w:val="24"/>
          <w:szCs w:val="24"/>
        </w:rPr>
        <w:t>Helpful</w:t>
      </w:r>
    </w:p>
    <w:p w14:paraId="389F480D" w14:textId="77777777" w:rsidR="004E776B" w:rsidRPr="004E776B" w:rsidRDefault="004E776B" w:rsidP="004E776B">
      <w:pPr>
        <w:pStyle w:val="p1"/>
        <w:ind w:left="720"/>
        <w:rPr>
          <w:rFonts w:ascii="Arial" w:hAnsi="Arial" w:cs="Arial"/>
          <w:i/>
          <w:iCs/>
        </w:rPr>
      </w:pPr>
      <w:r w:rsidRPr="004E776B">
        <w:rPr>
          <w:rStyle w:val="s1"/>
          <w:rFonts w:ascii="Arial" w:hAnsi="Arial" w:cs="Arial"/>
          <w:i/>
          <w:iCs/>
        </w:rPr>
        <w:t>‘On 7 March 2026, Emily became upset when informed she would not be attending her school trip because it fell during a weekend that she would ordinarily spend with Father. She cried for approximately twenty minutes and told me she was worried about missing her friends.’</w:t>
      </w:r>
    </w:p>
    <w:p w14:paraId="633675B2" w14:textId="77777777" w:rsidR="004E776B" w:rsidRPr="004E776B" w:rsidRDefault="004E776B" w:rsidP="004E776B">
      <w:pPr>
        <w:pStyle w:val="p6"/>
        <w:ind w:left="720"/>
        <w:rPr>
          <w:rFonts w:ascii="Arial" w:hAnsi="Arial" w:cs="Arial"/>
          <w:sz w:val="24"/>
          <w:szCs w:val="24"/>
        </w:rPr>
      </w:pPr>
      <w:r w:rsidRPr="004E776B">
        <w:rPr>
          <w:rStyle w:val="s5"/>
          <w:rFonts w:ascii="Arial" w:hAnsi="Arial" w:cs="Arial"/>
          <w:sz w:val="24"/>
          <w:szCs w:val="24"/>
        </w:rPr>
        <w:t>Unhelpful</w:t>
      </w:r>
    </w:p>
    <w:p w14:paraId="3B4E12E5" w14:textId="77777777" w:rsidR="004E776B" w:rsidRPr="004E776B" w:rsidRDefault="004E776B" w:rsidP="004E776B">
      <w:pPr>
        <w:pStyle w:val="p1"/>
        <w:ind w:left="720"/>
        <w:rPr>
          <w:rFonts w:ascii="Arial" w:hAnsi="Arial" w:cs="Arial"/>
          <w:i/>
          <w:iCs/>
        </w:rPr>
      </w:pPr>
      <w:r w:rsidRPr="004E776B">
        <w:rPr>
          <w:rStyle w:val="s1"/>
          <w:rFonts w:ascii="Arial" w:hAnsi="Arial" w:cs="Arial"/>
          <w:i/>
          <w:iCs/>
        </w:rPr>
        <w:t>‘The father is selfish and clearly does not care about Emily's feelings.’</w:t>
      </w:r>
    </w:p>
    <w:p w14:paraId="3D379DE1" w14:textId="77777777" w:rsidR="004E776B" w:rsidRPr="004E776B" w:rsidRDefault="004E776B" w:rsidP="004E776B">
      <w:pPr>
        <w:pStyle w:val="p3"/>
        <w:rPr>
          <w:rFonts w:ascii="Arial" w:hAnsi="Arial" w:cs="Arial"/>
        </w:rPr>
      </w:pPr>
    </w:p>
    <w:p w14:paraId="19B08D8B" w14:textId="77777777" w:rsidR="004E776B" w:rsidRPr="004E776B" w:rsidRDefault="004E776B" w:rsidP="004E776B">
      <w:pPr>
        <w:pStyle w:val="p1"/>
        <w:rPr>
          <w:rFonts w:ascii="Arial" w:hAnsi="Arial" w:cs="Arial"/>
        </w:rPr>
      </w:pPr>
      <w:r w:rsidRPr="004E776B">
        <w:rPr>
          <w:rStyle w:val="s1"/>
          <w:rFonts w:ascii="Arial" w:hAnsi="Arial" w:cs="Arial"/>
        </w:rPr>
        <w:t>The arbitrator can decide what conclusions to draw from the facts.</w:t>
      </w:r>
      <w:r w:rsidRPr="004E776B">
        <w:rPr>
          <w:rStyle w:val="apple-converted-space"/>
          <w:rFonts w:ascii="Arial" w:hAnsi="Arial" w:cs="Arial"/>
        </w:rPr>
        <w:t> </w:t>
      </w:r>
    </w:p>
    <w:p w14:paraId="2532C7F1" w14:textId="77777777" w:rsidR="004E776B" w:rsidRPr="004E776B" w:rsidRDefault="004E776B" w:rsidP="004E776B">
      <w:pPr>
        <w:pStyle w:val="p5"/>
        <w:rPr>
          <w:rFonts w:ascii="Arial" w:hAnsi="Arial" w:cs="Arial"/>
        </w:rPr>
      </w:pPr>
    </w:p>
    <w:p w14:paraId="69815D35" w14:textId="77777777" w:rsidR="004E776B" w:rsidRPr="004E776B" w:rsidRDefault="004E776B" w:rsidP="004E776B">
      <w:pPr>
        <w:pStyle w:val="p4"/>
        <w:rPr>
          <w:rFonts w:ascii="Arial" w:hAnsi="Arial" w:cs="Arial"/>
          <w:sz w:val="32"/>
          <w:szCs w:val="32"/>
        </w:rPr>
      </w:pPr>
      <w:r w:rsidRPr="004E776B">
        <w:rPr>
          <w:rStyle w:val="s4"/>
          <w:rFonts w:ascii="Arial" w:hAnsi="Arial" w:cs="Arial"/>
          <w:sz w:val="32"/>
          <w:szCs w:val="32"/>
        </w:rPr>
        <w:t>Use a clear structure</w:t>
      </w:r>
    </w:p>
    <w:p w14:paraId="4676464D" w14:textId="77777777" w:rsidR="004E776B" w:rsidRPr="004E776B" w:rsidRDefault="004E776B" w:rsidP="004E776B">
      <w:pPr>
        <w:pStyle w:val="p6"/>
        <w:ind w:left="720"/>
        <w:rPr>
          <w:rFonts w:ascii="Arial" w:hAnsi="Arial" w:cs="Arial"/>
        </w:rPr>
      </w:pPr>
      <w:r w:rsidRPr="004E776B">
        <w:rPr>
          <w:rStyle w:val="s5"/>
          <w:rFonts w:ascii="Arial" w:hAnsi="Arial" w:cs="Arial"/>
        </w:rPr>
        <w:t>1. Introduction</w:t>
      </w:r>
    </w:p>
    <w:p w14:paraId="4273C5D3" w14:textId="77777777" w:rsidR="004E776B" w:rsidRPr="004E776B" w:rsidRDefault="004E776B" w:rsidP="004E776B">
      <w:pPr>
        <w:pStyle w:val="p1"/>
        <w:ind w:left="720"/>
        <w:rPr>
          <w:rFonts w:ascii="Arial" w:hAnsi="Arial" w:cs="Arial"/>
        </w:rPr>
      </w:pPr>
      <w:r w:rsidRPr="004E776B">
        <w:rPr>
          <w:rStyle w:val="s1"/>
          <w:rFonts w:ascii="Arial" w:hAnsi="Arial" w:cs="Arial"/>
        </w:rPr>
        <w:t>Start by explaining who you are.</w:t>
      </w:r>
      <w:r w:rsidRPr="004E776B">
        <w:rPr>
          <w:rStyle w:val="apple-converted-space"/>
          <w:rFonts w:ascii="Arial" w:hAnsi="Arial" w:cs="Arial"/>
        </w:rPr>
        <w:t> </w:t>
      </w:r>
    </w:p>
    <w:p w14:paraId="6E78FEED" w14:textId="77777777" w:rsidR="004E776B" w:rsidRPr="004E776B" w:rsidRDefault="004E776B" w:rsidP="004E776B">
      <w:pPr>
        <w:pStyle w:val="p1"/>
        <w:ind w:left="720"/>
        <w:rPr>
          <w:rFonts w:ascii="Arial" w:hAnsi="Arial" w:cs="Arial"/>
        </w:rPr>
      </w:pPr>
      <w:r w:rsidRPr="004E776B">
        <w:rPr>
          <w:rStyle w:val="s1"/>
          <w:rFonts w:ascii="Arial" w:hAnsi="Arial" w:cs="Arial"/>
        </w:rPr>
        <w:lastRenderedPageBreak/>
        <w:t>Example:</w:t>
      </w:r>
      <w:r w:rsidRPr="004E776B">
        <w:rPr>
          <w:rStyle w:val="apple-converted-space"/>
          <w:rFonts w:ascii="Arial" w:hAnsi="Arial" w:cs="Arial"/>
        </w:rPr>
        <w:t> </w:t>
      </w:r>
    </w:p>
    <w:p w14:paraId="32D8AAAE" w14:textId="77777777" w:rsidR="004E776B" w:rsidRPr="004E776B" w:rsidRDefault="004E776B" w:rsidP="004E776B">
      <w:pPr>
        <w:pStyle w:val="p1"/>
        <w:ind w:left="720"/>
        <w:rPr>
          <w:rFonts w:ascii="Arial" w:hAnsi="Arial" w:cs="Arial"/>
          <w:i/>
          <w:iCs/>
        </w:rPr>
      </w:pPr>
      <w:r w:rsidRPr="004E776B">
        <w:rPr>
          <w:rStyle w:val="s1"/>
          <w:rFonts w:ascii="Arial" w:hAnsi="Arial" w:cs="Arial"/>
          <w:i/>
          <w:iCs/>
        </w:rPr>
        <w:t>‘I am Rebecca Smith. I am the mother of Oliver Smith, born 12 January 2017. I make this statement in support of my application for a Child Arrangements Order.’</w:t>
      </w:r>
    </w:p>
    <w:p w14:paraId="77C98E57" w14:textId="77777777" w:rsidR="004E776B" w:rsidRPr="004E776B" w:rsidRDefault="004E776B" w:rsidP="004E776B">
      <w:pPr>
        <w:pStyle w:val="p6"/>
        <w:ind w:left="720"/>
        <w:rPr>
          <w:rFonts w:ascii="Arial" w:hAnsi="Arial" w:cs="Arial"/>
        </w:rPr>
      </w:pPr>
      <w:r w:rsidRPr="004E776B">
        <w:rPr>
          <w:rStyle w:val="s5"/>
          <w:rFonts w:ascii="Arial" w:hAnsi="Arial" w:cs="Arial"/>
        </w:rPr>
        <w:t>2. Background</w:t>
      </w:r>
    </w:p>
    <w:p w14:paraId="0A668B6E" w14:textId="77777777" w:rsidR="004E776B" w:rsidRPr="004E776B" w:rsidRDefault="004E776B" w:rsidP="004E776B">
      <w:pPr>
        <w:pStyle w:val="p1"/>
        <w:ind w:left="720"/>
        <w:rPr>
          <w:rFonts w:ascii="Arial" w:hAnsi="Arial" w:cs="Arial"/>
        </w:rPr>
      </w:pPr>
      <w:r w:rsidRPr="004E776B">
        <w:rPr>
          <w:rStyle w:val="s1"/>
          <w:rFonts w:ascii="Arial" w:hAnsi="Arial" w:cs="Arial"/>
        </w:rPr>
        <w:t>Provide brief factual background:</w:t>
      </w:r>
      <w:r w:rsidRPr="004E776B">
        <w:rPr>
          <w:rStyle w:val="apple-converted-space"/>
          <w:rFonts w:ascii="Arial" w:hAnsi="Arial" w:cs="Arial"/>
        </w:rPr>
        <w:t> </w:t>
      </w:r>
    </w:p>
    <w:p w14:paraId="1AFFBD20" w14:textId="77777777" w:rsidR="004E776B" w:rsidRPr="004E776B" w:rsidRDefault="004E776B" w:rsidP="004E776B">
      <w:pPr>
        <w:pStyle w:val="li1"/>
        <w:numPr>
          <w:ilvl w:val="0"/>
          <w:numId w:val="12"/>
        </w:numPr>
        <w:tabs>
          <w:tab w:val="clear" w:pos="720"/>
          <w:tab w:val="num" w:pos="1440"/>
        </w:tabs>
        <w:ind w:left="1440"/>
        <w:rPr>
          <w:rFonts w:ascii="Arial" w:eastAsia="Times New Roman" w:hAnsi="Arial" w:cs="Arial"/>
        </w:rPr>
      </w:pPr>
      <w:r w:rsidRPr="004E776B">
        <w:rPr>
          <w:rStyle w:val="s1"/>
          <w:rFonts w:ascii="Arial" w:eastAsia="Times New Roman" w:hAnsi="Arial" w:cs="Arial"/>
        </w:rPr>
        <w:t>The child's age.</w:t>
      </w:r>
    </w:p>
    <w:p w14:paraId="60073703" w14:textId="77777777" w:rsidR="004E776B" w:rsidRPr="004E776B" w:rsidRDefault="004E776B" w:rsidP="004E776B">
      <w:pPr>
        <w:pStyle w:val="li1"/>
        <w:numPr>
          <w:ilvl w:val="0"/>
          <w:numId w:val="13"/>
        </w:numPr>
        <w:tabs>
          <w:tab w:val="clear" w:pos="720"/>
          <w:tab w:val="num" w:pos="1440"/>
        </w:tabs>
        <w:ind w:left="1440"/>
        <w:rPr>
          <w:rFonts w:ascii="Arial" w:eastAsia="Times New Roman" w:hAnsi="Arial" w:cs="Arial"/>
        </w:rPr>
      </w:pPr>
      <w:r w:rsidRPr="004E776B">
        <w:rPr>
          <w:rStyle w:val="s1"/>
          <w:rFonts w:ascii="Arial" w:eastAsia="Times New Roman" w:hAnsi="Arial" w:cs="Arial"/>
        </w:rPr>
        <w:t>Family circumstances.</w:t>
      </w:r>
    </w:p>
    <w:p w14:paraId="0FD64562" w14:textId="77777777" w:rsidR="004E776B" w:rsidRPr="004E776B" w:rsidRDefault="004E776B" w:rsidP="004E776B">
      <w:pPr>
        <w:pStyle w:val="li1"/>
        <w:numPr>
          <w:ilvl w:val="0"/>
          <w:numId w:val="14"/>
        </w:numPr>
        <w:tabs>
          <w:tab w:val="clear" w:pos="720"/>
          <w:tab w:val="num" w:pos="1440"/>
        </w:tabs>
        <w:ind w:left="1440"/>
        <w:rPr>
          <w:rFonts w:ascii="Arial" w:eastAsia="Times New Roman" w:hAnsi="Arial" w:cs="Arial"/>
        </w:rPr>
      </w:pPr>
      <w:r w:rsidRPr="004E776B">
        <w:rPr>
          <w:rStyle w:val="s1"/>
          <w:rFonts w:ascii="Arial" w:eastAsia="Times New Roman" w:hAnsi="Arial" w:cs="Arial"/>
        </w:rPr>
        <w:t>Current arrangements.</w:t>
      </w:r>
    </w:p>
    <w:p w14:paraId="2A308B88" w14:textId="77777777" w:rsidR="004E776B" w:rsidRPr="004E776B" w:rsidRDefault="004E776B" w:rsidP="004E776B">
      <w:pPr>
        <w:pStyle w:val="li1"/>
        <w:numPr>
          <w:ilvl w:val="0"/>
          <w:numId w:val="15"/>
        </w:numPr>
        <w:tabs>
          <w:tab w:val="clear" w:pos="720"/>
          <w:tab w:val="num" w:pos="1440"/>
        </w:tabs>
        <w:ind w:left="1440"/>
        <w:rPr>
          <w:rFonts w:ascii="Arial" w:eastAsia="Times New Roman" w:hAnsi="Arial" w:cs="Arial"/>
        </w:rPr>
      </w:pPr>
      <w:r w:rsidRPr="004E776B">
        <w:rPr>
          <w:rStyle w:val="s1"/>
          <w:rFonts w:ascii="Arial" w:eastAsia="Times New Roman" w:hAnsi="Arial" w:cs="Arial"/>
        </w:rPr>
        <w:t>Relevant history.</w:t>
      </w:r>
    </w:p>
    <w:p w14:paraId="2365AC76" w14:textId="77777777" w:rsidR="004E776B" w:rsidRPr="004E776B" w:rsidRDefault="004E776B" w:rsidP="004E776B">
      <w:pPr>
        <w:pStyle w:val="p1"/>
        <w:ind w:left="720"/>
        <w:rPr>
          <w:rFonts w:ascii="Arial" w:hAnsi="Arial" w:cs="Arial"/>
        </w:rPr>
      </w:pPr>
      <w:r w:rsidRPr="004E776B">
        <w:rPr>
          <w:rStyle w:val="s1"/>
          <w:rFonts w:ascii="Arial" w:hAnsi="Arial" w:cs="Arial"/>
        </w:rPr>
        <w:t>Do not provide every detail of your relationship from beginning to end unless it is relevant to what you want the arbitrator to decide.</w:t>
      </w:r>
      <w:r w:rsidRPr="004E776B">
        <w:rPr>
          <w:rStyle w:val="apple-converted-space"/>
          <w:rFonts w:ascii="Arial" w:hAnsi="Arial" w:cs="Arial"/>
        </w:rPr>
        <w:t> </w:t>
      </w:r>
    </w:p>
    <w:p w14:paraId="28992F75" w14:textId="77777777" w:rsidR="004E776B" w:rsidRPr="004E776B" w:rsidRDefault="004E776B" w:rsidP="004E776B">
      <w:pPr>
        <w:pStyle w:val="p6"/>
        <w:ind w:left="720"/>
        <w:rPr>
          <w:rFonts w:ascii="Arial" w:hAnsi="Arial" w:cs="Arial"/>
        </w:rPr>
      </w:pPr>
      <w:r w:rsidRPr="004E776B">
        <w:rPr>
          <w:rStyle w:val="s5"/>
          <w:rFonts w:ascii="Arial" w:hAnsi="Arial" w:cs="Arial"/>
        </w:rPr>
        <w:t xml:space="preserve">3. The issues before your arbitrator </w:t>
      </w:r>
    </w:p>
    <w:p w14:paraId="17BE7186" w14:textId="77777777" w:rsidR="004E776B" w:rsidRPr="004E776B" w:rsidRDefault="004E776B" w:rsidP="004E776B">
      <w:pPr>
        <w:pStyle w:val="p1"/>
        <w:ind w:left="720"/>
        <w:rPr>
          <w:rFonts w:ascii="Arial" w:hAnsi="Arial" w:cs="Arial"/>
        </w:rPr>
      </w:pPr>
      <w:r w:rsidRPr="004E776B">
        <w:rPr>
          <w:rStyle w:val="s1"/>
          <w:rFonts w:ascii="Arial" w:hAnsi="Arial" w:cs="Arial"/>
        </w:rPr>
        <w:t>Address each issue separately, under clear headings where possible.</w:t>
      </w:r>
      <w:r w:rsidRPr="004E776B">
        <w:rPr>
          <w:rStyle w:val="apple-converted-space"/>
          <w:rFonts w:ascii="Arial" w:hAnsi="Arial" w:cs="Arial"/>
        </w:rPr>
        <w:t> </w:t>
      </w:r>
    </w:p>
    <w:p w14:paraId="0015E93E" w14:textId="77777777" w:rsidR="004E776B" w:rsidRPr="004E776B" w:rsidRDefault="004E776B" w:rsidP="004E776B">
      <w:pPr>
        <w:pStyle w:val="p1"/>
        <w:ind w:left="720"/>
        <w:rPr>
          <w:rFonts w:ascii="Arial" w:hAnsi="Arial" w:cs="Arial"/>
        </w:rPr>
      </w:pPr>
      <w:r w:rsidRPr="004E776B">
        <w:rPr>
          <w:rStyle w:val="s1"/>
          <w:rFonts w:ascii="Arial" w:hAnsi="Arial" w:cs="Arial"/>
        </w:rPr>
        <w:t>For example:</w:t>
      </w:r>
      <w:r w:rsidRPr="004E776B">
        <w:rPr>
          <w:rStyle w:val="apple-converted-space"/>
          <w:rFonts w:ascii="Arial" w:hAnsi="Arial" w:cs="Arial"/>
        </w:rPr>
        <w:t> </w:t>
      </w:r>
    </w:p>
    <w:p w14:paraId="63A18E8B" w14:textId="77777777" w:rsidR="004E776B" w:rsidRPr="004E776B" w:rsidRDefault="004E776B" w:rsidP="00F2619D">
      <w:pPr>
        <w:pStyle w:val="p7"/>
        <w:numPr>
          <w:ilvl w:val="0"/>
          <w:numId w:val="35"/>
        </w:numPr>
        <w:rPr>
          <w:rFonts w:ascii="Arial" w:hAnsi="Arial" w:cs="Arial"/>
          <w:b/>
          <w:bCs/>
        </w:rPr>
      </w:pPr>
      <w:r w:rsidRPr="004E776B">
        <w:rPr>
          <w:rStyle w:val="s6"/>
          <w:rFonts w:ascii="Arial" w:hAnsi="Arial" w:cs="Arial"/>
          <w:b w:val="0"/>
          <w:bCs w:val="0"/>
        </w:rPr>
        <w:t>Current arrangements</w:t>
      </w:r>
    </w:p>
    <w:p w14:paraId="47E64BFB" w14:textId="77777777" w:rsidR="004E776B" w:rsidRPr="004E776B" w:rsidRDefault="004E776B" w:rsidP="00F2619D">
      <w:pPr>
        <w:pStyle w:val="p7"/>
        <w:numPr>
          <w:ilvl w:val="0"/>
          <w:numId w:val="35"/>
        </w:numPr>
        <w:rPr>
          <w:rFonts w:ascii="Arial" w:hAnsi="Arial" w:cs="Arial"/>
          <w:b/>
          <w:bCs/>
        </w:rPr>
      </w:pPr>
      <w:r w:rsidRPr="004E776B">
        <w:rPr>
          <w:rStyle w:val="s6"/>
          <w:rFonts w:ascii="Arial" w:hAnsi="Arial" w:cs="Arial"/>
          <w:b w:val="0"/>
          <w:bCs w:val="0"/>
        </w:rPr>
        <w:t>Communication between parents</w:t>
      </w:r>
    </w:p>
    <w:p w14:paraId="68FDA95C" w14:textId="77777777" w:rsidR="004E776B" w:rsidRPr="004E776B" w:rsidRDefault="004E776B" w:rsidP="00F2619D">
      <w:pPr>
        <w:pStyle w:val="p7"/>
        <w:numPr>
          <w:ilvl w:val="0"/>
          <w:numId w:val="35"/>
        </w:numPr>
        <w:rPr>
          <w:rFonts w:ascii="Arial" w:hAnsi="Arial" w:cs="Arial"/>
          <w:b/>
          <w:bCs/>
        </w:rPr>
      </w:pPr>
      <w:r w:rsidRPr="004E776B">
        <w:rPr>
          <w:rStyle w:val="s6"/>
          <w:rFonts w:ascii="Arial" w:hAnsi="Arial" w:cs="Arial"/>
          <w:b w:val="0"/>
          <w:bCs w:val="0"/>
        </w:rPr>
        <w:t>School attendance</w:t>
      </w:r>
    </w:p>
    <w:p w14:paraId="66570BB5" w14:textId="77777777" w:rsidR="004E776B" w:rsidRPr="004E776B" w:rsidRDefault="004E776B" w:rsidP="00F2619D">
      <w:pPr>
        <w:pStyle w:val="p7"/>
        <w:numPr>
          <w:ilvl w:val="0"/>
          <w:numId w:val="35"/>
        </w:numPr>
        <w:rPr>
          <w:rFonts w:ascii="Arial" w:hAnsi="Arial" w:cs="Arial"/>
          <w:b/>
          <w:bCs/>
        </w:rPr>
      </w:pPr>
      <w:r w:rsidRPr="004E776B">
        <w:rPr>
          <w:rStyle w:val="s6"/>
          <w:rFonts w:ascii="Arial" w:hAnsi="Arial" w:cs="Arial"/>
          <w:b w:val="0"/>
          <w:bCs w:val="0"/>
        </w:rPr>
        <w:t>Health needs</w:t>
      </w:r>
    </w:p>
    <w:p w14:paraId="3468FE10" w14:textId="77777777" w:rsidR="004E776B" w:rsidRPr="004E776B" w:rsidRDefault="004E776B" w:rsidP="00F2619D">
      <w:pPr>
        <w:pStyle w:val="p7"/>
        <w:numPr>
          <w:ilvl w:val="0"/>
          <w:numId w:val="35"/>
        </w:numPr>
        <w:rPr>
          <w:rFonts w:ascii="Arial" w:hAnsi="Arial" w:cs="Arial"/>
          <w:b/>
          <w:bCs/>
        </w:rPr>
      </w:pPr>
      <w:r w:rsidRPr="004E776B">
        <w:rPr>
          <w:rStyle w:val="s6"/>
          <w:rFonts w:ascii="Arial" w:hAnsi="Arial" w:cs="Arial"/>
          <w:b w:val="0"/>
          <w:bCs w:val="0"/>
        </w:rPr>
        <w:t>Child's wishes and feelings</w:t>
      </w:r>
    </w:p>
    <w:p w14:paraId="3AE78773" w14:textId="77777777" w:rsidR="004E776B" w:rsidRPr="004E776B" w:rsidRDefault="004E776B" w:rsidP="00F2619D">
      <w:pPr>
        <w:pStyle w:val="p7"/>
        <w:numPr>
          <w:ilvl w:val="0"/>
          <w:numId w:val="35"/>
        </w:numPr>
        <w:rPr>
          <w:rFonts w:ascii="Arial" w:hAnsi="Arial" w:cs="Arial"/>
          <w:b/>
          <w:bCs/>
        </w:rPr>
      </w:pPr>
      <w:r w:rsidRPr="004E776B">
        <w:rPr>
          <w:rStyle w:val="s6"/>
          <w:rFonts w:ascii="Arial" w:hAnsi="Arial" w:cs="Arial"/>
          <w:b w:val="0"/>
          <w:bCs w:val="0"/>
        </w:rPr>
        <w:t>Your proposals moving forward</w:t>
      </w:r>
    </w:p>
    <w:p w14:paraId="5F44263C" w14:textId="77777777" w:rsidR="004E776B" w:rsidRPr="004E776B" w:rsidRDefault="004E776B" w:rsidP="004E776B">
      <w:pPr>
        <w:pStyle w:val="p1"/>
        <w:rPr>
          <w:rFonts w:ascii="Arial" w:hAnsi="Arial" w:cs="Arial"/>
        </w:rPr>
      </w:pPr>
      <w:r w:rsidRPr="004E776B">
        <w:rPr>
          <w:rStyle w:val="s1"/>
          <w:rFonts w:ascii="Arial" w:hAnsi="Arial" w:cs="Arial"/>
        </w:rPr>
        <w:t>This makes the statement easier for the arbitrator to read.</w:t>
      </w:r>
      <w:r w:rsidRPr="004E776B">
        <w:rPr>
          <w:rStyle w:val="apple-converted-space"/>
          <w:rFonts w:ascii="Arial" w:hAnsi="Arial" w:cs="Arial"/>
        </w:rPr>
        <w:t> </w:t>
      </w:r>
    </w:p>
    <w:p w14:paraId="547BB55F" w14:textId="77777777" w:rsidR="004E776B" w:rsidRPr="004E776B" w:rsidRDefault="004E776B" w:rsidP="004E776B">
      <w:pPr>
        <w:pStyle w:val="p5"/>
        <w:rPr>
          <w:rFonts w:ascii="Arial" w:hAnsi="Arial" w:cs="Arial"/>
        </w:rPr>
      </w:pPr>
    </w:p>
    <w:p w14:paraId="2D92CDE5" w14:textId="77777777" w:rsidR="004E776B" w:rsidRPr="004E776B" w:rsidRDefault="004E776B" w:rsidP="004E776B">
      <w:pPr>
        <w:pStyle w:val="p4"/>
        <w:rPr>
          <w:rFonts w:ascii="Arial" w:hAnsi="Arial" w:cs="Arial"/>
          <w:sz w:val="32"/>
          <w:szCs w:val="32"/>
        </w:rPr>
      </w:pPr>
      <w:r w:rsidRPr="004E776B">
        <w:rPr>
          <w:rStyle w:val="s4"/>
          <w:rFonts w:ascii="Arial" w:hAnsi="Arial" w:cs="Arial"/>
          <w:sz w:val="32"/>
          <w:szCs w:val="32"/>
        </w:rPr>
        <w:t>Keep to a chronological order</w:t>
      </w:r>
    </w:p>
    <w:p w14:paraId="73F19A5D" w14:textId="77777777" w:rsidR="004E776B" w:rsidRPr="004E776B" w:rsidRDefault="004E776B" w:rsidP="004E776B">
      <w:pPr>
        <w:pStyle w:val="p1"/>
        <w:rPr>
          <w:rFonts w:ascii="Arial" w:hAnsi="Arial" w:cs="Arial"/>
        </w:rPr>
      </w:pPr>
      <w:r w:rsidRPr="004E776B">
        <w:rPr>
          <w:rStyle w:val="s1"/>
          <w:rFonts w:ascii="Arial" w:hAnsi="Arial" w:cs="Arial"/>
        </w:rPr>
        <w:t>Where possible, explain events in date order.</w:t>
      </w:r>
      <w:r w:rsidRPr="004E776B">
        <w:rPr>
          <w:rStyle w:val="apple-converted-space"/>
          <w:rFonts w:ascii="Arial" w:hAnsi="Arial" w:cs="Arial"/>
        </w:rPr>
        <w:t> </w:t>
      </w:r>
    </w:p>
    <w:p w14:paraId="16BBC944" w14:textId="77777777" w:rsidR="004E776B" w:rsidRPr="004E776B" w:rsidRDefault="004E776B" w:rsidP="004E776B">
      <w:pPr>
        <w:pStyle w:val="p1"/>
        <w:rPr>
          <w:rFonts w:ascii="Arial" w:hAnsi="Arial" w:cs="Arial"/>
        </w:rPr>
      </w:pPr>
      <w:r w:rsidRPr="004E776B">
        <w:rPr>
          <w:rStyle w:val="s1"/>
          <w:rFonts w:ascii="Arial" w:hAnsi="Arial" w:cs="Arial"/>
        </w:rPr>
        <w:t>For example:</w:t>
      </w:r>
      <w:r w:rsidRPr="004E776B">
        <w:rPr>
          <w:rStyle w:val="apple-converted-space"/>
          <w:rFonts w:ascii="Arial" w:hAnsi="Arial" w:cs="Arial"/>
        </w:rPr>
        <w:t> </w:t>
      </w:r>
    </w:p>
    <w:p w14:paraId="3D24E356" w14:textId="3A44CCB4" w:rsidR="004E776B" w:rsidRPr="004E776B" w:rsidRDefault="004E776B" w:rsidP="004E776B">
      <w:pPr>
        <w:pStyle w:val="p1"/>
        <w:ind w:left="720"/>
        <w:rPr>
          <w:rFonts w:ascii="Arial" w:hAnsi="Arial" w:cs="Arial"/>
        </w:rPr>
      </w:pPr>
      <w:r w:rsidRPr="004E776B">
        <w:rPr>
          <w:rStyle w:val="s6"/>
          <w:rFonts w:ascii="Arial" w:hAnsi="Arial" w:cs="Arial"/>
        </w:rPr>
        <w:lastRenderedPageBreak/>
        <w:t xml:space="preserve">Unhelpful </w:t>
      </w:r>
    </w:p>
    <w:p w14:paraId="4B322578" w14:textId="77777777" w:rsidR="004E776B" w:rsidRPr="004E776B" w:rsidRDefault="004E776B" w:rsidP="004E776B">
      <w:pPr>
        <w:pStyle w:val="p1"/>
        <w:ind w:left="720"/>
        <w:rPr>
          <w:rFonts w:ascii="Arial" w:hAnsi="Arial" w:cs="Arial"/>
          <w:i/>
          <w:iCs/>
        </w:rPr>
      </w:pPr>
      <w:r w:rsidRPr="004E776B">
        <w:rPr>
          <w:rStyle w:val="s1"/>
          <w:rFonts w:ascii="Arial" w:hAnsi="Arial" w:cs="Arial"/>
          <w:i/>
          <w:iCs/>
        </w:rPr>
        <w:t>‘In May 2026 this happened. In January 2025 this happened. In March 2026 something else occurred.’</w:t>
      </w:r>
    </w:p>
    <w:p w14:paraId="5DD45485" w14:textId="780AB1A7" w:rsidR="004E776B" w:rsidRPr="004E776B" w:rsidRDefault="004E776B" w:rsidP="004E776B">
      <w:pPr>
        <w:pStyle w:val="p1"/>
        <w:ind w:left="720"/>
        <w:rPr>
          <w:rFonts w:ascii="Arial" w:hAnsi="Arial" w:cs="Arial"/>
        </w:rPr>
      </w:pPr>
      <w:r w:rsidRPr="004E776B">
        <w:rPr>
          <w:rStyle w:val="s6"/>
          <w:rFonts w:ascii="Arial" w:hAnsi="Arial" w:cs="Arial"/>
        </w:rPr>
        <w:t>Helpful</w:t>
      </w:r>
    </w:p>
    <w:p w14:paraId="35BB49AF" w14:textId="77777777" w:rsidR="004E776B" w:rsidRPr="004E776B" w:rsidRDefault="004E776B" w:rsidP="004E776B">
      <w:pPr>
        <w:pStyle w:val="p1"/>
        <w:ind w:left="720"/>
        <w:rPr>
          <w:rFonts w:ascii="Arial" w:hAnsi="Arial" w:cs="Arial"/>
          <w:i/>
          <w:iCs/>
        </w:rPr>
      </w:pPr>
      <w:r w:rsidRPr="004E776B">
        <w:rPr>
          <w:rStyle w:val="s1"/>
          <w:rFonts w:ascii="Arial" w:hAnsi="Arial" w:cs="Arial"/>
          <w:i/>
          <w:iCs/>
        </w:rPr>
        <w:t xml:space="preserve">‘January 2025 - </w:t>
      </w:r>
      <w:r w:rsidRPr="004E776B">
        <w:rPr>
          <w:rFonts w:ascii="Arial" w:hAnsi="Arial" w:cs="Arial"/>
          <w:i/>
          <w:iCs/>
        </w:rPr>
        <w:br/>
      </w:r>
      <w:r w:rsidRPr="004E776B">
        <w:rPr>
          <w:rStyle w:val="s1"/>
          <w:rFonts w:ascii="Arial" w:hAnsi="Arial" w:cs="Arial"/>
          <w:i/>
          <w:iCs/>
        </w:rPr>
        <w:t xml:space="preserve">March 2026 - </w:t>
      </w:r>
      <w:r w:rsidRPr="004E776B">
        <w:rPr>
          <w:rFonts w:ascii="Arial" w:hAnsi="Arial" w:cs="Arial"/>
          <w:i/>
          <w:iCs/>
        </w:rPr>
        <w:br/>
      </w:r>
      <w:r w:rsidRPr="004E776B">
        <w:rPr>
          <w:rStyle w:val="s1"/>
          <w:rFonts w:ascii="Arial" w:hAnsi="Arial" w:cs="Arial"/>
          <w:i/>
          <w:iCs/>
        </w:rPr>
        <w:t xml:space="preserve">May 2026 </w:t>
      </w:r>
      <w:proofErr w:type="gramStart"/>
      <w:r w:rsidRPr="004E776B">
        <w:rPr>
          <w:rStyle w:val="s1"/>
          <w:rFonts w:ascii="Arial" w:hAnsi="Arial" w:cs="Arial"/>
          <w:i/>
          <w:iCs/>
        </w:rPr>
        <w:t>- ’</w:t>
      </w:r>
      <w:proofErr w:type="gramEnd"/>
    </w:p>
    <w:p w14:paraId="6D069078" w14:textId="77777777" w:rsidR="004E776B" w:rsidRPr="004E776B" w:rsidRDefault="004E776B" w:rsidP="004E776B">
      <w:pPr>
        <w:pStyle w:val="p3"/>
        <w:rPr>
          <w:rFonts w:ascii="Arial" w:hAnsi="Arial" w:cs="Arial"/>
        </w:rPr>
      </w:pPr>
    </w:p>
    <w:p w14:paraId="2FE139E4" w14:textId="77777777" w:rsidR="004E776B" w:rsidRPr="004E776B" w:rsidRDefault="004E776B" w:rsidP="004E776B">
      <w:pPr>
        <w:pStyle w:val="p4"/>
        <w:rPr>
          <w:rFonts w:ascii="Arial" w:hAnsi="Arial" w:cs="Arial"/>
          <w:sz w:val="32"/>
          <w:szCs w:val="32"/>
        </w:rPr>
      </w:pPr>
      <w:r w:rsidRPr="004E776B">
        <w:rPr>
          <w:rStyle w:val="s4"/>
          <w:rFonts w:ascii="Arial" w:hAnsi="Arial" w:cs="Arial"/>
          <w:sz w:val="32"/>
          <w:szCs w:val="32"/>
        </w:rPr>
        <w:t>If there are allegations</w:t>
      </w:r>
    </w:p>
    <w:p w14:paraId="5825D02D" w14:textId="77777777" w:rsidR="004E776B" w:rsidRPr="004E776B" w:rsidRDefault="004E776B" w:rsidP="004E776B">
      <w:pPr>
        <w:pStyle w:val="p1"/>
        <w:rPr>
          <w:rFonts w:ascii="Arial" w:hAnsi="Arial" w:cs="Arial"/>
        </w:rPr>
      </w:pPr>
      <w:r w:rsidRPr="004E776B">
        <w:rPr>
          <w:rStyle w:val="s1"/>
          <w:rFonts w:ascii="Arial" w:hAnsi="Arial" w:cs="Arial"/>
        </w:rPr>
        <w:t>If allegations have been raised, deal with them carefully.</w:t>
      </w:r>
      <w:r w:rsidRPr="004E776B">
        <w:rPr>
          <w:rStyle w:val="apple-converted-space"/>
          <w:rFonts w:ascii="Arial" w:hAnsi="Arial" w:cs="Arial"/>
        </w:rPr>
        <w:t> </w:t>
      </w:r>
    </w:p>
    <w:p w14:paraId="3DB03646" w14:textId="77777777" w:rsidR="004E776B" w:rsidRPr="004E776B" w:rsidRDefault="004E776B" w:rsidP="004E776B">
      <w:pPr>
        <w:pStyle w:val="p1"/>
        <w:rPr>
          <w:rFonts w:ascii="Arial" w:hAnsi="Arial" w:cs="Arial"/>
        </w:rPr>
      </w:pPr>
      <w:r w:rsidRPr="004E776B">
        <w:rPr>
          <w:rStyle w:val="s1"/>
          <w:rFonts w:ascii="Arial" w:hAnsi="Arial" w:cs="Arial"/>
        </w:rPr>
        <w:t>For each allegation:</w:t>
      </w:r>
      <w:r w:rsidRPr="004E776B">
        <w:rPr>
          <w:rStyle w:val="apple-converted-space"/>
          <w:rFonts w:ascii="Arial" w:hAnsi="Arial" w:cs="Arial"/>
        </w:rPr>
        <w:t> </w:t>
      </w:r>
    </w:p>
    <w:p w14:paraId="2C1EF2CC" w14:textId="77777777" w:rsidR="004E776B" w:rsidRPr="004E776B" w:rsidRDefault="004E776B" w:rsidP="004E776B">
      <w:pPr>
        <w:pStyle w:val="li1"/>
        <w:numPr>
          <w:ilvl w:val="0"/>
          <w:numId w:val="16"/>
        </w:numPr>
        <w:rPr>
          <w:rFonts w:ascii="Arial" w:eastAsia="Times New Roman" w:hAnsi="Arial" w:cs="Arial"/>
        </w:rPr>
      </w:pPr>
      <w:r w:rsidRPr="004E776B">
        <w:rPr>
          <w:rStyle w:val="s1"/>
          <w:rFonts w:ascii="Arial" w:eastAsia="Times New Roman" w:hAnsi="Arial" w:cs="Arial"/>
        </w:rPr>
        <w:t>State whether you agree or disagree.</w:t>
      </w:r>
    </w:p>
    <w:p w14:paraId="3A554E02" w14:textId="77777777" w:rsidR="004E776B" w:rsidRPr="004E776B" w:rsidRDefault="004E776B" w:rsidP="004E776B">
      <w:pPr>
        <w:pStyle w:val="li1"/>
        <w:numPr>
          <w:ilvl w:val="0"/>
          <w:numId w:val="16"/>
        </w:numPr>
        <w:rPr>
          <w:rFonts w:ascii="Arial" w:eastAsia="Times New Roman" w:hAnsi="Arial" w:cs="Arial"/>
        </w:rPr>
      </w:pPr>
      <w:r w:rsidRPr="004E776B">
        <w:rPr>
          <w:rStyle w:val="s1"/>
          <w:rFonts w:ascii="Arial" w:eastAsia="Times New Roman" w:hAnsi="Arial" w:cs="Arial"/>
        </w:rPr>
        <w:t>Explain your evidence.</w:t>
      </w:r>
    </w:p>
    <w:p w14:paraId="759E6AA8" w14:textId="77777777" w:rsidR="004E776B" w:rsidRPr="004E776B" w:rsidRDefault="004E776B" w:rsidP="004E776B">
      <w:pPr>
        <w:pStyle w:val="li1"/>
        <w:numPr>
          <w:ilvl w:val="0"/>
          <w:numId w:val="16"/>
        </w:numPr>
        <w:rPr>
          <w:rFonts w:ascii="Arial" w:eastAsia="Times New Roman" w:hAnsi="Arial" w:cs="Arial"/>
        </w:rPr>
      </w:pPr>
      <w:r w:rsidRPr="004E776B">
        <w:rPr>
          <w:rStyle w:val="s1"/>
          <w:rFonts w:ascii="Arial" w:eastAsia="Times New Roman" w:hAnsi="Arial" w:cs="Arial"/>
        </w:rPr>
        <w:t>Refer to any supporting documents.</w:t>
      </w:r>
    </w:p>
    <w:p w14:paraId="596E9741" w14:textId="77777777" w:rsidR="004E776B" w:rsidRPr="004E776B" w:rsidRDefault="004E776B" w:rsidP="004E776B">
      <w:pPr>
        <w:pStyle w:val="p3"/>
        <w:rPr>
          <w:rFonts w:ascii="Arial" w:hAnsi="Arial" w:cs="Arial"/>
        </w:rPr>
      </w:pPr>
    </w:p>
    <w:p w14:paraId="02AD8BEF" w14:textId="77777777" w:rsidR="004E776B" w:rsidRPr="004E776B" w:rsidRDefault="004E776B" w:rsidP="004E776B">
      <w:pPr>
        <w:pStyle w:val="p1"/>
        <w:ind w:left="360"/>
        <w:rPr>
          <w:rFonts w:ascii="Arial" w:hAnsi="Arial" w:cs="Arial"/>
        </w:rPr>
      </w:pPr>
      <w:r w:rsidRPr="004E776B">
        <w:rPr>
          <w:rStyle w:val="s1"/>
          <w:rFonts w:ascii="Arial" w:hAnsi="Arial" w:cs="Arial"/>
        </w:rPr>
        <w:t>Example:</w:t>
      </w:r>
      <w:r w:rsidRPr="004E776B">
        <w:rPr>
          <w:rStyle w:val="apple-converted-space"/>
          <w:rFonts w:ascii="Arial" w:hAnsi="Arial" w:cs="Arial"/>
        </w:rPr>
        <w:t> </w:t>
      </w:r>
    </w:p>
    <w:p w14:paraId="56DDF1D7" w14:textId="77777777" w:rsidR="004E776B" w:rsidRPr="004E776B" w:rsidRDefault="004E776B" w:rsidP="004E776B">
      <w:pPr>
        <w:pStyle w:val="p1"/>
        <w:ind w:left="360"/>
        <w:rPr>
          <w:rFonts w:ascii="Arial" w:hAnsi="Arial" w:cs="Arial"/>
          <w:i/>
          <w:iCs/>
        </w:rPr>
      </w:pPr>
      <w:r w:rsidRPr="004E776B">
        <w:rPr>
          <w:rStyle w:val="s1"/>
          <w:rFonts w:ascii="Arial" w:hAnsi="Arial" w:cs="Arial"/>
          <w:i/>
          <w:iCs/>
        </w:rPr>
        <w:t>‘It is alleged that I failed to return the children after contact on 16 June 2026. I do not accept this allegation. The agreed return time was changed by text message at 4.12pm that day. A copy of the message is attached as Exhibit RS1.’</w:t>
      </w:r>
    </w:p>
    <w:p w14:paraId="0BF1B3D0" w14:textId="77777777" w:rsidR="004E776B" w:rsidRPr="004E776B" w:rsidRDefault="004E776B" w:rsidP="004E776B">
      <w:pPr>
        <w:pStyle w:val="p1"/>
        <w:rPr>
          <w:rFonts w:ascii="Arial" w:hAnsi="Arial" w:cs="Arial"/>
        </w:rPr>
      </w:pPr>
      <w:r w:rsidRPr="004E776B">
        <w:rPr>
          <w:rStyle w:val="s1"/>
          <w:rFonts w:ascii="Arial" w:hAnsi="Arial" w:cs="Arial"/>
        </w:rPr>
        <w:t>Avoid emotional language such as:</w:t>
      </w:r>
      <w:r w:rsidRPr="004E776B">
        <w:rPr>
          <w:rStyle w:val="apple-converted-space"/>
          <w:rFonts w:ascii="Arial" w:hAnsi="Arial" w:cs="Arial"/>
        </w:rPr>
        <w:t> </w:t>
      </w:r>
    </w:p>
    <w:p w14:paraId="528BED28" w14:textId="77777777" w:rsidR="004E776B" w:rsidRPr="004E776B" w:rsidRDefault="004E776B" w:rsidP="004E776B">
      <w:pPr>
        <w:pStyle w:val="li1"/>
        <w:numPr>
          <w:ilvl w:val="0"/>
          <w:numId w:val="17"/>
        </w:numPr>
        <w:rPr>
          <w:rFonts w:ascii="Arial" w:eastAsia="Times New Roman" w:hAnsi="Arial" w:cs="Arial"/>
        </w:rPr>
      </w:pPr>
      <w:r w:rsidRPr="004E776B">
        <w:rPr>
          <w:rStyle w:val="s1"/>
          <w:rFonts w:ascii="Arial" w:eastAsia="Times New Roman" w:hAnsi="Arial" w:cs="Arial"/>
        </w:rPr>
        <w:t>"ridiculous"</w:t>
      </w:r>
    </w:p>
    <w:p w14:paraId="5D15F304" w14:textId="77777777" w:rsidR="004E776B" w:rsidRPr="004E776B" w:rsidRDefault="004E776B" w:rsidP="004E776B">
      <w:pPr>
        <w:pStyle w:val="li1"/>
        <w:numPr>
          <w:ilvl w:val="0"/>
          <w:numId w:val="18"/>
        </w:numPr>
        <w:rPr>
          <w:rFonts w:ascii="Arial" w:eastAsia="Times New Roman" w:hAnsi="Arial" w:cs="Arial"/>
        </w:rPr>
      </w:pPr>
      <w:r w:rsidRPr="004E776B">
        <w:rPr>
          <w:rStyle w:val="s1"/>
          <w:rFonts w:ascii="Arial" w:eastAsia="Times New Roman" w:hAnsi="Arial" w:cs="Arial"/>
        </w:rPr>
        <w:t>"absurd"</w:t>
      </w:r>
    </w:p>
    <w:p w14:paraId="2E18D857" w14:textId="77777777" w:rsidR="004E776B" w:rsidRPr="004E776B" w:rsidRDefault="004E776B" w:rsidP="004E776B">
      <w:pPr>
        <w:pStyle w:val="li1"/>
        <w:numPr>
          <w:ilvl w:val="0"/>
          <w:numId w:val="19"/>
        </w:numPr>
        <w:rPr>
          <w:rFonts w:ascii="Arial" w:eastAsia="Times New Roman" w:hAnsi="Arial" w:cs="Arial"/>
        </w:rPr>
      </w:pPr>
      <w:r w:rsidRPr="004E776B">
        <w:rPr>
          <w:rStyle w:val="s1"/>
          <w:rFonts w:ascii="Arial" w:eastAsia="Times New Roman" w:hAnsi="Arial" w:cs="Arial"/>
        </w:rPr>
        <w:t>"lies"</w:t>
      </w:r>
    </w:p>
    <w:p w14:paraId="0A304D10" w14:textId="77777777" w:rsidR="004E776B" w:rsidRPr="004E776B" w:rsidRDefault="004E776B" w:rsidP="004E776B">
      <w:pPr>
        <w:pStyle w:val="li1"/>
        <w:numPr>
          <w:ilvl w:val="0"/>
          <w:numId w:val="20"/>
        </w:numPr>
        <w:rPr>
          <w:rFonts w:ascii="Arial" w:eastAsia="Times New Roman" w:hAnsi="Arial" w:cs="Arial"/>
        </w:rPr>
      </w:pPr>
      <w:r w:rsidRPr="004E776B">
        <w:rPr>
          <w:rStyle w:val="s1"/>
          <w:rFonts w:ascii="Arial" w:eastAsia="Times New Roman" w:hAnsi="Arial" w:cs="Arial"/>
        </w:rPr>
        <w:t>"vindictive"</w:t>
      </w:r>
    </w:p>
    <w:p w14:paraId="488E1860" w14:textId="77777777" w:rsidR="004E776B" w:rsidRPr="004E776B" w:rsidRDefault="004E776B" w:rsidP="004E776B">
      <w:pPr>
        <w:pStyle w:val="p1"/>
        <w:rPr>
          <w:rFonts w:ascii="Arial" w:hAnsi="Arial" w:cs="Arial"/>
        </w:rPr>
      </w:pPr>
      <w:r w:rsidRPr="004E776B">
        <w:rPr>
          <w:rStyle w:val="s1"/>
          <w:rFonts w:ascii="Arial" w:hAnsi="Arial" w:cs="Arial"/>
        </w:rPr>
        <w:t>The evidence speaks louder than labels.</w:t>
      </w:r>
      <w:r w:rsidRPr="004E776B">
        <w:rPr>
          <w:rStyle w:val="apple-converted-space"/>
          <w:rFonts w:ascii="Arial" w:hAnsi="Arial" w:cs="Arial"/>
        </w:rPr>
        <w:t> </w:t>
      </w:r>
    </w:p>
    <w:p w14:paraId="0E49EDF9" w14:textId="77777777" w:rsidR="004E776B" w:rsidRPr="004E776B" w:rsidRDefault="004E776B" w:rsidP="004E776B">
      <w:pPr>
        <w:pStyle w:val="p3"/>
        <w:rPr>
          <w:rFonts w:ascii="Arial" w:hAnsi="Arial" w:cs="Arial"/>
        </w:rPr>
      </w:pPr>
    </w:p>
    <w:p w14:paraId="453B2DCB" w14:textId="77777777" w:rsidR="004E776B" w:rsidRPr="004E776B" w:rsidRDefault="004E776B" w:rsidP="004E776B">
      <w:pPr>
        <w:pStyle w:val="p4"/>
        <w:rPr>
          <w:rFonts w:ascii="Arial" w:hAnsi="Arial" w:cs="Arial"/>
          <w:sz w:val="32"/>
          <w:szCs w:val="32"/>
        </w:rPr>
      </w:pPr>
      <w:r w:rsidRPr="004E776B">
        <w:rPr>
          <w:rStyle w:val="s4"/>
          <w:rFonts w:ascii="Arial" w:hAnsi="Arial" w:cs="Arial"/>
          <w:sz w:val="32"/>
          <w:szCs w:val="32"/>
        </w:rPr>
        <w:t>Keep the child at the centre</w:t>
      </w:r>
    </w:p>
    <w:p w14:paraId="02CEC8EE" w14:textId="77777777" w:rsidR="004E776B" w:rsidRPr="004E776B" w:rsidRDefault="004E776B" w:rsidP="004E776B">
      <w:pPr>
        <w:pStyle w:val="p1"/>
        <w:rPr>
          <w:rFonts w:ascii="Arial" w:hAnsi="Arial" w:cs="Arial"/>
        </w:rPr>
      </w:pPr>
      <w:r w:rsidRPr="004E776B">
        <w:rPr>
          <w:rStyle w:val="s1"/>
          <w:rFonts w:ascii="Arial" w:hAnsi="Arial" w:cs="Arial"/>
        </w:rPr>
        <w:lastRenderedPageBreak/>
        <w:t>It is not about whether one parent is "better".</w:t>
      </w:r>
      <w:r w:rsidRPr="004E776B">
        <w:rPr>
          <w:rStyle w:val="apple-converted-space"/>
          <w:rFonts w:ascii="Arial" w:hAnsi="Arial" w:cs="Arial"/>
        </w:rPr>
        <w:t> </w:t>
      </w:r>
    </w:p>
    <w:p w14:paraId="51FF01E4" w14:textId="77777777" w:rsidR="004E776B" w:rsidRPr="004E776B" w:rsidRDefault="004E776B" w:rsidP="004E776B">
      <w:pPr>
        <w:pStyle w:val="p1"/>
        <w:rPr>
          <w:rFonts w:ascii="Arial" w:hAnsi="Arial" w:cs="Arial"/>
        </w:rPr>
      </w:pPr>
      <w:r w:rsidRPr="004E776B">
        <w:rPr>
          <w:rStyle w:val="s1"/>
          <w:rFonts w:ascii="Arial" w:hAnsi="Arial" w:cs="Arial"/>
        </w:rPr>
        <w:t>The key question is - What arrangements are in this child's best interests?</w:t>
      </w:r>
    </w:p>
    <w:p w14:paraId="3EF860D8" w14:textId="77777777" w:rsidR="004E776B" w:rsidRPr="004E776B" w:rsidRDefault="004E776B" w:rsidP="004E776B">
      <w:pPr>
        <w:pStyle w:val="p3"/>
        <w:rPr>
          <w:rFonts w:ascii="Arial" w:hAnsi="Arial" w:cs="Arial"/>
        </w:rPr>
      </w:pPr>
    </w:p>
    <w:p w14:paraId="59A82738" w14:textId="77777777" w:rsidR="004E776B" w:rsidRPr="004E776B" w:rsidRDefault="004E776B" w:rsidP="004E776B">
      <w:pPr>
        <w:pStyle w:val="p1"/>
        <w:rPr>
          <w:rFonts w:ascii="Arial" w:hAnsi="Arial" w:cs="Arial"/>
        </w:rPr>
      </w:pPr>
      <w:r w:rsidRPr="004E776B">
        <w:rPr>
          <w:rStyle w:val="s1"/>
          <w:rFonts w:ascii="Arial" w:hAnsi="Arial" w:cs="Arial"/>
        </w:rPr>
        <w:t>Throughout the statement ask yourself:</w:t>
      </w:r>
      <w:r w:rsidRPr="004E776B">
        <w:rPr>
          <w:rStyle w:val="apple-converted-space"/>
          <w:rFonts w:ascii="Arial" w:hAnsi="Arial" w:cs="Arial"/>
        </w:rPr>
        <w:t> </w:t>
      </w:r>
    </w:p>
    <w:p w14:paraId="22F566A3" w14:textId="77777777" w:rsidR="004E776B" w:rsidRPr="004E776B" w:rsidRDefault="004E776B" w:rsidP="004E776B">
      <w:pPr>
        <w:pStyle w:val="li1"/>
        <w:numPr>
          <w:ilvl w:val="0"/>
          <w:numId w:val="21"/>
        </w:numPr>
        <w:rPr>
          <w:rFonts w:ascii="Arial" w:eastAsia="Times New Roman" w:hAnsi="Arial" w:cs="Arial"/>
        </w:rPr>
      </w:pPr>
      <w:r w:rsidRPr="004E776B">
        <w:rPr>
          <w:rStyle w:val="s1"/>
          <w:rFonts w:ascii="Arial" w:eastAsia="Times New Roman" w:hAnsi="Arial" w:cs="Arial"/>
        </w:rPr>
        <w:t>How does this affect my child?</w:t>
      </w:r>
    </w:p>
    <w:p w14:paraId="3B6F4625" w14:textId="77777777" w:rsidR="004E776B" w:rsidRPr="004E776B" w:rsidRDefault="004E776B" w:rsidP="004E776B">
      <w:pPr>
        <w:pStyle w:val="li1"/>
        <w:numPr>
          <w:ilvl w:val="0"/>
          <w:numId w:val="22"/>
        </w:numPr>
        <w:rPr>
          <w:rFonts w:ascii="Arial" w:eastAsia="Times New Roman" w:hAnsi="Arial" w:cs="Arial"/>
        </w:rPr>
      </w:pPr>
      <w:r w:rsidRPr="004E776B">
        <w:rPr>
          <w:rStyle w:val="s1"/>
          <w:rFonts w:ascii="Arial" w:eastAsia="Times New Roman" w:hAnsi="Arial" w:cs="Arial"/>
        </w:rPr>
        <w:t>Why is this relevant to my child's welfare?</w:t>
      </w:r>
    </w:p>
    <w:p w14:paraId="36E2C57F" w14:textId="77777777" w:rsidR="004E776B" w:rsidRPr="004E776B" w:rsidRDefault="004E776B" w:rsidP="004E776B">
      <w:pPr>
        <w:pStyle w:val="li1"/>
        <w:numPr>
          <w:ilvl w:val="0"/>
          <w:numId w:val="23"/>
        </w:numPr>
        <w:rPr>
          <w:rFonts w:ascii="Arial" w:eastAsia="Times New Roman" w:hAnsi="Arial" w:cs="Arial"/>
        </w:rPr>
      </w:pPr>
      <w:r w:rsidRPr="004E776B">
        <w:rPr>
          <w:rStyle w:val="s1"/>
          <w:rFonts w:ascii="Arial" w:eastAsia="Times New Roman" w:hAnsi="Arial" w:cs="Arial"/>
        </w:rPr>
        <w:t xml:space="preserve">Does this help the arbitrator </w:t>
      </w:r>
      <w:proofErr w:type="gramStart"/>
      <w:r w:rsidRPr="004E776B">
        <w:rPr>
          <w:rStyle w:val="s1"/>
          <w:rFonts w:ascii="Arial" w:eastAsia="Times New Roman" w:hAnsi="Arial" w:cs="Arial"/>
        </w:rPr>
        <w:t>make a decision</w:t>
      </w:r>
      <w:proofErr w:type="gramEnd"/>
      <w:r w:rsidRPr="004E776B">
        <w:rPr>
          <w:rStyle w:val="s1"/>
          <w:rFonts w:ascii="Arial" w:eastAsia="Times New Roman" w:hAnsi="Arial" w:cs="Arial"/>
        </w:rPr>
        <w:t>?</w:t>
      </w:r>
    </w:p>
    <w:p w14:paraId="2C047C86" w14:textId="77777777" w:rsidR="004E776B" w:rsidRPr="004E776B" w:rsidRDefault="004E776B" w:rsidP="004E776B">
      <w:pPr>
        <w:pStyle w:val="p1"/>
        <w:rPr>
          <w:rFonts w:ascii="Arial" w:hAnsi="Arial" w:cs="Arial"/>
        </w:rPr>
      </w:pPr>
      <w:r w:rsidRPr="004E776B">
        <w:rPr>
          <w:rStyle w:val="s1"/>
          <w:rFonts w:ascii="Arial" w:hAnsi="Arial" w:cs="Arial"/>
        </w:rPr>
        <w:t>The Children's Act 1989 welfare considerations should remain at the forefront of your statement.</w:t>
      </w:r>
      <w:r w:rsidRPr="004E776B">
        <w:rPr>
          <w:rStyle w:val="apple-converted-space"/>
          <w:rFonts w:ascii="Arial" w:hAnsi="Arial" w:cs="Arial"/>
        </w:rPr>
        <w:t> </w:t>
      </w:r>
    </w:p>
    <w:p w14:paraId="4329F6B3" w14:textId="77777777" w:rsidR="004E776B" w:rsidRPr="004E776B" w:rsidRDefault="004E776B" w:rsidP="004E776B">
      <w:pPr>
        <w:pStyle w:val="p5"/>
        <w:rPr>
          <w:rFonts w:ascii="Arial" w:hAnsi="Arial" w:cs="Arial"/>
        </w:rPr>
      </w:pPr>
    </w:p>
    <w:p w14:paraId="3BE9F896" w14:textId="77777777" w:rsidR="004E776B" w:rsidRPr="004E776B" w:rsidRDefault="004E776B" w:rsidP="004E776B">
      <w:pPr>
        <w:pStyle w:val="p3"/>
        <w:rPr>
          <w:rFonts w:ascii="Arial" w:hAnsi="Arial" w:cs="Arial"/>
        </w:rPr>
      </w:pPr>
    </w:p>
    <w:p w14:paraId="19F257E1" w14:textId="77777777" w:rsidR="004E776B" w:rsidRPr="004E776B" w:rsidRDefault="004E776B" w:rsidP="004E776B">
      <w:pPr>
        <w:pStyle w:val="p4"/>
        <w:rPr>
          <w:rFonts w:ascii="Arial" w:hAnsi="Arial" w:cs="Arial"/>
          <w:sz w:val="24"/>
          <w:szCs w:val="24"/>
        </w:rPr>
      </w:pPr>
      <w:r w:rsidRPr="004E776B">
        <w:rPr>
          <w:rStyle w:val="s4"/>
          <w:rFonts w:ascii="Arial" w:hAnsi="Arial" w:cs="Arial"/>
          <w:sz w:val="24"/>
          <w:szCs w:val="24"/>
        </w:rPr>
        <w:t>Exhibits and evidence</w:t>
      </w:r>
    </w:p>
    <w:p w14:paraId="127A7077" w14:textId="77777777" w:rsidR="004E776B" w:rsidRPr="004E776B" w:rsidRDefault="004E776B" w:rsidP="004E776B">
      <w:pPr>
        <w:pStyle w:val="p1"/>
        <w:rPr>
          <w:rFonts w:ascii="Arial" w:hAnsi="Arial" w:cs="Arial"/>
        </w:rPr>
      </w:pPr>
      <w:r w:rsidRPr="004E776B">
        <w:rPr>
          <w:rStyle w:val="s1"/>
          <w:rFonts w:ascii="Arial" w:hAnsi="Arial" w:cs="Arial"/>
        </w:rPr>
        <w:t>Relevant documents can usually be attached as exhibits.</w:t>
      </w:r>
      <w:r w:rsidRPr="004E776B">
        <w:rPr>
          <w:rStyle w:val="apple-converted-space"/>
          <w:rFonts w:ascii="Arial" w:hAnsi="Arial" w:cs="Arial"/>
        </w:rPr>
        <w:t> </w:t>
      </w:r>
    </w:p>
    <w:p w14:paraId="7E3939E7" w14:textId="77777777" w:rsidR="004E776B" w:rsidRPr="004E776B" w:rsidRDefault="004E776B" w:rsidP="004E776B">
      <w:pPr>
        <w:pStyle w:val="p1"/>
        <w:rPr>
          <w:rFonts w:ascii="Arial" w:hAnsi="Arial" w:cs="Arial"/>
        </w:rPr>
      </w:pPr>
      <w:r w:rsidRPr="004E776B">
        <w:rPr>
          <w:rStyle w:val="s1"/>
          <w:rFonts w:ascii="Arial" w:hAnsi="Arial" w:cs="Arial"/>
        </w:rPr>
        <w:t>Examples include:</w:t>
      </w:r>
      <w:r w:rsidRPr="004E776B">
        <w:rPr>
          <w:rStyle w:val="apple-converted-space"/>
          <w:rFonts w:ascii="Arial" w:hAnsi="Arial" w:cs="Arial"/>
        </w:rPr>
        <w:t> </w:t>
      </w:r>
    </w:p>
    <w:p w14:paraId="746F52DB" w14:textId="77777777" w:rsidR="004E776B" w:rsidRPr="004E776B" w:rsidRDefault="004E776B" w:rsidP="004E776B">
      <w:pPr>
        <w:pStyle w:val="li1"/>
        <w:numPr>
          <w:ilvl w:val="0"/>
          <w:numId w:val="24"/>
        </w:numPr>
        <w:rPr>
          <w:rFonts w:ascii="Arial" w:eastAsia="Times New Roman" w:hAnsi="Arial" w:cs="Arial"/>
        </w:rPr>
      </w:pPr>
      <w:r w:rsidRPr="004E776B">
        <w:rPr>
          <w:rStyle w:val="s1"/>
          <w:rFonts w:ascii="Arial" w:eastAsia="Times New Roman" w:hAnsi="Arial" w:cs="Arial"/>
        </w:rPr>
        <w:t>Text messages.</w:t>
      </w:r>
    </w:p>
    <w:p w14:paraId="6DCA8E6C" w14:textId="77777777" w:rsidR="004E776B" w:rsidRPr="004E776B" w:rsidRDefault="004E776B" w:rsidP="004E776B">
      <w:pPr>
        <w:pStyle w:val="li1"/>
        <w:numPr>
          <w:ilvl w:val="0"/>
          <w:numId w:val="25"/>
        </w:numPr>
        <w:rPr>
          <w:rFonts w:ascii="Arial" w:eastAsia="Times New Roman" w:hAnsi="Arial" w:cs="Arial"/>
        </w:rPr>
      </w:pPr>
      <w:r w:rsidRPr="004E776B">
        <w:rPr>
          <w:rStyle w:val="s1"/>
          <w:rFonts w:ascii="Arial" w:eastAsia="Times New Roman" w:hAnsi="Arial" w:cs="Arial"/>
        </w:rPr>
        <w:t>Emails.</w:t>
      </w:r>
    </w:p>
    <w:p w14:paraId="0EC6B09C" w14:textId="77777777" w:rsidR="004E776B" w:rsidRPr="004E776B" w:rsidRDefault="004E776B" w:rsidP="004E776B">
      <w:pPr>
        <w:pStyle w:val="li1"/>
        <w:numPr>
          <w:ilvl w:val="0"/>
          <w:numId w:val="26"/>
        </w:numPr>
        <w:rPr>
          <w:rFonts w:ascii="Arial" w:eastAsia="Times New Roman" w:hAnsi="Arial" w:cs="Arial"/>
        </w:rPr>
      </w:pPr>
      <w:r w:rsidRPr="004E776B">
        <w:rPr>
          <w:rStyle w:val="s1"/>
          <w:rFonts w:ascii="Arial" w:eastAsia="Times New Roman" w:hAnsi="Arial" w:cs="Arial"/>
        </w:rPr>
        <w:t>School records.</w:t>
      </w:r>
    </w:p>
    <w:p w14:paraId="77720F62" w14:textId="77777777" w:rsidR="004E776B" w:rsidRPr="004E776B" w:rsidRDefault="004E776B" w:rsidP="004E776B">
      <w:pPr>
        <w:pStyle w:val="li1"/>
        <w:numPr>
          <w:ilvl w:val="0"/>
          <w:numId w:val="27"/>
        </w:numPr>
        <w:rPr>
          <w:rFonts w:ascii="Arial" w:eastAsia="Times New Roman" w:hAnsi="Arial" w:cs="Arial"/>
        </w:rPr>
      </w:pPr>
      <w:r w:rsidRPr="004E776B">
        <w:rPr>
          <w:rStyle w:val="s1"/>
          <w:rFonts w:ascii="Arial" w:eastAsia="Times New Roman" w:hAnsi="Arial" w:cs="Arial"/>
        </w:rPr>
        <w:t>Medical letters.</w:t>
      </w:r>
    </w:p>
    <w:p w14:paraId="6DC52413" w14:textId="77777777" w:rsidR="004E776B" w:rsidRPr="004E776B" w:rsidRDefault="004E776B" w:rsidP="004E776B">
      <w:pPr>
        <w:pStyle w:val="li1"/>
        <w:numPr>
          <w:ilvl w:val="0"/>
          <w:numId w:val="28"/>
        </w:numPr>
        <w:rPr>
          <w:rFonts w:ascii="Arial" w:eastAsia="Times New Roman" w:hAnsi="Arial" w:cs="Arial"/>
        </w:rPr>
      </w:pPr>
      <w:r w:rsidRPr="004E776B">
        <w:rPr>
          <w:rStyle w:val="s1"/>
          <w:rFonts w:ascii="Arial" w:eastAsia="Times New Roman" w:hAnsi="Arial" w:cs="Arial"/>
        </w:rPr>
        <w:t>Police disclosures.</w:t>
      </w:r>
    </w:p>
    <w:p w14:paraId="3F05E84F" w14:textId="77777777" w:rsidR="004E776B" w:rsidRPr="004E776B" w:rsidRDefault="004E776B" w:rsidP="004E776B">
      <w:pPr>
        <w:pStyle w:val="li1"/>
        <w:numPr>
          <w:ilvl w:val="0"/>
          <w:numId w:val="29"/>
        </w:numPr>
        <w:rPr>
          <w:rFonts w:ascii="Arial" w:eastAsia="Times New Roman" w:hAnsi="Arial" w:cs="Arial"/>
        </w:rPr>
      </w:pPr>
      <w:r w:rsidRPr="004E776B">
        <w:rPr>
          <w:rStyle w:val="s1"/>
          <w:rFonts w:ascii="Arial" w:eastAsia="Times New Roman" w:hAnsi="Arial" w:cs="Arial"/>
        </w:rPr>
        <w:t>Photographs.</w:t>
      </w:r>
    </w:p>
    <w:p w14:paraId="60ADFED5" w14:textId="77777777" w:rsidR="004E776B" w:rsidRPr="004E776B" w:rsidRDefault="004E776B" w:rsidP="004E776B">
      <w:pPr>
        <w:pStyle w:val="p3"/>
        <w:rPr>
          <w:rFonts w:ascii="Arial" w:hAnsi="Arial" w:cs="Arial"/>
        </w:rPr>
      </w:pPr>
    </w:p>
    <w:p w14:paraId="0E160CF2" w14:textId="77777777" w:rsidR="004E776B" w:rsidRPr="004E776B" w:rsidRDefault="004E776B" w:rsidP="004E776B">
      <w:pPr>
        <w:pStyle w:val="p1"/>
        <w:rPr>
          <w:rFonts w:ascii="Arial" w:hAnsi="Arial" w:cs="Arial"/>
        </w:rPr>
      </w:pPr>
      <w:r w:rsidRPr="004E776B">
        <w:rPr>
          <w:rStyle w:val="s1"/>
          <w:rFonts w:ascii="Arial" w:hAnsi="Arial" w:cs="Arial"/>
        </w:rPr>
        <w:t>The arbitrator will give you guidance as to what to include and what not to include. Only attach documents that genuinely support a point you are making.</w:t>
      </w:r>
      <w:r w:rsidRPr="004E776B">
        <w:rPr>
          <w:rStyle w:val="apple-converted-space"/>
          <w:rFonts w:ascii="Arial" w:hAnsi="Arial" w:cs="Arial"/>
        </w:rPr>
        <w:t> </w:t>
      </w:r>
    </w:p>
    <w:p w14:paraId="7EFB520A" w14:textId="77777777" w:rsidR="004E776B" w:rsidRPr="004E776B" w:rsidRDefault="004E776B" w:rsidP="004E776B">
      <w:pPr>
        <w:pStyle w:val="p1"/>
        <w:rPr>
          <w:rFonts w:ascii="Arial" w:hAnsi="Arial" w:cs="Arial"/>
        </w:rPr>
      </w:pPr>
      <w:r w:rsidRPr="004E776B">
        <w:rPr>
          <w:rStyle w:val="s1"/>
          <w:rFonts w:ascii="Arial" w:hAnsi="Arial" w:cs="Arial"/>
        </w:rPr>
        <w:t xml:space="preserve">Any exhibits to your statement should support or contradict matters directly relevant to the issues before the court. </w:t>
      </w:r>
    </w:p>
    <w:p w14:paraId="0A873755" w14:textId="77777777" w:rsidR="004E776B" w:rsidRPr="004E776B" w:rsidRDefault="004E776B" w:rsidP="004E776B">
      <w:pPr>
        <w:pStyle w:val="p1"/>
        <w:rPr>
          <w:rFonts w:ascii="Arial" w:hAnsi="Arial" w:cs="Arial"/>
        </w:rPr>
      </w:pPr>
      <w:r w:rsidRPr="004E776B">
        <w:rPr>
          <w:rStyle w:val="s1"/>
          <w:rFonts w:ascii="Arial" w:hAnsi="Arial" w:cs="Arial"/>
        </w:rPr>
        <w:t>Avoid attaching hundreds of pages of messages unless the court has specifically requested them.</w:t>
      </w:r>
      <w:r w:rsidRPr="004E776B">
        <w:rPr>
          <w:rStyle w:val="apple-converted-space"/>
          <w:rFonts w:ascii="Arial" w:hAnsi="Arial" w:cs="Arial"/>
        </w:rPr>
        <w:t xml:space="preserve"> This is especially true of social media posts. </w:t>
      </w:r>
    </w:p>
    <w:p w14:paraId="0062685D" w14:textId="77777777" w:rsidR="004E776B" w:rsidRPr="004E776B" w:rsidRDefault="004E776B" w:rsidP="004E776B">
      <w:pPr>
        <w:pStyle w:val="p3"/>
        <w:rPr>
          <w:rFonts w:ascii="Arial" w:hAnsi="Arial" w:cs="Arial"/>
        </w:rPr>
      </w:pPr>
    </w:p>
    <w:p w14:paraId="5A4A58E7" w14:textId="77777777" w:rsidR="004E776B" w:rsidRPr="004E776B" w:rsidRDefault="004E776B" w:rsidP="004E776B">
      <w:pPr>
        <w:pStyle w:val="p4"/>
        <w:rPr>
          <w:rFonts w:ascii="Arial" w:hAnsi="Arial" w:cs="Arial"/>
          <w:sz w:val="24"/>
          <w:szCs w:val="24"/>
        </w:rPr>
      </w:pPr>
      <w:r w:rsidRPr="004E776B">
        <w:rPr>
          <w:rStyle w:val="s4"/>
          <w:rFonts w:ascii="Arial" w:hAnsi="Arial" w:cs="Arial"/>
          <w:sz w:val="24"/>
          <w:szCs w:val="24"/>
        </w:rPr>
        <w:lastRenderedPageBreak/>
        <w:t>What not to include</w:t>
      </w:r>
    </w:p>
    <w:p w14:paraId="780CF2A6" w14:textId="77777777" w:rsidR="004E776B" w:rsidRPr="004E776B" w:rsidRDefault="004E776B" w:rsidP="004E776B">
      <w:pPr>
        <w:pStyle w:val="p1"/>
        <w:rPr>
          <w:rFonts w:ascii="Arial" w:hAnsi="Arial" w:cs="Arial"/>
        </w:rPr>
      </w:pPr>
      <w:r w:rsidRPr="004E776B">
        <w:rPr>
          <w:rStyle w:val="s1"/>
          <w:rFonts w:ascii="Arial" w:hAnsi="Arial" w:cs="Arial"/>
        </w:rPr>
        <w:t>Try not to include:</w:t>
      </w:r>
      <w:r w:rsidRPr="004E776B">
        <w:rPr>
          <w:rStyle w:val="apple-converted-space"/>
          <w:rFonts w:ascii="Arial" w:hAnsi="Arial" w:cs="Arial"/>
        </w:rPr>
        <w:t> </w:t>
      </w:r>
    </w:p>
    <w:p w14:paraId="23C5D167" w14:textId="77777777" w:rsidR="004E776B" w:rsidRPr="004E776B" w:rsidRDefault="004E776B" w:rsidP="00F2619D">
      <w:pPr>
        <w:pStyle w:val="p6"/>
        <w:numPr>
          <w:ilvl w:val="0"/>
          <w:numId w:val="36"/>
        </w:numPr>
        <w:rPr>
          <w:rFonts w:ascii="Arial" w:hAnsi="Arial" w:cs="Arial"/>
          <w:sz w:val="24"/>
          <w:szCs w:val="24"/>
        </w:rPr>
      </w:pPr>
      <w:r w:rsidRPr="004E776B">
        <w:rPr>
          <w:rStyle w:val="s5"/>
          <w:rFonts w:ascii="Arial" w:hAnsi="Arial" w:cs="Arial"/>
          <w:sz w:val="24"/>
          <w:szCs w:val="24"/>
        </w:rPr>
        <w:t>Gossip or hearsay</w:t>
      </w:r>
    </w:p>
    <w:p w14:paraId="76FF2313" w14:textId="77777777" w:rsidR="004E776B" w:rsidRPr="004E776B" w:rsidRDefault="004E776B" w:rsidP="004E776B">
      <w:pPr>
        <w:pStyle w:val="p1"/>
        <w:ind w:left="360"/>
        <w:rPr>
          <w:rFonts w:ascii="Arial" w:hAnsi="Arial" w:cs="Arial"/>
          <w:i/>
          <w:iCs/>
        </w:rPr>
      </w:pPr>
      <w:r w:rsidRPr="004E776B">
        <w:rPr>
          <w:rStyle w:val="s1"/>
          <w:rFonts w:ascii="Arial" w:hAnsi="Arial" w:cs="Arial"/>
          <w:i/>
          <w:iCs/>
        </w:rPr>
        <w:t>‘My friend told me the other parent drinks heavily.’</w:t>
      </w:r>
    </w:p>
    <w:p w14:paraId="2E18FCD6" w14:textId="77777777" w:rsidR="004E776B" w:rsidRPr="004E776B" w:rsidRDefault="004E776B" w:rsidP="004E776B">
      <w:pPr>
        <w:pStyle w:val="p1"/>
        <w:ind w:left="360"/>
        <w:rPr>
          <w:rFonts w:ascii="Arial" w:hAnsi="Arial" w:cs="Arial"/>
        </w:rPr>
      </w:pPr>
      <w:r w:rsidRPr="004E776B">
        <w:rPr>
          <w:rStyle w:val="s1"/>
          <w:rFonts w:ascii="Arial" w:hAnsi="Arial" w:cs="Arial"/>
        </w:rPr>
        <w:t>Unless the friend is giving evidence themselves, this is unlikely to carry significant weight.</w:t>
      </w:r>
      <w:r w:rsidRPr="004E776B">
        <w:rPr>
          <w:rStyle w:val="apple-converted-space"/>
          <w:rFonts w:ascii="Arial" w:hAnsi="Arial" w:cs="Arial"/>
        </w:rPr>
        <w:t> </w:t>
      </w:r>
    </w:p>
    <w:p w14:paraId="0FA866BA" w14:textId="77777777" w:rsidR="004E776B" w:rsidRPr="004E776B" w:rsidRDefault="004E776B" w:rsidP="00F2619D">
      <w:pPr>
        <w:pStyle w:val="p6"/>
        <w:numPr>
          <w:ilvl w:val="0"/>
          <w:numId w:val="36"/>
        </w:numPr>
        <w:rPr>
          <w:rFonts w:ascii="Arial" w:hAnsi="Arial" w:cs="Arial"/>
          <w:sz w:val="24"/>
          <w:szCs w:val="24"/>
        </w:rPr>
      </w:pPr>
      <w:r w:rsidRPr="004E776B">
        <w:rPr>
          <w:rStyle w:val="s5"/>
          <w:rFonts w:ascii="Arial" w:hAnsi="Arial" w:cs="Arial"/>
          <w:sz w:val="24"/>
          <w:szCs w:val="24"/>
        </w:rPr>
        <w:t>Legal arguments</w:t>
      </w:r>
    </w:p>
    <w:p w14:paraId="4A799DE6" w14:textId="77777777" w:rsidR="004E776B" w:rsidRPr="004E776B" w:rsidRDefault="004E776B" w:rsidP="004E776B">
      <w:pPr>
        <w:pStyle w:val="p1"/>
        <w:ind w:left="360"/>
        <w:rPr>
          <w:rFonts w:ascii="Arial" w:hAnsi="Arial" w:cs="Arial"/>
        </w:rPr>
      </w:pPr>
      <w:r w:rsidRPr="004E776B">
        <w:rPr>
          <w:rStyle w:val="s1"/>
          <w:rFonts w:ascii="Arial" w:hAnsi="Arial" w:cs="Arial"/>
        </w:rPr>
        <w:t>You do not need to quote legislation or case law.</w:t>
      </w:r>
      <w:r w:rsidRPr="004E776B">
        <w:rPr>
          <w:rStyle w:val="apple-converted-space"/>
          <w:rFonts w:ascii="Arial" w:hAnsi="Arial" w:cs="Arial"/>
        </w:rPr>
        <w:t> </w:t>
      </w:r>
    </w:p>
    <w:p w14:paraId="36AB6077" w14:textId="77777777" w:rsidR="004E776B" w:rsidRPr="004E776B" w:rsidRDefault="004E776B" w:rsidP="00F2619D">
      <w:pPr>
        <w:pStyle w:val="p6"/>
        <w:numPr>
          <w:ilvl w:val="0"/>
          <w:numId w:val="36"/>
        </w:numPr>
        <w:rPr>
          <w:rFonts w:ascii="Arial" w:hAnsi="Arial" w:cs="Arial"/>
          <w:sz w:val="24"/>
          <w:szCs w:val="24"/>
        </w:rPr>
      </w:pPr>
      <w:r w:rsidRPr="004E776B">
        <w:rPr>
          <w:rStyle w:val="s5"/>
          <w:rFonts w:ascii="Arial" w:hAnsi="Arial" w:cs="Arial"/>
          <w:sz w:val="24"/>
          <w:szCs w:val="24"/>
        </w:rPr>
        <w:t>Irrelevant relationship history</w:t>
      </w:r>
    </w:p>
    <w:p w14:paraId="67A07BE3" w14:textId="77777777" w:rsidR="004E776B" w:rsidRPr="004E776B" w:rsidRDefault="004E776B" w:rsidP="004E776B">
      <w:pPr>
        <w:pStyle w:val="p1"/>
        <w:ind w:left="360"/>
        <w:rPr>
          <w:rFonts w:ascii="Arial" w:hAnsi="Arial" w:cs="Arial"/>
        </w:rPr>
      </w:pPr>
      <w:r w:rsidRPr="004E776B">
        <w:rPr>
          <w:rStyle w:val="s1"/>
          <w:rFonts w:ascii="Arial" w:hAnsi="Arial" w:cs="Arial"/>
        </w:rPr>
        <w:t>The judge is usually interested in the child, not every disagreement that occurred during the adult relationship.</w:t>
      </w:r>
      <w:r w:rsidRPr="004E776B">
        <w:rPr>
          <w:rStyle w:val="apple-converted-space"/>
          <w:rFonts w:ascii="Arial" w:hAnsi="Arial" w:cs="Arial"/>
        </w:rPr>
        <w:t> </w:t>
      </w:r>
    </w:p>
    <w:p w14:paraId="12BD9852" w14:textId="77777777" w:rsidR="004E776B" w:rsidRPr="004E776B" w:rsidRDefault="004E776B" w:rsidP="00F2619D">
      <w:pPr>
        <w:pStyle w:val="p6"/>
        <w:numPr>
          <w:ilvl w:val="0"/>
          <w:numId w:val="36"/>
        </w:numPr>
        <w:rPr>
          <w:rFonts w:ascii="Arial" w:hAnsi="Arial" w:cs="Arial"/>
          <w:sz w:val="24"/>
          <w:szCs w:val="24"/>
        </w:rPr>
      </w:pPr>
      <w:r w:rsidRPr="004E776B">
        <w:rPr>
          <w:rStyle w:val="s5"/>
          <w:rFonts w:ascii="Arial" w:hAnsi="Arial" w:cs="Arial"/>
          <w:sz w:val="24"/>
          <w:szCs w:val="24"/>
        </w:rPr>
        <w:t>Personal attacks</w:t>
      </w:r>
    </w:p>
    <w:p w14:paraId="0E894800" w14:textId="77777777" w:rsidR="004E776B" w:rsidRPr="004E776B" w:rsidRDefault="004E776B" w:rsidP="00F2619D">
      <w:pPr>
        <w:pStyle w:val="p1"/>
        <w:numPr>
          <w:ilvl w:val="0"/>
          <w:numId w:val="37"/>
        </w:numPr>
        <w:rPr>
          <w:rFonts w:ascii="Arial" w:hAnsi="Arial" w:cs="Arial"/>
        </w:rPr>
      </w:pPr>
      <w:r w:rsidRPr="004E776B">
        <w:rPr>
          <w:rStyle w:val="s1"/>
          <w:rFonts w:ascii="Arial" w:hAnsi="Arial" w:cs="Arial"/>
        </w:rPr>
        <w:t>Avoid:</w:t>
      </w:r>
      <w:r w:rsidRPr="004E776B">
        <w:rPr>
          <w:rStyle w:val="apple-converted-space"/>
          <w:rFonts w:ascii="Arial" w:hAnsi="Arial" w:cs="Arial"/>
        </w:rPr>
        <w:t> </w:t>
      </w:r>
    </w:p>
    <w:p w14:paraId="439BE30B" w14:textId="77777777" w:rsidR="004E776B" w:rsidRPr="004E776B" w:rsidRDefault="004E776B" w:rsidP="00F2619D">
      <w:pPr>
        <w:pStyle w:val="li1"/>
        <w:numPr>
          <w:ilvl w:val="0"/>
          <w:numId w:val="37"/>
        </w:numPr>
        <w:rPr>
          <w:rFonts w:ascii="Arial" w:eastAsia="Times New Roman" w:hAnsi="Arial" w:cs="Arial"/>
        </w:rPr>
      </w:pPr>
      <w:r w:rsidRPr="004E776B">
        <w:rPr>
          <w:rStyle w:val="s1"/>
          <w:rFonts w:ascii="Arial" w:eastAsia="Times New Roman" w:hAnsi="Arial" w:cs="Arial"/>
        </w:rPr>
        <w:t>Name-calling</w:t>
      </w:r>
    </w:p>
    <w:p w14:paraId="4E61FBEE" w14:textId="77777777" w:rsidR="004E776B" w:rsidRPr="004E776B" w:rsidRDefault="004E776B" w:rsidP="00F2619D">
      <w:pPr>
        <w:pStyle w:val="li1"/>
        <w:numPr>
          <w:ilvl w:val="0"/>
          <w:numId w:val="37"/>
        </w:numPr>
        <w:rPr>
          <w:rFonts w:ascii="Arial" w:eastAsia="Times New Roman" w:hAnsi="Arial" w:cs="Arial"/>
        </w:rPr>
      </w:pPr>
      <w:r w:rsidRPr="004E776B">
        <w:rPr>
          <w:rStyle w:val="s1"/>
          <w:rFonts w:ascii="Arial" w:eastAsia="Times New Roman" w:hAnsi="Arial" w:cs="Arial"/>
        </w:rPr>
        <w:t>Insults</w:t>
      </w:r>
    </w:p>
    <w:p w14:paraId="200AB89F" w14:textId="77777777" w:rsidR="004E776B" w:rsidRPr="004E776B" w:rsidRDefault="004E776B" w:rsidP="00F2619D">
      <w:pPr>
        <w:pStyle w:val="li1"/>
        <w:numPr>
          <w:ilvl w:val="0"/>
          <w:numId w:val="37"/>
        </w:numPr>
        <w:rPr>
          <w:rFonts w:ascii="Arial" w:eastAsia="Times New Roman" w:hAnsi="Arial" w:cs="Arial"/>
        </w:rPr>
      </w:pPr>
      <w:r w:rsidRPr="004E776B">
        <w:rPr>
          <w:rStyle w:val="s1"/>
          <w:rFonts w:ascii="Arial" w:eastAsia="Times New Roman" w:hAnsi="Arial" w:cs="Arial"/>
        </w:rPr>
        <w:t>Sarcasm</w:t>
      </w:r>
    </w:p>
    <w:p w14:paraId="56597976" w14:textId="77777777" w:rsidR="004E776B" w:rsidRPr="004E776B" w:rsidRDefault="004E776B" w:rsidP="00F2619D">
      <w:pPr>
        <w:pStyle w:val="li1"/>
        <w:numPr>
          <w:ilvl w:val="0"/>
          <w:numId w:val="37"/>
        </w:numPr>
        <w:rPr>
          <w:rFonts w:ascii="Arial" w:eastAsia="Times New Roman" w:hAnsi="Arial" w:cs="Arial"/>
        </w:rPr>
      </w:pPr>
      <w:r w:rsidRPr="004E776B">
        <w:rPr>
          <w:rStyle w:val="s1"/>
          <w:rFonts w:ascii="Arial" w:eastAsia="Times New Roman" w:hAnsi="Arial" w:cs="Arial"/>
        </w:rPr>
        <w:t>Mockery</w:t>
      </w:r>
    </w:p>
    <w:p w14:paraId="21182281" w14:textId="77777777" w:rsidR="004E776B" w:rsidRPr="004E776B" w:rsidRDefault="004E776B" w:rsidP="004E776B">
      <w:pPr>
        <w:pStyle w:val="p1"/>
        <w:rPr>
          <w:rFonts w:ascii="Arial" w:hAnsi="Arial" w:cs="Arial"/>
        </w:rPr>
      </w:pPr>
      <w:r w:rsidRPr="004E776B">
        <w:rPr>
          <w:rStyle w:val="s1"/>
          <w:rFonts w:ascii="Arial" w:hAnsi="Arial" w:cs="Arial"/>
        </w:rPr>
        <w:t>These often weaken rather than strengthen a case.</w:t>
      </w:r>
      <w:r w:rsidRPr="004E776B">
        <w:rPr>
          <w:rStyle w:val="apple-converted-space"/>
          <w:rFonts w:ascii="Arial" w:hAnsi="Arial" w:cs="Arial"/>
        </w:rPr>
        <w:t> </w:t>
      </w:r>
    </w:p>
    <w:p w14:paraId="35F066C3" w14:textId="77777777" w:rsidR="004E776B" w:rsidRPr="004E776B" w:rsidRDefault="004E776B" w:rsidP="004E776B">
      <w:pPr>
        <w:pStyle w:val="p3"/>
        <w:rPr>
          <w:rFonts w:ascii="Arial" w:hAnsi="Arial" w:cs="Arial"/>
        </w:rPr>
      </w:pPr>
    </w:p>
    <w:p w14:paraId="62A30DA5" w14:textId="77777777" w:rsidR="004E776B" w:rsidRPr="004E776B" w:rsidRDefault="004E776B" w:rsidP="004E776B">
      <w:pPr>
        <w:pStyle w:val="p4"/>
        <w:rPr>
          <w:rFonts w:ascii="Arial" w:hAnsi="Arial" w:cs="Arial"/>
          <w:sz w:val="32"/>
          <w:szCs w:val="32"/>
        </w:rPr>
      </w:pPr>
      <w:r w:rsidRPr="004E776B">
        <w:rPr>
          <w:rStyle w:val="s4"/>
          <w:rFonts w:ascii="Arial" w:hAnsi="Arial" w:cs="Arial"/>
          <w:sz w:val="32"/>
          <w:szCs w:val="32"/>
        </w:rPr>
        <w:t>Length</w:t>
      </w:r>
    </w:p>
    <w:p w14:paraId="14FE9B44" w14:textId="77777777" w:rsidR="004E776B" w:rsidRPr="004E776B" w:rsidRDefault="004E776B" w:rsidP="004E776B">
      <w:pPr>
        <w:pStyle w:val="p1"/>
        <w:rPr>
          <w:rFonts w:ascii="Arial" w:hAnsi="Arial" w:cs="Arial"/>
        </w:rPr>
      </w:pPr>
      <w:r w:rsidRPr="004E776B">
        <w:rPr>
          <w:rStyle w:val="s1"/>
          <w:rFonts w:ascii="Arial" w:hAnsi="Arial" w:cs="Arial"/>
        </w:rPr>
        <w:t>Your arbitrator will usually tell you how long your statement should be. It will usually be 10 pages, so it is important to:</w:t>
      </w:r>
      <w:r w:rsidRPr="004E776B">
        <w:rPr>
          <w:rStyle w:val="apple-converted-space"/>
          <w:rFonts w:ascii="Arial" w:hAnsi="Arial" w:cs="Arial"/>
        </w:rPr>
        <w:t> </w:t>
      </w:r>
    </w:p>
    <w:p w14:paraId="06973B80" w14:textId="77777777" w:rsidR="004E776B" w:rsidRPr="004E776B" w:rsidRDefault="004E776B" w:rsidP="00F2619D">
      <w:pPr>
        <w:pStyle w:val="li1"/>
        <w:numPr>
          <w:ilvl w:val="0"/>
          <w:numId w:val="30"/>
        </w:numPr>
        <w:rPr>
          <w:rFonts w:ascii="Arial" w:eastAsia="Times New Roman" w:hAnsi="Arial" w:cs="Arial"/>
        </w:rPr>
      </w:pPr>
      <w:r w:rsidRPr="004E776B">
        <w:rPr>
          <w:rStyle w:val="s1"/>
          <w:rFonts w:ascii="Arial" w:eastAsia="Times New Roman" w:hAnsi="Arial" w:cs="Arial"/>
        </w:rPr>
        <w:t>Be comprehensive.</w:t>
      </w:r>
    </w:p>
    <w:p w14:paraId="72D24F06" w14:textId="77777777" w:rsidR="004E776B" w:rsidRPr="004E776B" w:rsidRDefault="004E776B" w:rsidP="00F2619D">
      <w:pPr>
        <w:pStyle w:val="li1"/>
        <w:numPr>
          <w:ilvl w:val="0"/>
          <w:numId w:val="31"/>
        </w:numPr>
        <w:rPr>
          <w:rFonts w:ascii="Arial" w:eastAsia="Times New Roman" w:hAnsi="Arial" w:cs="Arial"/>
        </w:rPr>
      </w:pPr>
      <w:r w:rsidRPr="004E776B">
        <w:rPr>
          <w:rStyle w:val="s1"/>
          <w:rFonts w:ascii="Arial" w:eastAsia="Times New Roman" w:hAnsi="Arial" w:cs="Arial"/>
        </w:rPr>
        <w:t>Be proportionate.</w:t>
      </w:r>
    </w:p>
    <w:p w14:paraId="092E9BDC" w14:textId="77777777" w:rsidR="004E776B" w:rsidRPr="004E776B" w:rsidRDefault="004E776B" w:rsidP="00F2619D">
      <w:pPr>
        <w:pStyle w:val="li1"/>
        <w:numPr>
          <w:ilvl w:val="0"/>
          <w:numId w:val="32"/>
        </w:numPr>
        <w:rPr>
          <w:rFonts w:ascii="Arial" w:eastAsia="Times New Roman" w:hAnsi="Arial" w:cs="Arial"/>
        </w:rPr>
      </w:pPr>
      <w:r w:rsidRPr="004E776B">
        <w:rPr>
          <w:rStyle w:val="s1"/>
          <w:rFonts w:ascii="Arial" w:eastAsia="Times New Roman" w:hAnsi="Arial" w:cs="Arial"/>
        </w:rPr>
        <w:t>Avoid repetition.</w:t>
      </w:r>
    </w:p>
    <w:p w14:paraId="5C1DF201" w14:textId="16AED5F1" w:rsidR="004E776B" w:rsidRPr="004E776B" w:rsidRDefault="004E776B" w:rsidP="004E776B">
      <w:pPr>
        <w:pStyle w:val="p1"/>
        <w:rPr>
          <w:rStyle w:val="apple-converted-space"/>
          <w:rFonts w:ascii="Arial" w:hAnsi="Arial" w:cs="Arial"/>
        </w:rPr>
      </w:pPr>
      <w:r w:rsidRPr="004E776B">
        <w:rPr>
          <w:rStyle w:val="s1"/>
          <w:rFonts w:ascii="Arial" w:hAnsi="Arial" w:cs="Arial"/>
        </w:rPr>
        <w:t>A concise 10-page statement is more persuasive than a rambling 30-page one.</w:t>
      </w:r>
      <w:r w:rsidRPr="004E776B">
        <w:rPr>
          <w:rStyle w:val="apple-converted-space"/>
          <w:rFonts w:ascii="Arial" w:hAnsi="Arial" w:cs="Arial"/>
        </w:rPr>
        <w:t> </w:t>
      </w:r>
    </w:p>
    <w:p w14:paraId="03D9FB37" w14:textId="77777777" w:rsidR="004E776B" w:rsidRPr="004E776B" w:rsidRDefault="004E776B" w:rsidP="004E776B">
      <w:pPr>
        <w:pStyle w:val="p1"/>
        <w:rPr>
          <w:rFonts w:ascii="Arial" w:hAnsi="Arial" w:cs="Arial"/>
        </w:rPr>
      </w:pPr>
      <w:r w:rsidRPr="004E776B">
        <w:rPr>
          <w:rStyle w:val="apple-converted-space"/>
          <w:rFonts w:ascii="Arial" w:hAnsi="Arial" w:cs="Arial"/>
        </w:rPr>
        <w:lastRenderedPageBreak/>
        <w:t xml:space="preserve">You must also only use a font that is 12 points in size, and it is best to stick to Times New Roman or Arial. Make sure that you use the 1.5 spacing, as it makes it easier to read. </w:t>
      </w:r>
    </w:p>
    <w:p w14:paraId="5C872134" w14:textId="77777777" w:rsidR="004E776B" w:rsidRPr="004E776B" w:rsidRDefault="004E776B" w:rsidP="004E776B">
      <w:pPr>
        <w:pStyle w:val="p5"/>
        <w:rPr>
          <w:rFonts w:ascii="Arial" w:hAnsi="Arial" w:cs="Arial"/>
        </w:rPr>
      </w:pPr>
    </w:p>
    <w:p w14:paraId="4711B8E2" w14:textId="77777777" w:rsidR="004E776B" w:rsidRPr="004E776B" w:rsidRDefault="004E776B" w:rsidP="004E776B">
      <w:pPr>
        <w:pStyle w:val="p3"/>
        <w:rPr>
          <w:rFonts w:ascii="Arial" w:hAnsi="Arial" w:cs="Arial"/>
        </w:rPr>
      </w:pPr>
    </w:p>
    <w:p w14:paraId="0DEE8CA6" w14:textId="77777777" w:rsidR="004E776B" w:rsidRPr="004E776B" w:rsidRDefault="004E776B" w:rsidP="004E776B">
      <w:pPr>
        <w:pStyle w:val="p4"/>
        <w:rPr>
          <w:rFonts w:ascii="Arial" w:hAnsi="Arial" w:cs="Arial"/>
          <w:sz w:val="32"/>
          <w:szCs w:val="32"/>
        </w:rPr>
      </w:pPr>
      <w:r w:rsidRPr="004E776B">
        <w:rPr>
          <w:rStyle w:val="s4"/>
          <w:rFonts w:ascii="Arial" w:hAnsi="Arial" w:cs="Arial"/>
          <w:sz w:val="32"/>
          <w:szCs w:val="32"/>
        </w:rPr>
        <w:t>Statement of Truth</w:t>
      </w:r>
    </w:p>
    <w:p w14:paraId="139667EA" w14:textId="77777777" w:rsidR="004E776B" w:rsidRPr="004E776B" w:rsidRDefault="004E776B" w:rsidP="004E776B">
      <w:pPr>
        <w:pStyle w:val="p1"/>
        <w:rPr>
          <w:rFonts w:ascii="Arial" w:hAnsi="Arial" w:cs="Arial"/>
        </w:rPr>
      </w:pPr>
      <w:r w:rsidRPr="004E776B">
        <w:rPr>
          <w:rStyle w:val="s1"/>
          <w:rFonts w:ascii="Arial" w:hAnsi="Arial" w:cs="Arial"/>
        </w:rPr>
        <w:t>Every witness statement must end with a Statement of Truth.</w:t>
      </w:r>
      <w:r w:rsidRPr="004E776B">
        <w:rPr>
          <w:rStyle w:val="apple-converted-space"/>
          <w:rFonts w:ascii="Arial" w:hAnsi="Arial" w:cs="Arial"/>
        </w:rPr>
        <w:t> </w:t>
      </w:r>
    </w:p>
    <w:p w14:paraId="0C1D4AE9" w14:textId="77777777" w:rsidR="004E776B" w:rsidRPr="004E776B" w:rsidRDefault="004E776B" w:rsidP="004E776B">
      <w:pPr>
        <w:pStyle w:val="p1"/>
        <w:rPr>
          <w:rFonts w:ascii="Arial" w:hAnsi="Arial" w:cs="Arial"/>
        </w:rPr>
      </w:pPr>
      <w:r w:rsidRPr="004E776B">
        <w:rPr>
          <w:rStyle w:val="s1"/>
          <w:rFonts w:ascii="Arial" w:hAnsi="Arial" w:cs="Arial"/>
        </w:rPr>
        <w:t>Typical wording is:</w:t>
      </w:r>
      <w:r w:rsidRPr="004E776B">
        <w:rPr>
          <w:rStyle w:val="apple-converted-space"/>
          <w:rFonts w:ascii="Arial" w:hAnsi="Arial" w:cs="Arial"/>
        </w:rPr>
        <w:t> </w:t>
      </w:r>
    </w:p>
    <w:p w14:paraId="5ACF8A62" w14:textId="77777777" w:rsidR="004E776B" w:rsidRPr="004E776B" w:rsidRDefault="004E776B" w:rsidP="004E776B">
      <w:pPr>
        <w:pStyle w:val="p1"/>
        <w:rPr>
          <w:rFonts w:ascii="Arial" w:hAnsi="Arial" w:cs="Arial"/>
          <w:i/>
          <w:iCs/>
        </w:rPr>
      </w:pPr>
      <w:r w:rsidRPr="004E776B">
        <w:rPr>
          <w:rStyle w:val="s1"/>
          <w:rFonts w:ascii="Arial" w:hAnsi="Arial" w:cs="Arial"/>
          <w:i/>
          <w:iCs/>
        </w:rPr>
        <w:t>‘I believe that the facts stated in this witness statement are true.’</w:t>
      </w:r>
    </w:p>
    <w:p w14:paraId="0A26B33D" w14:textId="77777777" w:rsidR="004E776B" w:rsidRPr="004E776B" w:rsidRDefault="004E776B" w:rsidP="004E776B">
      <w:pPr>
        <w:pStyle w:val="p1"/>
        <w:rPr>
          <w:rFonts w:ascii="Arial" w:hAnsi="Arial" w:cs="Arial"/>
        </w:rPr>
      </w:pPr>
      <w:r w:rsidRPr="004E776B">
        <w:rPr>
          <w:rStyle w:val="s1"/>
          <w:rFonts w:ascii="Arial" w:hAnsi="Arial" w:cs="Arial"/>
        </w:rPr>
        <w:t>Then:</w:t>
      </w:r>
      <w:r w:rsidRPr="004E776B">
        <w:rPr>
          <w:rStyle w:val="apple-converted-space"/>
          <w:rFonts w:ascii="Arial" w:hAnsi="Arial" w:cs="Arial"/>
        </w:rPr>
        <w:t> </w:t>
      </w:r>
    </w:p>
    <w:p w14:paraId="09B6DFFD" w14:textId="77777777" w:rsidR="004E776B" w:rsidRPr="004E776B" w:rsidRDefault="004E776B" w:rsidP="00F2619D">
      <w:pPr>
        <w:pStyle w:val="li1"/>
        <w:numPr>
          <w:ilvl w:val="0"/>
          <w:numId w:val="33"/>
        </w:numPr>
        <w:rPr>
          <w:rFonts w:ascii="Arial" w:eastAsia="Times New Roman" w:hAnsi="Arial" w:cs="Arial"/>
        </w:rPr>
      </w:pPr>
      <w:r w:rsidRPr="004E776B">
        <w:rPr>
          <w:rStyle w:val="s1"/>
          <w:rFonts w:ascii="Arial" w:eastAsia="Times New Roman" w:hAnsi="Arial" w:cs="Arial"/>
        </w:rPr>
        <w:t>Sign it.</w:t>
      </w:r>
    </w:p>
    <w:p w14:paraId="045823E4" w14:textId="77777777" w:rsidR="004E776B" w:rsidRPr="004E776B" w:rsidRDefault="004E776B" w:rsidP="00F2619D">
      <w:pPr>
        <w:pStyle w:val="li1"/>
        <w:numPr>
          <w:ilvl w:val="0"/>
          <w:numId w:val="34"/>
        </w:numPr>
        <w:rPr>
          <w:rFonts w:ascii="Arial" w:eastAsia="Times New Roman" w:hAnsi="Arial" w:cs="Arial"/>
        </w:rPr>
      </w:pPr>
      <w:r w:rsidRPr="004E776B">
        <w:rPr>
          <w:rStyle w:val="s1"/>
          <w:rFonts w:ascii="Arial" w:eastAsia="Times New Roman" w:hAnsi="Arial" w:cs="Arial"/>
        </w:rPr>
        <w:t>Date it.</w:t>
      </w:r>
    </w:p>
    <w:p w14:paraId="0762CB6B" w14:textId="77777777" w:rsidR="004E776B" w:rsidRPr="004E776B" w:rsidRDefault="004E776B" w:rsidP="004E776B">
      <w:pPr>
        <w:pStyle w:val="p1"/>
        <w:rPr>
          <w:rFonts w:ascii="Arial" w:hAnsi="Arial" w:cs="Arial"/>
        </w:rPr>
      </w:pPr>
      <w:r w:rsidRPr="004E776B">
        <w:rPr>
          <w:rStyle w:val="s1"/>
          <w:rFonts w:ascii="Arial" w:hAnsi="Arial" w:cs="Arial"/>
        </w:rPr>
        <w:t xml:space="preserve">The requirement for a statement of truth is contained within the Family Procedure Rules framework for witness evidence. </w:t>
      </w:r>
    </w:p>
    <w:p w14:paraId="74227A38" w14:textId="77777777" w:rsidR="004E776B" w:rsidRPr="004E776B" w:rsidRDefault="004E776B" w:rsidP="004E776B">
      <w:pPr>
        <w:pStyle w:val="p5"/>
        <w:rPr>
          <w:rFonts w:ascii="Arial" w:hAnsi="Arial" w:cs="Arial"/>
        </w:rPr>
      </w:pPr>
    </w:p>
    <w:p w14:paraId="69B7B8F1" w14:textId="77777777" w:rsidR="004E776B" w:rsidRPr="004E776B" w:rsidRDefault="004E776B" w:rsidP="004E776B">
      <w:pPr>
        <w:pStyle w:val="p3"/>
        <w:rPr>
          <w:rFonts w:ascii="Arial" w:hAnsi="Arial" w:cs="Arial"/>
        </w:rPr>
      </w:pPr>
    </w:p>
    <w:p w14:paraId="483EE678" w14:textId="77777777" w:rsidR="004E776B" w:rsidRPr="004E776B" w:rsidRDefault="004E776B" w:rsidP="004E776B">
      <w:pPr>
        <w:pStyle w:val="p2"/>
        <w:rPr>
          <w:rFonts w:ascii="Arial" w:hAnsi="Arial" w:cs="Arial"/>
          <w:sz w:val="32"/>
          <w:szCs w:val="32"/>
        </w:rPr>
      </w:pPr>
      <w:r w:rsidRPr="004E776B">
        <w:rPr>
          <w:rStyle w:val="s3"/>
          <w:rFonts w:ascii="Arial" w:hAnsi="Arial" w:cs="Arial"/>
          <w:sz w:val="32"/>
          <w:szCs w:val="32"/>
        </w:rPr>
        <w:t>Top 10 Tips</w:t>
      </w:r>
    </w:p>
    <w:p w14:paraId="3D70A6EF" w14:textId="77777777" w:rsidR="004E776B" w:rsidRDefault="004E776B" w:rsidP="00F2619D">
      <w:pPr>
        <w:pStyle w:val="li1"/>
        <w:numPr>
          <w:ilvl w:val="1"/>
          <w:numId w:val="33"/>
        </w:numPr>
        <w:rPr>
          <w:rFonts w:ascii="Arial" w:eastAsia="Times New Roman" w:hAnsi="Arial" w:cs="Arial"/>
        </w:rPr>
      </w:pPr>
      <w:r w:rsidRPr="004E776B">
        <w:rPr>
          <w:rStyle w:val="s1"/>
          <w:rFonts w:ascii="Arial" w:eastAsia="Times New Roman" w:hAnsi="Arial" w:cs="Arial"/>
        </w:rPr>
        <w:t>Tell the truth.</w:t>
      </w:r>
    </w:p>
    <w:p w14:paraId="28567E80" w14:textId="77777777" w:rsidR="004E776B" w:rsidRDefault="004E776B" w:rsidP="00F2619D">
      <w:pPr>
        <w:pStyle w:val="li1"/>
        <w:numPr>
          <w:ilvl w:val="1"/>
          <w:numId w:val="33"/>
        </w:numPr>
        <w:rPr>
          <w:rFonts w:ascii="Arial" w:eastAsia="Times New Roman" w:hAnsi="Arial" w:cs="Arial"/>
        </w:rPr>
      </w:pPr>
      <w:r w:rsidRPr="004E776B">
        <w:rPr>
          <w:rStyle w:val="s1"/>
          <w:rFonts w:ascii="Arial" w:eastAsia="Times New Roman" w:hAnsi="Arial" w:cs="Arial"/>
        </w:rPr>
        <w:t>Focus on the child, not the other parent.</w:t>
      </w:r>
    </w:p>
    <w:p w14:paraId="7461A05A" w14:textId="77777777" w:rsidR="004E776B" w:rsidRDefault="004E776B" w:rsidP="00F2619D">
      <w:pPr>
        <w:pStyle w:val="li1"/>
        <w:numPr>
          <w:ilvl w:val="1"/>
          <w:numId w:val="33"/>
        </w:numPr>
        <w:rPr>
          <w:rFonts w:ascii="Arial" w:eastAsia="Times New Roman" w:hAnsi="Arial" w:cs="Arial"/>
        </w:rPr>
      </w:pPr>
      <w:r w:rsidRPr="004E776B">
        <w:rPr>
          <w:rStyle w:val="s1"/>
          <w:rFonts w:ascii="Arial" w:eastAsia="Times New Roman" w:hAnsi="Arial" w:cs="Arial"/>
        </w:rPr>
        <w:t>Stick to relevant facts.</w:t>
      </w:r>
    </w:p>
    <w:p w14:paraId="59A5544B" w14:textId="77777777" w:rsidR="004E776B" w:rsidRDefault="004E776B" w:rsidP="00F2619D">
      <w:pPr>
        <w:pStyle w:val="li1"/>
        <w:numPr>
          <w:ilvl w:val="1"/>
          <w:numId w:val="33"/>
        </w:numPr>
        <w:rPr>
          <w:rStyle w:val="s1"/>
          <w:rFonts w:ascii="Arial" w:eastAsia="Times New Roman" w:hAnsi="Arial" w:cs="Arial"/>
        </w:rPr>
      </w:pPr>
      <w:r w:rsidRPr="004E776B">
        <w:rPr>
          <w:rStyle w:val="s1"/>
          <w:rFonts w:ascii="Arial" w:eastAsia="Times New Roman" w:hAnsi="Arial" w:cs="Arial"/>
        </w:rPr>
        <w:t>Follow the court's directions.</w:t>
      </w:r>
    </w:p>
    <w:p w14:paraId="1A357606" w14:textId="77777777" w:rsidR="004E776B" w:rsidRDefault="004E776B" w:rsidP="00F2619D">
      <w:pPr>
        <w:pStyle w:val="li1"/>
        <w:numPr>
          <w:ilvl w:val="1"/>
          <w:numId w:val="33"/>
        </w:numPr>
        <w:rPr>
          <w:rStyle w:val="s1"/>
          <w:rFonts w:ascii="Arial" w:eastAsia="Times New Roman" w:hAnsi="Arial" w:cs="Arial"/>
        </w:rPr>
      </w:pPr>
      <w:r>
        <w:rPr>
          <w:rStyle w:val="s1"/>
          <w:rFonts w:ascii="Arial" w:eastAsia="Times New Roman" w:hAnsi="Arial" w:cs="Arial"/>
        </w:rPr>
        <w:t>U</w:t>
      </w:r>
      <w:r w:rsidRPr="004E776B">
        <w:rPr>
          <w:rStyle w:val="s1"/>
          <w:rFonts w:ascii="Arial" w:eastAsia="Times New Roman" w:hAnsi="Arial" w:cs="Arial"/>
        </w:rPr>
        <w:t>se dates where possible.</w:t>
      </w:r>
    </w:p>
    <w:p w14:paraId="03AD6BE7" w14:textId="77777777" w:rsidR="004E776B" w:rsidRDefault="004E776B" w:rsidP="00F2619D">
      <w:pPr>
        <w:pStyle w:val="li1"/>
        <w:numPr>
          <w:ilvl w:val="1"/>
          <w:numId w:val="33"/>
        </w:numPr>
        <w:rPr>
          <w:rStyle w:val="s1"/>
          <w:rFonts w:ascii="Arial" w:eastAsia="Times New Roman" w:hAnsi="Arial" w:cs="Arial"/>
        </w:rPr>
      </w:pPr>
      <w:r w:rsidRPr="004E776B">
        <w:rPr>
          <w:rStyle w:val="s1"/>
          <w:rFonts w:ascii="Arial" w:eastAsia="Times New Roman" w:hAnsi="Arial" w:cs="Arial"/>
        </w:rPr>
        <w:t>Write in chronological order.</w:t>
      </w:r>
    </w:p>
    <w:p w14:paraId="2F9C2D59" w14:textId="77777777" w:rsidR="004E776B" w:rsidRDefault="004E776B" w:rsidP="00F2619D">
      <w:pPr>
        <w:pStyle w:val="li1"/>
        <w:numPr>
          <w:ilvl w:val="1"/>
          <w:numId w:val="33"/>
        </w:numPr>
        <w:rPr>
          <w:rStyle w:val="s1"/>
          <w:rFonts w:ascii="Arial" w:eastAsia="Times New Roman" w:hAnsi="Arial" w:cs="Arial"/>
        </w:rPr>
      </w:pPr>
      <w:r w:rsidRPr="004E776B">
        <w:rPr>
          <w:rStyle w:val="s1"/>
          <w:rFonts w:ascii="Arial" w:eastAsia="Times New Roman" w:hAnsi="Arial" w:cs="Arial"/>
        </w:rPr>
        <w:t>Avoid emotional language.</w:t>
      </w:r>
    </w:p>
    <w:p w14:paraId="37873B90" w14:textId="77777777" w:rsidR="004E776B" w:rsidRDefault="004E776B" w:rsidP="00F2619D">
      <w:pPr>
        <w:pStyle w:val="li1"/>
        <w:numPr>
          <w:ilvl w:val="1"/>
          <w:numId w:val="33"/>
        </w:numPr>
        <w:rPr>
          <w:rFonts w:ascii="Arial" w:eastAsia="Times New Roman" w:hAnsi="Arial" w:cs="Arial"/>
        </w:rPr>
      </w:pPr>
      <w:r w:rsidRPr="004E776B">
        <w:rPr>
          <w:rStyle w:val="s1"/>
          <w:rFonts w:ascii="Arial" w:eastAsia="Times New Roman" w:hAnsi="Arial" w:cs="Arial"/>
        </w:rPr>
        <w:t>Exhibit only relevant documents.</w:t>
      </w:r>
    </w:p>
    <w:p w14:paraId="104B53EA" w14:textId="77777777" w:rsidR="004E776B" w:rsidRDefault="004E776B" w:rsidP="00F2619D">
      <w:pPr>
        <w:pStyle w:val="li1"/>
        <w:numPr>
          <w:ilvl w:val="1"/>
          <w:numId w:val="33"/>
        </w:numPr>
        <w:rPr>
          <w:rStyle w:val="s1"/>
          <w:rFonts w:ascii="Arial" w:eastAsia="Times New Roman" w:hAnsi="Arial" w:cs="Arial"/>
        </w:rPr>
      </w:pPr>
      <w:r w:rsidRPr="004E776B">
        <w:rPr>
          <w:rStyle w:val="s1"/>
          <w:rFonts w:ascii="Arial" w:eastAsia="Times New Roman" w:hAnsi="Arial" w:cs="Arial"/>
        </w:rPr>
        <w:t>Keep paragraphs numbered</w:t>
      </w:r>
      <w:r w:rsidRPr="004E776B">
        <w:rPr>
          <w:rStyle w:val="s1"/>
          <w:rFonts w:ascii="Arial" w:eastAsia="Times New Roman" w:hAnsi="Arial" w:cs="Arial"/>
        </w:rPr>
        <w:t>.</w:t>
      </w:r>
    </w:p>
    <w:p w14:paraId="735ABAED" w14:textId="5E4B781A" w:rsidR="004E776B" w:rsidRPr="004E776B" w:rsidRDefault="004E776B" w:rsidP="00F2619D">
      <w:pPr>
        <w:pStyle w:val="li1"/>
        <w:numPr>
          <w:ilvl w:val="1"/>
          <w:numId w:val="33"/>
        </w:numPr>
        <w:rPr>
          <w:rFonts w:ascii="Arial" w:eastAsia="Times New Roman" w:hAnsi="Arial" w:cs="Arial"/>
        </w:rPr>
      </w:pPr>
      <w:r w:rsidRPr="004E776B">
        <w:rPr>
          <w:rStyle w:val="s1"/>
          <w:rFonts w:ascii="Arial" w:eastAsia="Times New Roman" w:hAnsi="Arial" w:cs="Arial"/>
        </w:rPr>
        <w:t>Read it again before filing and ask yourself: "Will this help the judge decide what is best for my child?"</w:t>
      </w:r>
    </w:p>
    <w:p w14:paraId="7AC2049D" w14:textId="77777777" w:rsidR="004E776B" w:rsidRPr="004E776B" w:rsidRDefault="004E776B" w:rsidP="004E776B">
      <w:pPr>
        <w:pStyle w:val="p3"/>
        <w:rPr>
          <w:rFonts w:ascii="Arial" w:hAnsi="Arial" w:cs="Arial"/>
        </w:rPr>
      </w:pPr>
    </w:p>
    <w:p w14:paraId="0037F83F" w14:textId="77777777" w:rsidR="004E776B" w:rsidRPr="004E776B" w:rsidRDefault="004E776B" w:rsidP="004E776B">
      <w:pPr>
        <w:pStyle w:val="p6"/>
        <w:rPr>
          <w:rFonts w:ascii="Arial" w:hAnsi="Arial" w:cs="Arial"/>
          <w:sz w:val="32"/>
          <w:szCs w:val="32"/>
        </w:rPr>
      </w:pPr>
      <w:r w:rsidRPr="004E776B">
        <w:rPr>
          <w:rStyle w:val="s5"/>
          <w:rFonts w:ascii="Arial" w:hAnsi="Arial" w:cs="Arial"/>
          <w:sz w:val="32"/>
          <w:szCs w:val="32"/>
        </w:rPr>
        <w:t>Useful Resources</w:t>
      </w:r>
    </w:p>
    <w:p w14:paraId="7E3B2A14" w14:textId="4D2A5401" w:rsidR="004E776B" w:rsidRPr="004E776B" w:rsidRDefault="004E776B" w:rsidP="004E776B">
      <w:pPr>
        <w:pStyle w:val="li1"/>
        <w:rPr>
          <w:rFonts w:ascii="Arial" w:eastAsia="Times New Roman" w:hAnsi="Arial" w:cs="Arial"/>
        </w:rPr>
      </w:pPr>
      <w:r w:rsidRPr="004E776B">
        <w:rPr>
          <w:rStyle w:val="s1"/>
          <w:rFonts w:ascii="Arial" w:eastAsia="Times New Roman" w:hAnsi="Arial" w:cs="Arial"/>
        </w:rPr>
        <w:t>Resolution: Guidance for litigants in person on preparing a witness statement</w:t>
      </w:r>
      <w:r>
        <w:rPr>
          <w:rStyle w:val="s1"/>
          <w:rFonts w:ascii="Arial" w:eastAsia="Times New Roman" w:hAnsi="Arial" w:cs="Arial"/>
        </w:rPr>
        <w:t xml:space="preserve"> - </w:t>
      </w:r>
      <w:hyperlink r:id="rId7" w:history="1">
        <w:r w:rsidRPr="00975E3E">
          <w:rPr>
            <w:rStyle w:val="Hyperlink"/>
            <w:rFonts w:ascii="Arial" w:eastAsia="Times New Roman" w:hAnsi="Arial" w:cs="Arial"/>
          </w:rPr>
          <w:t>https://resolution.org.uk</w:t>
        </w:r>
      </w:hyperlink>
      <w:r>
        <w:rPr>
          <w:rStyle w:val="s1"/>
          <w:rFonts w:ascii="Arial" w:eastAsia="Times New Roman" w:hAnsi="Arial" w:cs="Arial"/>
        </w:rPr>
        <w:t>/</w:t>
      </w:r>
    </w:p>
    <w:p w14:paraId="3ECA2D04" w14:textId="2982BE9B" w:rsidR="004E776B" w:rsidRPr="004E776B" w:rsidRDefault="004E776B" w:rsidP="004E776B">
      <w:pPr>
        <w:pStyle w:val="li1"/>
        <w:rPr>
          <w:rFonts w:ascii="Arial" w:eastAsia="Times New Roman" w:hAnsi="Arial" w:cs="Arial"/>
        </w:rPr>
      </w:pPr>
      <w:r w:rsidRPr="004E776B">
        <w:rPr>
          <w:rStyle w:val="s1"/>
          <w:rFonts w:ascii="Arial" w:eastAsia="Times New Roman" w:hAnsi="Arial" w:cs="Arial"/>
        </w:rPr>
        <w:t>Child Law Advice: Witness statements guidance</w:t>
      </w:r>
      <w:r>
        <w:rPr>
          <w:rStyle w:val="s1"/>
          <w:rFonts w:ascii="Arial" w:eastAsia="Times New Roman" w:hAnsi="Arial" w:cs="Arial"/>
        </w:rPr>
        <w:t xml:space="preserve"> - </w:t>
      </w:r>
      <w:hyperlink r:id="rId8" w:history="1">
        <w:r w:rsidRPr="00975E3E">
          <w:rPr>
            <w:rStyle w:val="Hyperlink"/>
            <w:rFonts w:ascii="Arial" w:eastAsia="Times New Roman" w:hAnsi="Arial" w:cs="Arial"/>
          </w:rPr>
          <w:t>https://childlawadvice.org.uk/</w:t>
        </w:r>
      </w:hyperlink>
    </w:p>
    <w:p w14:paraId="6D2DBBF5" w14:textId="524EED6D" w:rsidR="004E776B" w:rsidRPr="004E776B" w:rsidRDefault="004E776B" w:rsidP="004E776B">
      <w:pPr>
        <w:pStyle w:val="li1"/>
        <w:rPr>
          <w:rFonts w:ascii="Arial" w:eastAsia="Times New Roman" w:hAnsi="Arial" w:cs="Arial"/>
        </w:rPr>
      </w:pPr>
      <w:r w:rsidRPr="004E776B">
        <w:rPr>
          <w:rStyle w:val="s1"/>
          <w:rFonts w:ascii="Arial" w:eastAsia="Times New Roman" w:hAnsi="Arial" w:cs="Arial"/>
        </w:rPr>
        <w:t>Family Procedure Rules Part 22 and Practice Direction 22A (written evidence)</w:t>
      </w:r>
      <w:r>
        <w:rPr>
          <w:rStyle w:val="s1"/>
          <w:rFonts w:ascii="Arial" w:eastAsia="Times New Roman" w:hAnsi="Arial" w:cs="Arial"/>
        </w:rPr>
        <w:t xml:space="preserve"> - </w:t>
      </w:r>
      <w:hyperlink r:id="rId9" w:history="1">
        <w:r w:rsidRPr="00975E3E">
          <w:rPr>
            <w:rStyle w:val="Hyperlink"/>
            <w:rFonts w:ascii="Arial" w:eastAsia="Times New Roman" w:hAnsi="Arial" w:cs="Arial"/>
          </w:rPr>
          <w:t>https://www.justice.gov.uk/courts/procedure-rules/family/practice_directions/pd_part_22a</w:t>
        </w:r>
      </w:hyperlink>
      <w:r>
        <w:rPr>
          <w:rStyle w:val="s1"/>
          <w:rFonts w:ascii="Arial" w:eastAsia="Times New Roman" w:hAnsi="Arial" w:cs="Arial"/>
        </w:rPr>
        <w:t xml:space="preserve"> </w:t>
      </w:r>
    </w:p>
    <w:p w14:paraId="0E90871D" w14:textId="77777777" w:rsidR="004E776B" w:rsidRPr="004E776B" w:rsidRDefault="004E776B" w:rsidP="004E776B">
      <w:pPr>
        <w:pStyle w:val="li1"/>
        <w:ind w:left="720"/>
        <w:rPr>
          <w:rFonts w:ascii="Arial" w:eastAsia="Times New Roman" w:hAnsi="Arial" w:cs="Arial"/>
        </w:rPr>
      </w:pPr>
    </w:p>
    <w:p w14:paraId="599C2698" w14:textId="77777777" w:rsidR="004E776B" w:rsidRPr="004E776B" w:rsidRDefault="004E776B" w:rsidP="004E776B">
      <w:pPr>
        <w:pStyle w:val="p3"/>
        <w:rPr>
          <w:rFonts w:ascii="Arial" w:hAnsi="Arial" w:cs="Arial"/>
        </w:rPr>
      </w:pPr>
    </w:p>
    <w:p w14:paraId="568184DC" w14:textId="77777777" w:rsidR="004E776B" w:rsidRPr="004E776B" w:rsidRDefault="004E776B" w:rsidP="004E776B">
      <w:pPr>
        <w:rPr>
          <w:rFonts w:ascii="Arial" w:hAnsi="Arial" w:cs="Arial"/>
        </w:rPr>
      </w:pPr>
    </w:p>
    <w:p w14:paraId="21B1988B" w14:textId="2A82C782" w:rsidR="00C01A9F" w:rsidRPr="004E776B" w:rsidRDefault="00C01A9F">
      <w:pPr>
        <w:rPr>
          <w:rFonts w:ascii="Arial" w:hAnsi="Arial" w:cs="Arial"/>
        </w:rPr>
      </w:pPr>
    </w:p>
    <w:sectPr w:rsidR="00C01A9F" w:rsidRPr="004E776B" w:rsidSect="00610FD2">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0E750" w14:textId="77777777" w:rsidR="00F2619D" w:rsidRDefault="00F2619D" w:rsidP="00610FD2">
      <w:pPr>
        <w:spacing w:after="0" w:line="240" w:lineRule="auto"/>
      </w:pPr>
      <w:r>
        <w:separator/>
      </w:r>
    </w:p>
  </w:endnote>
  <w:endnote w:type="continuationSeparator" w:id="0">
    <w:p w14:paraId="5D1B7E1B" w14:textId="77777777" w:rsidR="00F2619D" w:rsidRDefault="00F2619D" w:rsidP="00610F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F UI">
    <w:altName w:val="Cambria"/>
    <w:charset w:val="00"/>
    <w:family w:val="roman"/>
    <w:pitch w:val="default"/>
  </w:font>
  <w:font w:name=".SFUI-Regular">
    <w:altName w:val="Cambria"/>
    <w:charset w:val="00"/>
    <w:family w:val="roman"/>
    <w:pitch w:val="default"/>
  </w:font>
  <w:font w:name=".SFUI-Bold">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04FA6" w14:textId="77777777" w:rsidR="00F2619D" w:rsidRDefault="00F2619D" w:rsidP="00610FD2">
      <w:pPr>
        <w:spacing w:after="0" w:line="240" w:lineRule="auto"/>
      </w:pPr>
      <w:r>
        <w:separator/>
      </w:r>
    </w:p>
  </w:footnote>
  <w:footnote w:type="continuationSeparator" w:id="0">
    <w:p w14:paraId="342A8941" w14:textId="77777777" w:rsidR="00F2619D" w:rsidRDefault="00F2619D" w:rsidP="00610F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4A56D" w14:textId="5E45B69F" w:rsidR="00610FD2" w:rsidRDefault="00610FD2" w:rsidP="00610FD2">
    <w:pPr>
      <w:pStyle w:val="Header"/>
      <w:jc w:val="right"/>
    </w:pPr>
    <w:r>
      <w:rPr>
        <w:noProof/>
      </w:rPr>
      <w:drawing>
        <wp:inline distT="0" distB="0" distL="0" distR="0" wp14:anchorId="76F3862A" wp14:editId="3397B69F">
          <wp:extent cx="1005840" cy="1005840"/>
          <wp:effectExtent l="0" t="0" r="3810" b="3810"/>
          <wp:docPr id="16431899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180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81481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08196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1B224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AA544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0D53C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370E0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CF4EEC"/>
    <w:multiLevelType w:val="hybridMultilevel"/>
    <w:tmpl w:val="F328C4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B00790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45073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462A1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E73D3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3092DF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9E557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DDE1CE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E975D0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F07353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2870783"/>
    <w:multiLevelType w:val="hybridMultilevel"/>
    <w:tmpl w:val="23FCC8F0"/>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52C9244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4D94BD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8F91A2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95717E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9C05E1D"/>
    <w:multiLevelType w:val="multilevel"/>
    <w:tmpl w:val="25E632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A65289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A84375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1BB086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2035A5A"/>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41B2FE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7147E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6DD02F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85B4B9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90D5A9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E6D287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1AE7E2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3A608D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7611FDC"/>
    <w:multiLevelType w:val="hybridMultilevel"/>
    <w:tmpl w:val="B66275A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78DF563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75326239">
    <w:abstractNumId w:val="11"/>
  </w:num>
  <w:num w:numId="2" w16cid:durableId="1689410688">
    <w:abstractNumId w:val="1"/>
  </w:num>
  <w:num w:numId="3" w16cid:durableId="637338816">
    <w:abstractNumId w:val="31"/>
  </w:num>
  <w:num w:numId="4" w16cid:durableId="802428566">
    <w:abstractNumId w:val="32"/>
  </w:num>
  <w:num w:numId="5" w16cid:durableId="732000769">
    <w:abstractNumId w:val="5"/>
  </w:num>
  <w:num w:numId="6" w16cid:durableId="426661217">
    <w:abstractNumId w:val="27"/>
  </w:num>
  <w:num w:numId="7" w16cid:durableId="1324317521">
    <w:abstractNumId w:val="14"/>
  </w:num>
  <w:num w:numId="8" w16cid:durableId="533467070">
    <w:abstractNumId w:val="6"/>
  </w:num>
  <w:num w:numId="9" w16cid:durableId="1173496822">
    <w:abstractNumId w:val="33"/>
  </w:num>
  <w:num w:numId="10" w16cid:durableId="1302727601">
    <w:abstractNumId w:val="15"/>
  </w:num>
  <w:num w:numId="11" w16cid:durableId="2047098702">
    <w:abstractNumId w:val="13"/>
  </w:num>
  <w:num w:numId="12" w16cid:durableId="349721989">
    <w:abstractNumId w:val="25"/>
  </w:num>
  <w:num w:numId="13" w16cid:durableId="1839229911">
    <w:abstractNumId w:val="10"/>
  </w:num>
  <w:num w:numId="14" w16cid:durableId="894589733">
    <w:abstractNumId w:val="29"/>
  </w:num>
  <w:num w:numId="15" w16cid:durableId="50077853">
    <w:abstractNumId w:val="20"/>
  </w:num>
  <w:num w:numId="16" w16cid:durableId="1806045137">
    <w:abstractNumId w:val="26"/>
  </w:num>
  <w:num w:numId="17" w16cid:durableId="1336348005">
    <w:abstractNumId w:val="4"/>
  </w:num>
  <w:num w:numId="18" w16cid:durableId="1284455563">
    <w:abstractNumId w:val="8"/>
  </w:num>
  <w:num w:numId="19" w16cid:durableId="259528217">
    <w:abstractNumId w:val="24"/>
  </w:num>
  <w:num w:numId="20" w16cid:durableId="1259362688">
    <w:abstractNumId w:val="28"/>
  </w:num>
  <w:num w:numId="21" w16cid:durableId="1481773582">
    <w:abstractNumId w:val="0"/>
  </w:num>
  <w:num w:numId="22" w16cid:durableId="732581150">
    <w:abstractNumId w:val="23"/>
  </w:num>
  <w:num w:numId="23" w16cid:durableId="1798258507">
    <w:abstractNumId w:val="12"/>
  </w:num>
  <w:num w:numId="24" w16cid:durableId="460803293">
    <w:abstractNumId w:val="19"/>
  </w:num>
  <w:num w:numId="25" w16cid:durableId="1664160381">
    <w:abstractNumId w:val="34"/>
  </w:num>
  <w:num w:numId="26" w16cid:durableId="200363147">
    <w:abstractNumId w:val="2"/>
  </w:num>
  <w:num w:numId="27" w16cid:durableId="526910449">
    <w:abstractNumId w:val="16"/>
  </w:num>
  <w:num w:numId="28" w16cid:durableId="1158570648">
    <w:abstractNumId w:val="18"/>
  </w:num>
  <w:num w:numId="29" w16cid:durableId="1528789101">
    <w:abstractNumId w:val="9"/>
  </w:num>
  <w:num w:numId="30" w16cid:durableId="1939826630">
    <w:abstractNumId w:val="21"/>
  </w:num>
  <w:num w:numId="31" w16cid:durableId="1986082939">
    <w:abstractNumId w:val="30"/>
  </w:num>
  <w:num w:numId="32" w16cid:durableId="236012857">
    <w:abstractNumId w:val="36"/>
  </w:num>
  <w:num w:numId="33" w16cid:durableId="1447969362">
    <w:abstractNumId w:val="22"/>
  </w:num>
  <w:num w:numId="34" w16cid:durableId="1561282835">
    <w:abstractNumId w:val="3"/>
  </w:num>
  <w:num w:numId="35" w16cid:durableId="1676763489">
    <w:abstractNumId w:val="7"/>
  </w:num>
  <w:num w:numId="36" w16cid:durableId="1240863784">
    <w:abstractNumId w:val="35"/>
  </w:num>
  <w:num w:numId="37" w16cid:durableId="1784614278">
    <w:abstractNumId w:val="1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FD2"/>
    <w:rsid w:val="000C3707"/>
    <w:rsid w:val="000D675E"/>
    <w:rsid w:val="004E776B"/>
    <w:rsid w:val="00610FD2"/>
    <w:rsid w:val="00C01A9F"/>
    <w:rsid w:val="00DB2E4D"/>
    <w:rsid w:val="00F261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AF01D"/>
  <w15:chartTrackingRefBased/>
  <w15:docId w15:val="{BCB3D764-5FED-424C-A674-2DF6B2640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776B"/>
    <w:rPr>
      <w:rFonts w:eastAsiaTheme="minorEastAsia"/>
      <w:lang w:eastAsia="en-GB"/>
    </w:rPr>
  </w:style>
  <w:style w:type="paragraph" w:styleId="Heading1">
    <w:name w:val="heading 1"/>
    <w:basedOn w:val="Normal"/>
    <w:next w:val="Normal"/>
    <w:link w:val="Heading1Char"/>
    <w:uiPriority w:val="9"/>
    <w:qFormat/>
    <w:rsid w:val="00610F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0F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0F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0F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0F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0F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0F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0F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0F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0F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0F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0F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0F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0F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0F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0F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0F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0FD2"/>
    <w:rPr>
      <w:rFonts w:eastAsiaTheme="majorEastAsia" w:cstheme="majorBidi"/>
      <w:color w:val="272727" w:themeColor="text1" w:themeTint="D8"/>
    </w:rPr>
  </w:style>
  <w:style w:type="paragraph" w:styleId="Title">
    <w:name w:val="Title"/>
    <w:basedOn w:val="Normal"/>
    <w:next w:val="Normal"/>
    <w:link w:val="TitleChar"/>
    <w:uiPriority w:val="10"/>
    <w:qFormat/>
    <w:rsid w:val="00610F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0F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0F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0F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0FD2"/>
    <w:pPr>
      <w:spacing w:before="160"/>
      <w:jc w:val="center"/>
    </w:pPr>
    <w:rPr>
      <w:i/>
      <w:iCs/>
      <w:color w:val="404040" w:themeColor="text1" w:themeTint="BF"/>
    </w:rPr>
  </w:style>
  <w:style w:type="character" w:customStyle="1" w:styleId="QuoteChar">
    <w:name w:val="Quote Char"/>
    <w:basedOn w:val="DefaultParagraphFont"/>
    <w:link w:val="Quote"/>
    <w:uiPriority w:val="29"/>
    <w:rsid w:val="00610FD2"/>
    <w:rPr>
      <w:i/>
      <w:iCs/>
      <w:color w:val="404040" w:themeColor="text1" w:themeTint="BF"/>
    </w:rPr>
  </w:style>
  <w:style w:type="paragraph" w:styleId="ListParagraph">
    <w:name w:val="List Paragraph"/>
    <w:basedOn w:val="Normal"/>
    <w:uiPriority w:val="34"/>
    <w:qFormat/>
    <w:rsid w:val="00610FD2"/>
    <w:pPr>
      <w:ind w:left="720"/>
      <w:contextualSpacing/>
    </w:pPr>
  </w:style>
  <w:style w:type="character" w:styleId="IntenseEmphasis">
    <w:name w:val="Intense Emphasis"/>
    <w:basedOn w:val="DefaultParagraphFont"/>
    <w:uiPriority w:val="21"/>
    <w:qFormat/>
    <w:rsid w:val="00610FD2"/>
    <w:rPr>
      <w:i/>
      <w:iCs/>
      <w:color w:val="0F4761" w:themeColor="accent1" w:themeShade="BF"/>
    </w:rPr>
  </w:style>
  <w:style w:type="paragraph" w:styleId="IntenseQuote">
    <w:name w:val="Intense Quote"/>
    <w:basedOn w:val="Normal"/>
    <w:next w:val="Normal"/>
    <w:link w:val="IntenseQuoteChar"/>
    <w:uiPriority w:val="30"/>
    <w:qFormat/>
    <w:rsid w:val="00610F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0FD2"/>
    <w:rPr>
      <w:i/>
      <w:iCs/>
      <w:color w:val="0F4761" w:themeColor="accent1" w:themeShade="BF"/>
    </w:rPr>
  </w:style>
  <w:style w:type="character" w:styleId="IntenseReference">
    <w:name w:val="Intense Reference"/>
    <w:basedOn w:val="DefaultParagraphFont"/>
    <w:uiPriority w:val="32"/>
    <w:qFormat/>
    <w:rsid w:val="00610FD2"/>
    <w:rPr>
      <w:b/>
      <w:bCs/>
      <w:smallCaps/>
      <w:color w:val="0F4761" w:themeColor="accent1" w:themeShade="BF"/>
      <w:spacing w:val="5"/>
    </w:rPr>
  </w:style>
  <w:style w:type="paragraph" w:styleId="Header">
    <w:name w:val="header"/>
    <w:basedOn w:val="Normal"/>
    <w:link w:val="HeaderChar"/>
    <w:uiPriority w:val="99"/>
    <w:unhideWhenUsed/>
    <w:rsid w:val="00610F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0FD2"/>
  </w:style>
  <w:style w:type="paragraph" w:styleId="Footer">
    <w:name w:val="footer"/>
    <w:basedOn w:val="Normal"/>
    <w:link w:val="FooterChar"/>
    <w:uiPriority w:val="99"/>
    <w:unhideWhenUsed/>
    <w:rsid w:val="00610F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0FD2"/>
  </w:style>
  <w:style w:type="paragraph" w:customStyle="1" w:styleId="p1">
    <w:name w:val="p1"/>
    <w:basedOn w:val="Normal"/>
    <w:rsid w:val="004E776B"/>
    <w:pPr>
      <w:spacing w:after="240" w:line="300" w:lineRule="atLeast"/>
    </w:pPr>
    <w:rPr>
      <w:rFonts w:ascii=".SF UI" w:hAnsi=".SF UI" w:cs="Times New Roman"/>
      <w:color w:val="000000"/>
      <w:kern w:val="0"/>
      <w14:ligatures w14:val="none"/>
    </w:rPr>
  </w:style>
  <w:style w:type="paragraph" w:customStyle="1" w:styleId="p2">
    <w:name w:val="p2"/>
    <w:basedOn w:val="Normal"/>
    <w:rsid w:val="004E776B"/>
    <w:pPr>
      <w:spacing w:after="321" w:line="300" w:lineRule="atLeast"/>
    </w:pPr>
    <w:rPr>
      <w:rFonts w:ascii=".SF UI" w:hAnsi=".SF UI" w:cs="Times New Roman"/>
      <w:color w:val="000000"/>
      <w:kern w:val="0"/>
      <w:sz w:val="48"/>
      <w:szCs w:val="48"/>
      <w14:ligatures w14:val="none"/>
    </w:rPr>
  </w:style>
  <w:style w:type="paragraph" w:customStyle="1" w:styleId="p3">
    <w:name w:val="p3"/>
    <w:basedOn w:val="Normal"/>
    <w:rsid w:val="004E776B"/>
    <w:pPr>
      <w:spacing w:after="240" w:line="300" w:lineRule="atLeast"/>
    </w:pPr>
    <w:rPr>
      <w:rFonts w:ascii=".SF UI" w:hAnsi=".SF UI" w:cs="Times New Roman"/>
      <w:color w:val="000000"/>
      <w:kern w:val="0"/>
      <w14:ligatures w14:val="none"/>
    </w:rPr>
  </w:style>
  <w:style w:type="paragraph" w:customStyle="1" w:styleId="p4">
    <w:name w:val="p4"/>
    <w:basedOn w:val="Normal"/>
    <w:rsid w:val="004E776B"/>
    <w:pPr>
      <w:spacing w:after="299" w:line="300" w:lineRule="atLeast"/>
    </w:pPr>
    <w:rPr>
      <w:rFonts w:ascii=".SF UI" w:hAnsi=".SF UI" w:cs="Times New Roman"/>
      <w:color w:val="000000"/>
      <w:kern w:val="0"/>
      <w:sz w:val="36"/>
      <w:szCs w:val="36"/>
      <w14:ligatures w14:val="none"/>
    </w:rPr>
  </w:style>
  <w:style w:type="paragraph" w:customStyle="1" w:styleId="p5">
    <w:name w:val="p5"/>
    <w:basedOn w:val="Normal"/>
    <w:rsid w:val="004E776B"/>
    <w:pPr>
      <w:spacing w:after="120" w:line="300" w:lineRule="atLeast"/>
    </w:pPr>
    <w:rPr>
      <w:rFonts w:ascii=".SF UI" w:hAnsi=".SF UI" w:cs="Times New Roman"/>
      <w:color w:val="808080"/>
      <w:kern w:val="0"/>
      <w14:ligatures w14:val="none"/>
    </w:rPr>
  </w:style>
  <w:style w:type="paragraph" w:customStyle="1" w:styleId="p6">
    <w:name w:val="p6"/>
    <w:basedOn w:val="Normal"/>
    <w:rsid w:val="004E776B"/>
    <w:pPr>
      <w:spacing w:after="281" w:line="300" w:lineRule="atLeast"/>
    </w:pPr>
    <w:rPr>
      <w:rFonts w:ascii=".SF UI" w:hAnsi=".SF UI" w:cs="Times New Roman"/>
      <w:color w:val="000000"/>
      <w:kern w:val="0"/>
      <w:sz w:val="28"/>
      <w:szCs w:val="28"/>
      <w14:ligatures w14:val="none"/>
    </w:rPr>
  </w:style>
  <w:style w:type="paragraph" w:customStyle="1" w:styleId="p7">
    <w:name w:val="p7"/>
    <w:basedOn w:val="Normal"/>
    <w:rsid w:val="004E776B"/>
    <w:pPr>
      <w:spacing w:after="318" w:line="300" w:lineRule="atLeast"/>
    </w:pPr>
    <w:rPr>
      <w:rFonts w:ascii=".SF UI" w:hAnsi=".SF UI" w:cs="Times New Roman"/>
      <w:color w:val="000000"/>
      <w:kern w:val="0"/>
      <w14:ligatures w14:val="none"/>
    </w:rPr>
  </w:style>
  <w:style w:type="character" w:customStyle="1" w:styleId="s1">
    <w:name w:val="s1"/>
    <w:basedOn w:val="DefaultParagraphFont"/>
    <w:rsid w:val="004E776B"/>
    <w:rPr>
      <w:rFonts w:ascii=".SFUI-Regular" w:hAnsi=".SFUI-Regular" w:hint="default"/>
      <w:b w:val="0"/>
      <w:bCs w:val="0"/>
      <w:i w:val="0"/>
      <w:iCs w:val="0"/>
      <w:sz w:val="24"/>
      <w:szCs w:val="24"/>
    </w:rPr>
  </w:style>
  <w:style w:type="character" w:customStyle="1" w:styleId="s3">
    <w:name w:val="s3"/>
    <w:basedOn w:val="DefaultParagraphFont"/>
    <w:rsid w:val="004E776B"/>
    <w:rPr>
      <w:rFonts w:ascii=".SFUI-Bold" w:hAnsi=".SFUI-Bold" w:hint="default"/>
      <w:b/>
      <w:bCs/>
      <w:i w:val="0"/>
      <w:iCs w:val="0"/>
      <w:sz w:val="48"/>
      <w:szCs w:val="48"/>
    </w:rPr>
  </w:style>
  <w:style w:type="character" w:customStyle="1" w:styleId="s4">
    <w:name w:val="s4"/>
    <w:basedOn w:val="DefaultParagraphFont"/>
    <w:rsid w:val="004E776B"/>
    <w:rPr>
      <w:rFonts w:ascii=".SFUI-Bold" w:hAnsi=".SFUI-Bold" w:hint="default"/>
      <w:b/>
      <w:bCs/>
      <w:i w:val="0"/>
      <w:iCs w:val="0"/>
      <w:sz w:val="36"/>
      <w:szCs w:val="36"/>
    </w:rPr>
  </w:style>
  <w:style w:type="character" w:customStyle="1" w:styleId="s5">
    <w:name w:val="s5"/>
    <w:basedOn w:val="DefaultParagraphFont"/>
    <w:rsid w:val="004E776B"/>
    <w:rPr>
      <w:rFonts w:ascii=".SFUI-Bold" w:hAnsi=".SFUI-Bold" w:hint="default"/>
      <w:b/>
      <w:bCs/>
      <w:i w:val="0"/>
      <w:iCs w:val="0"/>
      <w:sz w:val="28"/>
      <w:szCs w:val="28"/>
    </w:rPr>
  </w:style>
  <w:style w:type="character" w:customStyle="1" w:styleId="s6">
    <w:name w:val="s6"/>
    <w:basedOn w:val="DefaultParagraphFont"/>
    <w:rsid w:val="004E776B"/>
    <w:rPr>
      <w:rFonts w:ascii=".SFUI-Bold" w:hAnsi=".SFUI-Bold" w:hint="default"/>
      <w:b/>
      <w:bCs/>
      <w:i w:val="0"/>
      <w:iCs w:val="0"/>
      <w:sz w:val="24"/>
      <w:szCs w:val="24"/>
    </w:rPr>
  </w:style>
  <w:style w:type="paragraph" w:customStyle="1" w:styleId="li1">
    <w:name w:val="li1"/>
    <w:basedOn w:val="Normal"/>
    <w:rsid w:val="004E776B"/>
    <w:pPr>
      <w:spacing w:after="240" w:line="300" w:lineRule="atLeast"/>
    </w:pPr>
    <w:rPr>
      <w:rFonts w:ascii=".SF UI" w:hAnsi=".SF UI" w:cs="Times New Roman"/>
      <w:color w:val="000000"/>
      <w:kern w:val="0"/>
      <w14:ligatures w14:val="none"/>
    </w:rPr>
  </w:style>
  <w:style w:type="character" w:customStyle="1" w:styleId="apple-converted-space">
    <w:name w:val="apple-converted-space"/>
    <w:basedOn w:val="DefaultParagraphFont"/>
    <w:rsid w:val="004E776B"/>
  </w:style>
  <w:style w:type="character" w:styleId="Hyperlink">
    <w:name w:val="Hyperlink"/>
    <w:basedOn w:val="DefaultParagraphFont"/>
    <w:uiPriority w:val="99"/>
    <w:unhideWhenUsed/>
    <w:rsid w:val="004E776B"/>
    <w:rPr>
      <w:color w:val="467886" w:themeColor="hyperlink"/>
      <w:u w:val="single"/>
    </w:rPr>
  </w:style>
  <w:style w:type="character" w:styleId="UnresolvedMention">
    <w:name w:val="Unresolved Mention"/>
    <w:basedOn w:val="DefaultParagraphFont"/>
    <w:uiPriority w:val="99"/>
    <w:semiHidden/>
    <w:unhideWhenUsed/>
    <w:rsid w:val="004E77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ildlawadvice.org.uk/" TargetMode="External"/><Relationship Id="rId3" Type="http://schemas.openxmlformats.org/officeDocument/2006/relationships/settings" Target="settings.xml"/><Relationship Id="rId7" Type="http://schemas.openxmlformats.org/officeDocument/2006/relationships/hyperlink" Target="https://resolution.org.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justice.gov.uk/courts/procedure-rules/family/practice_directions/pd_part_22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1053</Words>
  <Characters>6176</Characters>
  <Application>Microsoft Office Word</Application>
  <DocSecurity>0</DocSecurity>
  <Lines>882</Lines>
  <Paragraphs>481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 Familysolutionsnow</dc:creator>
  <cp:keywords/>
  <dc:description/>
  <cp:lastModifiedBy>Rebecca - Familysolutionsnow</cp:lastModifiedBy>
  <cp:revision>2</cp:revision>
  <dcterms:created xsi:type="dcterms:W3CDTF">2026-08-05T10:41:00Z</dcterms:created>
  <dcterms:modified xsi:type="dcterms:W3CDTF">2026-08-05T10:41:00Z</dcterms:modified>
</cp:coreProperties>
</file>