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6E4" w14:textId="43CBBD6A" w:rsidR="00B26397" w:rsidRPr="00B26397" w:rsidRDefault="00C1576C" w:rsidP="00B26397">
      <w:pPr>
        <w:rPr>
          <w:b/>
          <w:bCs/>
        </w:rPr>
      </w:pPr>
      <w:r>
        <w:rPr>
          <w:b/>
          <w:bCs/>
        </w:rPr>
        <w:t xml:space="preserve">Robertson’s Nest </w:t>
      </w:r>
      <w:r w:rsidR="00B26397" w:rsidRPr="00B26397">
        <w:rPr>
          <w:b/>
          <w:bCs/>
        </w:rPr>
        <w:t>House Rules &amp; Guest Expectation Disclaimers</w:t>
      </w:r>
    </w:p>
    <w:p w14:paraId="5AC9922D" w14:textId="77777777" w:rsidR="00B26397" w:rsidRPr="00B26397" w:rsidRDefault="00B26397" w:rsidP="00B26397">
      <w:r w:rsidRPr="00B26397">
        <w:t>These are typically part of the listing's House Rules that guests agree to before booking.</w:t>
      </w:r>
    </w:p>
    <w:p w14:paraId="01F9B12D" w14:textId="5F382CEB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Occupancy and Visitors:</w:t>
      </w:r>
      <w:r w:rsidRPr="00B26397">
        <w:t xml:space="preserve"> "The booking covers only the number of guests listed on the reservation. Any unapproved overnight visitors will result in </w:t>
      </w:r>
      <w:r w:rsidR="00C1576C" w:rsidRPr="00B26397">
        <w:t>immediate</w:t>
      </w:r>
      <w:r w:rsidRPr="00B26397">
        <w:t xml:space="preserve"> cancellation without </w:t>
      </w:r>
      <w:r w:rsidR="00FB4D55" w:rsidRPr="00B26397">
        <w:t>a refund</w:t>
      </w:r>
      <w:r w:rsidRPr="00B26397">
        <w:t xml:space="preserve"> and/or an extra fee."</w:t>
      </w:r>
    </w:p>
    <w:p w14:paraId="630EC33E" w14:textId="77777777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Parties/Events:</w:t>
      </w:r>
      <w:r w:rsidRPr="00B26397">
        <w:t> "This is a strictly </w:t>
      </w:r>
      <w:r w:rsidRPr="00B26397">
        <w:rPr>
          <w:b/>
          <w:bCs/>
        </w:rPr>
        <w:t>no-party</w:t>
      </w:r>
      <w:r w:rsidRPr="00B26397">
        <w:t> property. Excessive noise or evidence of a party will result in immediate termination of the stay and potential fines."</w:t>
      </w:r>
    </w:p>
    <w:p w14:paraId="48650EB2" w14:textId="3B85CBCF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Noise/Quiet Hours:</w:t>
      </w:r>
      <w:r w:rsidRPr="00B26397">
        <w:t xml:space="preserve"> "Guests must observe quiet hours between </w:t>
      </w:r>
      <w:r>
        <w:t xml:space="preserve">10:00pm </w:t>
      </w:r>
      <w:r w:rsidRPr="00B26397">
        <w:t xml:space="preserve">and </w:t>
      </w:r>
      <w:r>
        <w:t>7:00am</w:t>
      </w:r>
      <w:r w:rsidRPr="00B26397">
        <w:t xml:space="preserve"> to respect our neighbors. Noise disturbances may lead to guest removal by the host or local authorities."</w:t>
      </w:r>
    </w:p>
    <w:p w14:paraId="67F1A617" w14:textId="15D60B25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Smoking:</w:t>
      </w:r>
      <w:r w:rsidRPr="00B26397">
        <w:t> "This is a </w:t>
      </w:r>
      <w:r w:rsidRPr="00B26397">
        <w:rPr>
          <w:b/>
          <w:bCs/>
        </w:rPr>
        <w:t>smoke-free</w:t>
      </w:r>
      <w:r w:rsidRPr="00B26397">
        <w:t> property. Smoking is only permitted in the designated outdoor area. A minimum cleaning fee of</w:t>
      </w:r>
      <w:r>
        <w:t xml:space="preserve"> $350.00</w:t>
      </w:r>
      <w:r w:rsidRPr="00B26397">
        <w:t xml:space="preserve"> will be charged for smoking inside the home."</w:t>
      </w:r>
    </w:p>
    <w:p w14:paraId="3C7DC1FB" w14:textId="46A3483E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Pets:</w:t>
      </w:r>
      <w:r w:rsidRPr="00B26397">
        <w:t> "Pets must be house-trained, kept off the furniture, and never left unattended on the property</w:t>
      </w:r>
      <w:r>
        <w:t xml:space="preserve">.  There will be an additional charge for any cleaning or damage done by pets on the property, this includes inside the home and outside.  Charge is subject to </w:t>
      </w:r>
      <w:r w:rsidR="00FB4D55">
        <w:t>owners’</w:t>
      </w:r>
      <w:r>
        <w:t xml:space="preserve"> discretion depending on damage.</w:t>
      </w:r>
    </w:p>
    <w:p w14:paraId="3F879D2A" w14:textId="77777777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Damages/Lost Items:</w:t>
      </w:r>
      <w:r w:rsidRPr="00B26397">
        <w:t> "Guests are responsible for any damage or missing items that occur during their stay. Please report any issues immediately so they can be addressed."</w:t>
      </w:r>
    </w:p>
    <w:p w14:paraId="50A52C13" w14:textId="77777777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Cleaning Expectations:</w:t>
      </w:r>
      <w:r w:rsidRPr="00B26397">
        <w:t> "While a cleaning fee is charged, guests are expected to leave the property in a reasonable state, including washing and putting away all dishes and taking out the trash/recycling."</w:t>
      </w:r>
    </w:p>
    <w:p w14:paraId="6B98AA3E" w14:textId="77777777" w:rsidR="00B26397" w:rsidRPr="00B26397" w:rsidRDefault="00B26397" w:rsidP="00B26397">
      <w:pPr>
        <w:numPr>
          <w:ilvl w:val="0"/>
          <w:numId w:val="1"/>
        </w:numPr>
      </w:pPr>
      <w:r w:rsidRPr="00B26397">
        <w:rPr>
          <w:b/>
          <w:bCs/>
        </w:rPr>
        <w:t>Consumables/Food:</w:t>
      </w:r>
      <w:r w:rsidRPr="00B26397">
        <w:t> "The host provides basic starter supplies (e.g., toilet paper, soap). Any open consumables or food left by previous guests are at the current guest's discretion to use, and the </w:t>
      </w:r>
      <w:r w:rsidRPr="00B26397">
        <w:rPr>
          <w:b/>
          <w:bCs/>
        </w:rPr>
        <w:t>host accepts no responsibility</w:t>
      </w:r>
      <w:r w:rsidRPr="00B26397">
        <w:t> for their quality or safety."</w:t>
      </w:r>
    </w:p>
    <w:p w14:paraId="5AC80874" w14:textId="77777777" w:rsidR="00B26397" w:rsidRPr="00B26397" w:rsidRDefault="00B26397" w:rsidP="00B26397">
      <w:r w:rsidRPr="00B26397">
        <w:pict w14:anchorId="3ECA8D6E">
          <v:rect id="_x0000_i1031" style="width:0;height:1.5pt" o:hralign="center" o:hrstd="t" o:hr="t" fillcolor="#a0a0a0" stroked="f"/>
        </w:pict>
      </w:r>
    </w:p>
    <w:p w14:paraId="46F934C3" w14:textId="77777777" w:rsidR="00B26397" w:rsidRPr="00B26397" w:rsidRDefault="00B26397" w:rsidP="00B26397">
      <w:pPr>
        <w:rPr>
          <w:b/>
          <w:bCs/>
        </w:rPr>
      </w:pPr>
      <w:r w:rsidRPr="00B26397">
        <w:rPr>
          <w:rFonts w:ascii="Segoe UI Emoji" w:hAnsi="Segoe UI Emoji" w:cs="Segoe UI Emoji"/>
          <w:b/>
          <w:bCs/>
        </w:rPr>
        <w:t>⚠️</w:t>
      </w:r>
      <w:r w:rsidRPr="00B26397">
        <w:rPr>
          <w:b/>
          <w:bCs/>
        </w:rPr>
        <w:t xml:space="preserve"> Liability and Property Disclaimers</w:t>
      </w:r>
    </w:p>
    <w:p w14:paraId="616A08E2" w14:textId="77777777" w:rsidR="00B26397" w:rsidRPr="00B26397" w:rsidRDefault="00B26397" w:rsidP="00B26397">
      <w:r w:rsidRPr="00B26397">
        <w:t>These often relate to the specific features or location of the property and aim to limit liability for injuries or unforeseen issues.</w:t>
      </w:r>
    </w:p>
    <w:p w14:paraId="3BE3C375" w14:textId="77777777" w:rsidR="00B26397" w:rsidRPr="00B26397" w:rsidRDefault="00B26397" w:rsidP="00B26397">
      <w:pPr>
        <w:numPr>
          <w:ilvl w:val="0"/>
          <w:numId w:val="2"/>
        </w:numPr>
      </w:pPr>
      <w:r w:rsidRPr="00B26397">
        <w:rPr>
          <w:b/>
          <w:bCs/>
        </w:rPr>
        <w:t>Assumption of Risk (for special amenities):</w:t>
      </w:r>
    </w:p>
    <w:p w14:paraId="2BCE34EC" w14:textId="775ADF5B" w:rsidR="00B26397" w:rsidRPr="00B26397" w:rsidRDefault="00B26397" w:rsidP="00B26397">
      <w:pPr>
        <w:numPr>
          <w:ilvl w:val="1"/>
          <w:numId w:val="2"/>
        </w:numPr>
      </w:pPr>
      <w:r>
        <w:rPr>
          <w:b/>
          <w:bCs/>
        </w:rPr>
        <w:lastRenderedPageBreak/>
        <w:t>Flower Pond</w:t>
      </w:r>
      <w:r w:rsidRPr="00B26397">
        <w:rPr>
          <w:b/>
          <w:bCs/>
        </w:rPr>
        <w:t>:</w:t>
      </w:r>
      <w:r w:rsidRPr="00B26397">
        <w:t> </w:t>
      </w:r>
      <w:r>
        <w:t xml:space="preserve">Absolutely no access to this area is to be used.  The pond is </w:t>
      </w:r>
      <w:r w:rsidR="00FB4D55">
        <w:t>an outdoor landmark/decoration</w:t>
      </w:r>
      <w:r>
        <w:t xml:space="preserve"> only</w:t>
      </w:r>
      <w:r w:rsidRPr="00B26397">
        <w:t>. Strictly</w:t>
      </w:r>
      <w:r w:rsidR="00FB4D55">
        <w:t xml:space="preserve"> no</w:t>
      </w:r>
      <w:r w:rsidRPr="00B26397">
        <w:t> </w:t>
      </w:r>
      <w:r>
        <w:rPr>
          <w:b/>
          <w:bCs/>
        </w:rPr>
        <w:t>entrance to the flower pond is allowed.</w:t>
      </w:r>
    </w:p>
    <w:p w14:paraId="20D11E46" w14:textId="61F16FF6" w:rsidR="00B26397" w:rsidRPr="00B26397" w:rsidRDefault="00B26397" w:rsidP="00B26397">
      <w:pPr>
        <w:numPr>
          <w:ilvl w:val="1"/>
          <w:numId w:val="2"/>
        </w:numPr>
      </w:pPr>
      <w:r w:rsidRPr="00B26397">
        <w:rPr>
          <w:b/>
          <w:bCs/>
        </w:rPr>
        <w:t>Fire Pit/BBQ:</w:t>
      </w:r>
      <w:r w:rsidRPr="00B26397">
        <w:t xml:space="preserve"> "Guests must follow all fire safety instructions and local ordinances when using the </w:t>
      </w:r>
      <w:r>
        <w:t xml:space="preserve">grill or fire pit.  </w:t>
      </w:r>
      <w:r w:rsidRPr="00B26397">
        <w:t>Improper use resulting in damage or injury is the guest's responsibility."</w:t>
      </w:r>
    </w:p>
    <w:p w14:paraId="6EF29E5A" w14:textId="77777777" w:rsidR="00B26397" w:rsidRPr="00B26397" w:rsidRDefault="00B26397" w:rsidP="00B26397">
      <w:pPr>
        <w:numPr>
          <w:ilvl w:val="0"/>
          <w:numId w:val="2"/>
        </w:numPr>
      </w:pPr>
      <w:r w:rsidRPr="00B26397">
        <w:rPr>
          <w:b/>
          <w:bCs/>
        </w:rPr>
        <w:t>Utility/Internet Outages:</w:t>
      </w:r>
      <w:r w:rsidRPr="00B26397">
        <w:t> "The host is not responsible for unforeseen service interruptions beyond their control, such as power outages, internet/cable failure, or extreme weather events. </w:t>
      </w:r>
      <w:r w:rsidRPr="00B26397">
        <w:rPr>
          <w:b/>
          <w:bCs/>
        </w:rPr>
        <w:t>No refunds</w:t>
      </w:r>
      <w:r w:rsidRPr="00B26397">
        <w:t> will be issued for such interruptions."</w:t>
      </w:r>
    </w:p>
    <w:p w14:paraId="6CB1E4C5" w14:textId="5BFEF031" w:rsidR="00B26397" w:rsidRPr="00B26397" w:rsidRDefault="00B26397" w:rsidP="00B26397">
      <w:pPr>
        <w:numPr>
          <w:ilvl w:val="0"/>
          <w:numId w:val="2"/>
        </w:numPr>
      </w:pPr>
      <w:r w:rsidRPr="00B26397">
        <w:rPr>
          <w:b/>
          <w:bCs/>
        </w:rPr>
        <w:t>Pest/Wildlife Disclosure</w:t>
      </w:r>
      <w:r w:rsidR="00FB4D55">
        <w:rPr>
          <w:b/>
          <w:bCs/>
        </w:rPr>
        <w:t xml:space="preserve">: </w:t>
      </w:r>
      <w:r w:rsidRPr="00B26397">
        <w:t xml:space="preserve">"Due to the natural setting, guests may encounter occasional wildlife or insects. This is normal for the </w:t>
      </w:r>
      <w:r w:rsidR="00FB4D55" w:rsidRPr="00B26397">
        <w:t>area and</w:t>
      </w:r>
      <w:r w:rsidRPr="00B26397">
        <w:t> </w:t>
      </w:r>
      <w:r w:rsidRPr="00B26397">
        <w:rPr>
          <w:b/>
          <w:bCs/>
        </w:rPr>
        <w:t>does not constitute a breach of contract</w:t>
      </w:r>
      <w:r w:rsidRPr="00B26397">
        <w:t xml:space="preserve"> or a cause for </w:t>
      </w:r>
      <w:r w:rsidR="00FB4D55" w:rsidRPr="00B26397">
        <w:t>a refund</w:t>
      </w:r>
      <w:r w:rsidRPr="00B26397">
        <w:t>."</w:t>
      </w:r>
    </w:p>
    <w:p w14:paraId="7FA23FFD" w14:textId="466BB825" w:rsidR="00B26397" w:rsidRPr="00B26397" w:rsidRDefault="00B26397" w:rsidP="00B26397">
      <w:pPr>
        <w:numPr>
          <w:ilvl w:val="0"/>
          <w:numId w:val="2"/>
        </w:numPr>
      </w:pPr>
      <w:r w:rsidRPr="00B26397">
        <w:rPr>
          <w:b/>
          <w:bCs/>
        </w:rPr>
        <w:t>Security Camera Disclosure:</w:t>
      </w:r>
      <w:r w:rsidRPr="00B26397">
        <w:t> </w:t>
      </w:r>
      <w:r w:rsidR="002A7B41">
        <w:t>n/a</w:t>
      </w:r>
    </w:p>
    <w:p w14:paraId="5CA7C20C" w14:textId="77777777" w:rsidR="00B809C4" w:rsidRDefault="00B809C4"/>
    <w:p w14:paraId="5A217748" w14:textId="77777777" w:rsidR="00B55AD8" w:rsidRDefault="00B55AD8" w:rsidP="00B55AD8">
      <w:pPr>
        <w:ind w:left="720"/>
        <w:rPr>
          <w:b/>
          <w:bCs/>
        </w:rPr>
      </w:pPr>
      <w:r>
        <w:rPr>
          <w:b/>
          <w:bCs/>
        </w:rPr>
        <w:t>***CANCELLATION POLICY***</w:t>
      </w:r>
    </w:p>
    <w:p w14:paraId="2C928A0A" w14:textId="77777777" w:rsidR="00B55AD8" w:rsidRDefault="00B55AD8" w:rsidP="00B55AD8">
      <w:pPr>
        <w:ind w:left="720"/>
        <w:rPr>
          <w:b/>
          <w:bCs/>
        </w:rPr>
      </w:pPr>
      <w:r>
        <w:rPr>
          <w:b/>
          <w:bCs/>
        </w:rPr>
        <w:t>All reservations must be cancelled no later than 2 weeks prior to the date of the reservation.</w:t>
      </w:r>
    </w:p>
    <w:p w14:paraId="0CC6611A" w14:textId="77777777" w:rsidR="00B55AD8" w:rsidRDefault="00B55AD8" w:rsidP="00B55AD8">
      <w:pPr>
        <w:ind w:left="720"/>
        <w:rPr>
          <w:b/>
          <w:bCs/>
        </w:rPr>
      </w:pPr>
      <w:r>
        <w:rPr>
          <w:b/>
          <w:bCs/>
        </w:rPr>
        <w:t xml:space="preserve">Full payment must be made 30 days prior to reservation.  </w:t>
      </w:r>
    </w:p>
    <w:p w14:paraId="3187D027" w14:textId="26B5828E" w:rsidR="00B55AD8" w:rsidRPr="00B26397" w:rsidRDefault="00B55AD8" w:rsidP="00B55AD8">
      <w:pPr>
        <w:ind w:left="720"/>
      </w:pPr>
      <w:r>
        <w:rPr>
          <w:b/>
          <w:bCs/>
        </w:rPr>
        <w:t xml:space="preserve">The deposit in the amount of $750 will be held until </w:t>
      </w:r>
      <w:r>
        <w:rPr>
          <w:b/>
          <w:bCs/>
        </w:rPr>
        <w:t>the inspection</w:t>
      </w:r>
      <w:r>
        <w:rPr>
          <w:b/>
          <w:bCs/>
        </w:rPr>
        <w:t xml:space="preserve"> of house is completed on the last day of reservation.   If the home is not damaged the $750 will be refunded to you within 3-5 business days.  </w:t>
      </w:r>
    </w:p>
    <w:p w14:paraId="35E981B3" w14:textId="77777777" w:rsidR="00B55AD8" w:rsidRDefault="00B55AD8"/>
    <w:sectPr w:rsidR="00B55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B3131"/>
    <w:multiLevelType w:val="multilevel"/>
    <w:tmpl w:val="D24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C86A17"/>
    <w:multiLevelType w:val="multilevel"/>
    <w:tmpl w:val="9930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9736415">
    <w:abstractNumId w:val="1"/>
  </w:num>
  <w:num w:numId="2" w16cid:durableId="38353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97"/>
    <w:rsid w:val="002A7B41"/>
    <w:rsid w:val="00590475"/>
    <w:rsid w:val="00B26397"/>
    <w:rsid w:val="00B55AD8"/>
    <w:rsid w:val="00B809C4"/>
    <w:rsid w:val="00C1576C"/>
    <w:rsid w:val="00F32822"/>
    <w:rsid w:val="00F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1458"/>
  <w15:chartTrackingRefBased/>
  <w15:docId w15:val="{3C7D2038-EE5C-4340-ACC2-2C292720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frantz</dc:creator>
  <cp:keywords/>
  <dc:description/>
  <cp:lastModifiedBy>katherine frantz</cp:lastModifiedBy>
  <cp:revision>3</cp:revision>
  <dcterms:created xsi:type="dcterms:W3CDTF">2025-11-17T18:13:00Z</dcterms:created>
  <dcterms:modified xsi:type="dcterms:W3CDTF">2025-11-17T23:20:00Z</dcterms:modified>
</cp:coreProperties>
</file>