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A264" w14:textId="77777777" w:rsidR="00290275" w:rsidRPr="00290275" w:rsidRDefault="00290275" w:rsidP="0029027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9027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(#135) Dear Management:</w:t>
      </w:r>
    </w:p>
    <w:p w14:paraId="4CAC9125" w14:textId="77777777" w:rsidR="00290275" w:rsidRPr="00290275" w:rsidRDefault="00290275" w:rsidP="0029027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90275">
        <w:rPr>
          <w:rFonts w:ascii="Arial" w:eastAsia="Times New Roman" w:hAnsi="Arial" w:cs="Arial"/>
          <w:color w:val="595959"/>
          <w:sz w:val="20"/>
          <w:szCs w:val="20"/>
        </w:rPr>
        <w:t>September 3, 2019</w:t>
      </w:r>
    </w:p>
    <w:p w14:paraId="134928D6" w14:textId="77777777" w:rsidR="00290275" w:rsidRPr="00290275" w:rsidRDefault="00290275" w:rsidP="0029027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90275">
        <w:rPr>
          <w:rFonts w:ascii="Arial" w:eastAsia="Times New Roman" w:hAnsi="Arial" w:cs="Arial"/>
          <w:color w:val="5E5E5E"/>
          <w:sz w:val="21"/>
          <w:szCs w:val="21"/>
        </w:rPr>
        <w:t>Robots are taking "yet ANOTHER" bite out of our industry...</w:t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Already... Realtors, Underwriters, Processors, and Loan Officers have been affected... software out-performing them in tasks they've traditionally performed.</w:t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of this, being driven by demands for faster and faster transactions times.  </w:t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now Appraisers are caught in the net too...</w:t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 doesn't help that federal regulators are moving to increase the value of homes (exempt from a human evaluation), from $250,000 to $400,000.</w:t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still won't be the entire market, but it's a BIG chunk and rest assured it's bound to grow.</w:t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only advice to Appraisers...  learn UP or learn OUT... before that decision is made for you.</w:t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290275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29027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2849C5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5"/>
    <w:rsid w:val="0029027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5A6B"/>
  <w15:chartTrackingRefBased/>
  <w15:docId w15:val="{4006A959-79A4-433A-8C32-6B882B20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02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02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90275"/>
  </w:style>
  <w:style w:type="paragraph" w:styleId="NormalWeb">
    <w:name w:val="Normal (Web)"/>
    <w:basedOn w:val="Normal"/>
    <w:uiPriority w:val="99"/>
    <w:semiHidden/>
    <w:unhideWhenUsed/>
    <w:rsid w:val="002902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2021-02-07T17:34:00Z</dcterms:created>
  <dcterms:modified xsi:type="dcterms:W3CDTF">2021-02-07T17:34:00Z</dcterms:modified>
</cp:coreProperties>
</file>