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68927" w14:textId="77777777" w:rsidR="00592F8B" w:rsidRPr="00592F8B" w:rsidRDefault="00592F8B" w:rsidP="00592F8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92F8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#279) www.mrtenkey.com</w:t>
      </w:r>
    </w:p>
    <w:p w14:paraId="4128894A" w14:textId="77777777" w:rsidR="00592F8B" w:rsidRPr="00592F8B" w:rsidRDefault="00592F8B" w:rsidP="00592F8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92F8B">
        <w:rPr>
          <w:rFonts w:ascii="Arial" w:eastAsia="Times New Roman" w:hAnsi="Arial" w:cs="Arial"/>
          <w:color w:val="595959"/>
          <w:sz w:val="20"/>
          <w:szCs w:val="20"/>
        </w:rPr>
        <w:t>April 2, 2020</w:t>
      </w:r>
    </w:p>
    <w:p w14:paraId="4B27B9D8" w14:textId="4DBEFAD9" w:rsidR="00592F8B" w:rsidRPr="00592F8B" w:rsidRDefault="00592F8B" w:rsidP="00592F8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92F8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"https://img1.wsimg.com/isteam/ip/356aeb32-aa2f-4766-af2b-ad27d2893d8e/10749_c.jpg/:/cr=t:0%25,l:0%25,w:100%25,h:100%25/rs=w:1280" \* MERGEFORMATINET </w:instrTex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pict w14:anchorId="6B7E2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4.5pt;height:234pt">
            <v:imagedata r:id="rId4" r:href="rId5"/>
          </v:shape>
        </w:pic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E1164C4" w14:textId="77777777" w:rsidR="00592F8B" w:rsidRPr="00592F8B" w:rsidRDefault="00592F8B" w:rsidP="00592F8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92F8B">
        <w:rPr>
          <w:rFonts w:ascii="Arial" w:eastAsia="Times New Roman" w:hAnsi="Arial" w:cs="Arial"/>
          <w:color w:val="5E5E5E"/>
          <w:sz w:val="21"/>
          <w:szCs w:val="21"/>
        </w:rPr>
        <w:t>Dear Management: Prediction #3... of GOOD changes in our industry, that will come from this BAD virus.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Business "needs" for office space are </w:t>
      </w:r>
      <w:proofErr w:type="spellStart"/>
      <w:r w:rsidRPr="00592F8B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592F8B">
        <w:rPr>
          <w:rFonts w:ascii="Arial" w:eastAsia="Times New Roman" w:hAnsi="Arial" w:cs="Arial"/>
          <w:color w:val="5E5E5E"/>
          <w:sz w:val="21"/>
          <w:szCs w:val="21"/>
        </w:rPr>
        <w:t xml:space="preserve"> change BIG time... and within those offices, actual spacing needs are </w:t>
      </w:r>
      <w:proofErr w:type="spellStart"/>
      <w:r w:rsidRPr="00592F8B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592F8B">
        <w:rPr>
          <w:rFonts w:ascii="Arial" w:eastAsia="Times New Roman" w:hAnsi="Arial" w:cs="Arial"/>
          <w:color w:val="5E5E5E"/>
          <w:sz w:val="21"/>
          <w:szCs w:val="21"/>
        </w:rPr>
        <w:t xml:space="preserve"> change too.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loan officers really need offices?  Or can they just sit at a HUB station when they are in the office?  Can they just have meetings in a couple designated conference spaces, for the "new rare" instance they meet a client "in" the office?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operations / accounting / secondary / marketing / HR / compliance / IT / etc... need offices? or even cubicles for that matter?  Can they work from HUB stations also?  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will some of these departments work mainly from home now?  Only coming into the office on a rotation of weekly "check in/gab session" days?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Also... with ALL that above, do you (Mx. Mortgage Company) need all that retail and office space you pay such LARGE $'s for???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LOTS will change...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if you don't think this is </w:t>
      </w:r>
      <w:proofErr w:type="spellStart"/>
      <w:r w:rsidRPr="00592F8B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592F8B">
        <w:rPr>
          <w:rFonts w:ascii="Arial" w:eastAsia="Times New Roman" w:hAnsi="Arial" w:cs="Arial"/>
          <w:color w:val="5E5E5E"/>
          <w:sz w:val="21"/>
          <w:szCs w:val="21"/>
        </w:rPr>
        <w:t xml:space="preserve"> change people's concept of how we work...</w:t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F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open the door to your office... and look outside.</w:t>
      </w:r>
    </w:p>
    <w:p w14:paraId="1CB3639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8B"/>
    <w:rsid w:val="00592F8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9E2"/>
  <w15:chartTrackingRefBased/>
  <w15:docId w15:val="{6369205B-AB99-47F4-8377-80BC2F51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2F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F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92F8B"/>
  </w:style>
  <w:style w:type="paragraph" w:styleId="NormalWeb">
    <w:name w:val="Normal (Web)"/>
    <w:basedOn w:val="Normal"/>
    <w:uiPriority w:val="99"/>
    <w:semiHidden/>
    <w:unhideWhenUsed/>
    <w:rsid w:val="00592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0749_c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2021-02-12T18:16:00Z</dcterms:modified>
</cp:coreProperties>
</file>