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743C" w14:textId="77777777" w:rsidR="00821069" w:rsidRPr="00821069" w:rsidRDefault="00821069" w:rsidP="0082106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2106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#285) www.mrtenkey.com</w:t>
      </w:r>
    </w:p>
    <w:p w14:paraId="3695EEF9" w14:textId="77777777" w:rsidR="00821069" w:rsidRPr="00821069" w:rsidRDefault="00821069" w:rsidP="0082106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21069">
        <w:rPr>
          <w:rFonts w:ascii="Arial" w:eastAsia="Times New Roman" w:hAnsi="Arial" w:cs="Arial"/>
          <w:color w:val="595959"/>
          <w:sz w:val="20"/>
          <w:szCs w:val="20"/>
        </w:rPr>
        <w:t>April 10, 2020</w:t>
      </w:r>
    </w:p>
    <w:p w14:paraId="0D1C1596" w14:textId="77777777" w:rsidR="00821069" w:rsidRDefault="00821069" w:rsidP="0082106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2106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"https://img1.wsimg.com/isteam/ip/356aeb32-aa2f-4766-af2b-ad27d2893d8e/FTA-BLUE-499px.jpg/:/rs=w:1280" \* MERGEFORMATINET </w:instrTex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>
        <w:rPr>
          <w:noProof/>
        </w:rPr>
        <w:pict w14:anchorId="01CBF2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374.25pt;height:156pt;z-index:251659264;mso-position-horizontal:left;mso-position-horizontal-relative:text;mso-position-vertical-relative:text">
            <v:imagedata r:id="rId4" r:href="rId5"/>
            <w10:wrap type="square" side="right"/>
          </v:shape>
        </w:pic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F9124A5" w14:textId="77777777" w:rsidR="00821069" w:rsidRDefault="00821069" w:rsidP="0082106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0FDA3BE" w14:textId="5E37C18E" w:rsidR="00821069" w:rsidRPr="00821069" w:rsidRDefault="00821069" w:rsidP="00821069">
      <w:pPr>
        <w:shd w:val="clear" w:color="auto" w:fill="FFFFFF"/>
        <w:tabs>
          <w:tab w:val="center" w:pos="1567"/>
        </w:tabs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>
        <w:rPr>
          <w:rFonts w:ascii="Arial" w:eastAsia="Times New Roman" w:hAnsi="Arial" w:cs="Arial"/>
          <w:color w:val="5E5E5E"/>
          <w:sz w:val="21"/>
          <w:szCs w:val="21"/>
        </w:rPr>
        <w:tab/>
      </w:r>
      <w:r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D7F8F56" w14:textId="77777777" w:rsidR="00821069" w:rsidRPr="00821069" w:rsidRDefault="00821069" w:rsidP="0082106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21069">
        <w:rPr>
          <w:rFonts w:ascii="Arial" w:eastAsia="Times New Roman" w:hAnsi="Arial" w:cs="Arial"/>
          <w:color w:val="5E5E5E"/>
          <w:sz w:val="21"/>
          <w:szCs w:val="21"/>
        </w:rPr>
        <w:t>Dear Management:  The CARES act...  So "caring" in wanting to help, so "lacking" in implementation.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Just filling out the application... let alone getting this money in your hands will be a daunting task.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for a potential (at some point) of 2.5 months of payroll being covered. Which may or may not, turn into a grant... assuming you're able to retain a certain level of employment.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a lot of "IFs" for a company ALREADY struggling.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Say I'm a restaurant owner. I get this money... use it for payroll for 2.5 more months, yet still fail.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now, I have a loan (not a grant, since I failed) and I'm worse off than I started.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should I choose to take that possible risk with so much uncertainty in the restaurant industry right now?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On the flip side, I could own a small business making PPE. Get a loan, use it to pay my 300 employees. The loan becomes a </w:t>
      </w:r>
      <w:proofErr w:type="gramStart"/>
      <w:r w:rsidRPr="00821069">
        <w:rPr>
          <w:rFonts w:ascii="Arial" w:eastAsia="Times New Roman" w:hAnsi="Arial" w:cs="Arial"/>
          <w:color w:val="5E5E5E"/>
          <w:sz w:val="21"/>
          <w:szCs w:val="21"/>
        </w:rPr>
        <w:t>grant..</w:t>
      </w:r>
      <w:proofErr w:type="gramEnd"/>
      <w:r w:rsidRPr="00821069">
        <w:rPr>
          <w:rFonts w:ascii="Arial" w:eastAsia="Times New Roman" w:hAnsi="Arial" w:cs="Arial"/>
          <w:color w:val="5E5E5E"/>
          <w:sz w:val="21"/>
          <w:szCs w:val="21"/>
        </w:rPr>
        <w:t xml:space="preserve"> all while losing no money.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could that be? How is that right?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because the only requirement appears to be you have under 500 employees and you use this money to retain them.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I'll sum up my thoughts so far on this act, in two words...</w:t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2106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HOT MESS!</w:t>
      </w:r>
    </w:p>
    <w:p w14:paraId="580544E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69"/>
    <w:rsid w:val="0082106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19E194"/>
  <w15:chartTrackingRefBased/>
  <w15:docId w15:val="{07B587AD-3D73-4B6B-9174-24BE5C1F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0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10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21069"/>
  </w:style>
  <w:style w:type="paragraph" w:styleId="NormalWeb">
    <w:name w:val="Normal (Web)"/>
    <w:basedOn w:val="Normal"/>
    <w:uiPriority w:val="99"/>
    <w:semiHidden/>
    <w:unhideWhenUsed/>
    <w:rsid w:val="00821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35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TA-BLUE-499px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2021-02-12T18:19:00Z</dcterms:modified>
</cp:coreProperties>
</file>