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CDC09" w14:textId="77777777" w:rsidR="00AC4B1B" w:rsidRPr="00AC4B1B" w:rsidRDefault="00AC4B1B" w:rsidP="00AC4B1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C4B1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429) www.mrtenkey.com</w:t>
      </w:r>
    </w:p>
    <w:p w14:paraId="30720F26" w14:textId="77777777" w:rsidR="00AC4B1B" w:rsidRPr="00AC4B1B" w:rsidRDefault="00AC4B1B" w:rsidP="00AC4B1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C4B1B">
        <w:rPr>
          <w:rFonts w:ascii="Arial" w:eastAsia="Times New Roman" w:hAnsi="Arial" w:cs="Arial"/>
          <w:color w:val="595959"/>
          <w:sz w:val="20"/>
          <w:szCs w:val="20"/>
        </w:rPr>
        <w:t>November 2, 2020</w:t>
      </w:r>
    </w:p>
    <w:p w14:paraId="22BC0264" w14:textId="05335235" w:rsidR="00AC4B1B" w:rsidRPr="00AC4B1B" w:rsidRDefault="00AC4B1B" w:rsidP="00AC4B1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C4B1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"https://img1.wsimg.com/isteam/ip/356aeb32-aa2f-4766-af2b-ad27d2893d8e/Capture-0001.JPG/:/cr=t:0%25,l:0%25,w:100%25,h:100%25/rs=w:1280" \* MERGEFORMATINET </w:instrTex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pict w14:anchorId="355F6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4pt;height:408pt">
            <v:imagedata r:id="rId4" r:href="rId5"/>
          </v:shape>
        </w:pic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1B48B26" w14:textId="77777777" w:rsidR="00AC4B1B" w:rsidRPr="00AC4B1B" w:rsidRDefault="00AC4B1B" w:rsidP="00AC4B1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C4B1B">
        <w:rPr>
          <w:rFonts w:ascii="Arial" w:eastAsia="Times New Roman" w:hAnsi="Arial" w:cs="Arial"/>
          <w:color w:val="5E5E5E"/>
          <w:sz w:val="21"/>
          <w:szCs w:val="21"/>
        </w:rPr>
        <w:t>Dear Management: (1 of 2) Branding dollars... where do you spend???</w: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 eternal question, spend at the company level (like the big banks do... feeding their </w:t>
      </w:r>
      <w:proofErr w:type="spellStart"/>
      <w:r w:rsidRPr="00AC4B1B">
        <w:rPr>
          <w:rFonts w:ascii="Arial" w:eastAsia="Times New Roman" w:hAnsi="Arial" w:cs="Arial"/>
          <w:color w:val="5E5E5E"/>
          <w:sz w:val="21"/>
          <w:szCs w:val="21"/>
        </w:rPr>
        <w:t>lo's</w:t>
      </w:r>
      <w:proofErr w:type="spellEnd"/>
      <w:r w:rsidRPr="00AC4B1B">
        <w:rPr>
          <w:rFonts w:ascii="Arial" w:eastAsia="Times New Roman" w:hAnsi="Arial" w:cs="Arial"/>
          <w:color w:val="5E5E5E"/>
          <w:sz w:val="21"/>
          <w:szCs w:val="21"/>
        </w:rPr>
        <w:t xml:space="preserve"> originations) or at the loan officer level (where the connections/referrals to the borrower are).</w: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I were asked, I'd say... BOTH!</w: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a campaign where you promote the company and ALSO spotlight your LO's.</w: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creates name recognition for the company (to potential borrowers and outside LO's looking in)...</w: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THEY WANT TO COME TO YOUR COMPANY...</w: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also spend money spotlighting various loan officers (to be recognized by potential borrowers)...</w: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WHICH IN TURN, STRENGTHENS THEIR BOND TO YOUR COMPANY.</w:t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B1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here's my idea #1, I call it "Simple and Heartfelt".</w:t>
      </w:r>
    </w:p>
    <w:p w14:paraId="54678BB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1B"/>
    <w:rsid w:val="00902FF1"/>
    <w:rsid w:val="00AC4B1B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6655"/>
  <w15:chartTrackingRefBased/>
  <w15:docId w15:val="{0E48E923-7E8A-4FA0-AFDA-149E8E23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4B1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4B1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C4B1B"/>
  </w:style>
  <w:style w:type="paragraph" w:styleId="NormalWeb">
    <w:name w:val="Normal (Web)"/>
    <w:basedOn w:val="Normal"/>
    <w:uiPriority w:val="99"/>
    <w:semiHidden/>
    <w:unhideWhenUsed/>
    <w:rsid w:val="00AC4B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611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apture-000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2021-03-07T21:32:00Z</dcterms:created>
  <dcterms:modified xsi:type="dcterms:W3CDTF">2021-03-07T21:35:00Z</dcterms:modified>
</cp:coreProperties>
</file>