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2EE2E" w14:textId="77777777" w:rsidR="00F05DEB" w:rsidRPr="00F05DEB" w:rsidRDefault="00F05DEB" w:rsidP="00F05DEB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F05DEB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447) --- book available @ www.mrtenkey.com</w:t>
      </w:r>
    </w:p>
    <w:p w14:paraId="7F781826" w14:textId="77777777" w:rsidR="00F05DEB" w:rsidRPr="00F05DEB" w:rsidRDefault="00F05DEB" w:rsidP="00F05DE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F05DEB">
        <w:rPr>
          <w:rFonts w:ascii="Arial" w:eastAsia="Times New Roman" w:hAnsi="Arial" w:cs="Arial"/>
          <w:color w:val="595959"/>
          <w:sz w:val="20"/>
          <w:szCs w:val="20"/>
        </w:rPr>
        <w:t>November 30, 2020</w:t>
      </w:r>
    </w:p>
    <w:p w14:paraId="3D4367E9" w14:textId="61A33B6A" w:rsidR="00F05DEB" w:rsidRPr="00F05DEB" w:rsidRDefault="00F05DEB" w:rsidP="00F05DE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05DEB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"https://img1.wsimg.com/isteam/ip/356aeb32-aa2f-4766-af2b-ad27d2893d8e/conventional-loan-limits.png/:/cr=t:0%25,l:0%25,w:100%25,h:100%25/rs=w:1280" \* MERGEFORMATINET </w:instrText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pict w14:anchorId="36FF87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6.75pt;height:325.5pt">
            <v:imagedata r:id="rId4" r:href="rId5"/>
          </v:shape>
        </w:pict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DF62418" w14:textId="77777777" w:rsidR="00F05DEB" w:rsidRPr="00F05DEB" w:rsidRDefault="00F05DEB" w:rsidP="00F05DE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05DEB">
        <w:rPr>
          <w:rFonts w:ascii="Arial" w:eastAsia="Times New Roman" w:hAnsi="Arial" w:cs="Arial"/>
          <w:color w:val="5E5E5E"/>
          <w:sz w:val="21"/>
          <w:szCs w:val="21"/>
        </w:rPr>
        <w:t>Dear Management: For yet another year... FNMA and Freddie Mac have raised conforming loan limits.</w:t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Where they will stop, nobody knows...</w:t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what we do know, is the base limit for 2021 has increased to $548,250... from $510,400, just last year.</w:t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do you know what the high-cost limit is?</w:t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It's now $822,375 for certain areas... so know your geography people.</w:t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Like did you know that:</w:t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Fairbanks North Star Borough(AK)</w:t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Guam(GU)</w:t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Spotsylvania County(VA)</w:t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</w:t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Queens(NY)...</w:t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Are all in a high-cost area?</w:t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Neither did I.</w:t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now we both know.</w:t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05DE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knowing is half the battle!</w:t>
      </w:r>
    </w:p>
    <w:p w14:paraId="1C1614A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EB"/>
    <w:rsid w:val="00902FF1"/>
    <w:rsid w:val="00B93452"/>
    <w:rsid w:val="00CE7ED8"/>
    <w:rsid w:val="00F0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C9F50"/>
  <w15:chartTrackingRefBased/>
  <w15:docId w15:val="{1AF0694C-05DC-4CBB-BBBF-DE1A3B7F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05D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5DE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F05DEB"/>
  </w:style>
  <w:style w:type="paragraph" w:styleId="NormalWeb">
    <w:name w:val="Normal (Web)"/>
    <w:basedOn w:val="Normal"/>
    <w:uiPriority w:val="99"/>
    <w:semiHidden/>
    <w:unhideWhenUsed/>
    <w:rsid w:val="00F05D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904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conventional-loan-limits.pn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2021-03-07T21:45:00Z</dcterms:created>
  <dcterms:modified xsi:type="dcterms:W3CDTF">2021-03-07T21:46:00Z</dcterms:modified>
</cp:coreProperties>
</file>