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1C8E" w14:textId="77777777" w:rsidR="00B12B91" w:rsidRPr="00B12B91" w:rsidRDefault="00B12B91" w:rsidP="00B12B9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12B9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457) --- book available @ www.mrtenkey.com</w:t>
      </w:r>
    </w:p>
    <w:p w14:paraId="2BAE20D8" w14:textId="77777777" w:rsidR="00B12B91" w:rsidRPr="00B12B91" w:rsidRDefault="00B12B91" w:rsidP="00B12B9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12B91">
        <w:rPr>
          <w:rFonts w:ascii="Arial" w:eastAsia="Times New Roman" w:hAnsi="Arial" w:cs="Arial"/>
          <w:color w:val="595959"/>
          <w:sz w:val="20"/>
          <w:szCs w:val="20"/>
        </w:rPr>
        <w:t>December 14, 2020</w:t>
      </w:r>
    </w:p>
    <w:p w14:paraId="522ECD38" w14:textId="01FFA4F8" w:rsidR="00B12B91" w:rsidRPr="00B12B91" w:rsidRDefault="00B12B91" w:rsidP="00B12B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B9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"https://img1.wsimg.com/isteam/ip/356aeb32-aa2f-4766-af2b-ad27d2893d8e/303-302.jpg/:/rs=w:1280" \* MERGEFORMATINET </w:instrTex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pict w14:anchorId="22286E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.75pt;height:152.25pt">
            <v:imagedata r:id="rId4" r:href="rId5"/>
          </v:shape>
        </w:pic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883B382" w14:textId="77777777" w:rsidR="00B12B91" w:rsidRPr="00B12B91" w:rsidRDefault="00B12B91" w:rsidP="00B12B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B91">
        <w:rPr>
          <w:rFonts w:ascii="Arial" w:eastAsia="Times New Roman" w:hAnsi="Arial" w:cs="Arial"/>
          <w:color w:val="5E5E5E"/>
          <w:sz w:val="21"/>
          <w:szCs w:val="21"/>
        </w:rPr>
        <w:t>Dear Management: UGH!!! Trust accounts!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Since they've been created... the bane of an accounting dept's existence.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They're a good thing, don't get me wrong. It's not the company's money... and should be segregated.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if you're originating... in let's say over 10+ states, with each state requiring an in-state trust account... it can get administratively cumbersome/costly, at a minimum.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why not think outside the box? Even with something as mundane as this process.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why not just set yourself up with a national bank... one with a presence in every state you originate.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then (outside the box thought coming </w:t>
      </w:r>
      <w:proofErr w:type="gramStart"/>
      <w:r w:rsidRPr="00B12B91">
        <w:rPr>
          <w:rFonts w:ascii="Arial" w:eastAsia="Times New Roman" w:hAnsi="Arial" w:cs="Arial"/>
          <w:color w:val="5E5E5E"/>
          <w:sz w:val="21"/>
          <w:szCs w:val="21"/>
        </w:rPr>
        <w:t>now)...</w:t>
      </w:r>
      <w:proofErr w:type="gramEnd"/>
      <w:r w:rsidRPr="00B12B91">
        <w:rPr>
          <w:rFonts w:ascii="Arial" w:eastAsia="Times New Roman" w:hAnsi="Arial" w:cs="Arial"/>
          <w:color w:val="5E5E5E"/>
          <w:sz w:val="21"/>
          <w:szCs w:val="21"/>
        </w:rPr>
        <w:t xml:space="preserve"> just maintain it all in ONE account!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already have to keep track by borrower, doing it additionally by state is no great feat.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simplicity of ONE account to reconcile, deposit to, transfer from, cut checks from, etc...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now, you might be bored... but as an accountant... I call this WINNING!</w:t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B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sweat the small stuff, conquer it instead!</w:t>
      </w:r>
    </w:p>
    <w:p w14:paraId="3819F51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1"/>
    <w:rsid w:val="00902FF1"/>
    <w:rsid w:val="00B12B9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B83C"/>
  <w15:chartTrackingRefBased/>
  <w15:docId w15:val="{747FE3C1-4B97-4D0E-975A-780D873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2B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2B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12B91"/>
  </w:style>
  <w:style w:type="paragraph" w:styleId="NormalWeb">
    <w:name w:val="Normal (Web)"/>
    <w:basedOn w:val="Normal"/>
    <w:uiPriority w:val="99"/>
    <w:semiHidden/>
    <w:unhideWhenUsed/>
    <w:rsid w:val="00B12B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303-302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2021-03-07T21:53:00Z</dcterms:modified>
</cp:coreProperties>
</file>