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01F6E" w14:textId="77777777" w:rsidR="006953CE" w:rsidRPr="006953CE" w:rsidRDefault="006953CE" w:rsidP="006953CE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6953CE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511)</w:t>
      </w:r>
    </w:p>
    <w:p w14:paraId="7672A11D" w14:textId="77777777" w:rsidR="006953CE" w:rsidRPr="006953CE" w:rsidRDefault="006953CE" w:rsidP="006953C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6953CE">
        <w:rPr>
          <w:rFonts w:ascii="Arial" w:eastAsia="Times New Roman" w:hAnsi="Arial" w:cs="Arial"/>
          <w:color w:val="595959"/>
          <w:sz w:val="20"/>
          <w:szCs w:val="20"/>
        </w:rPr>
        <w:t>March 5, 2021</w:t>
      </w:r>
    </w:p>
    <w:p w14:paraId="269BD3CB" w14:textId="13DE542E" w:rsidR="006953CE" w:rsidRPr="006953CE" w:rsidRDefault="006953CE" w:rsidP="006953CE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953CE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6953CE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"https://img1.wsimg.com/isteam/ip/356aeb32-aa2f-4766-af2b-ad27d2893d8e/app5Ovp_700b.jpg/:/cr=t:0%25,l:0%25,w:100%25,h:100%25/rs=w:1280" \* MERGEFORMATINET </w:instrText>
      </w:r>
      <w:r w:rsidRPr="006953CE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6953CE">
        <w:rPr>
          <w:rFonts w:ascii="Arial" w:eastAsia="Times New Roman" w:hAnsi="Arial" w:cs="Arial"/>
          <w:color w:val="5E5E5E"/>
          <w:sz w:val="21"/>
          <w:szCs w:val="21"/>
        </w:rPr>
        <w:pict w14:anchorId="2FD701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6.25pt;height:296.25pt">
            <v:imagedata r:id="rId4" r:href="rId5"/>
          </v:shape>
        </w:pict>
      </w:r>
      <w:r w:rsidRPr="006953CE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4318C8C5" w14:textId="77777777" w:rsidR="006953CE" w:rsidRPr="006953CE" w:rsidRDefault="006953CE" w:rsidP="006953CE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953CE">
        <w:rPr>
          <w:rFonts w:ascii="Arial" w:eastAsia="Times New Roman" w:hAnsi="Arial" w:cs="Arial"/>
          <w:color w:val="5E5E5E"/>
          <w:sz w:val="21"/>
          <w:szCs w:val="21"/>
        </w:rPr>
        <w:t>Dear Management: Do you know which of your prior borrowers...</w:t>
      </w:r>
      <w:r w:rsidRPr="006953C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953C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-Are still eligible for a rate/term refi (who are these people...)?</w:t>
      </w:r>
      <w:r w:rsidRPr="006953C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-Are now able to pull equity from their home, and do a cash refi?</w:t>
      </w:r>
      <w:r w:rsidRPr="006953C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-Are now reaching year 5 in their first home and may be thinking of a move?</w:t>
      </w:r>
      <w:r w:rsidRPr="006953C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-Are having another kid... and might be thinking of scaling up?</w:t>
      </w:r>
      <w:r w:rsidRPr="006953C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-Are just now reaching retirement and might be thinking of scaling down?</w:t>
      </w:r>
      <w:r w:rsidRPr="006953C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-Etc.</w:t>
      </w:r>
      <w:r w:rsidRPr="006953C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953C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Your answer should be...</w:t>
      </w:r>
      <w:r w:rsidRPr="006953C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953C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"Of course, I've consistently run analysis of my database... and look for all those things and MORE!"</w:t>
      </w:r>
      <w:r w:rsidRPr="006953C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953C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that would be a good comeback.</w:t>
      </w:r>
      <w:r w:rsidRPr="006953C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953C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Otherwise, no worries...</w:t>
      </w:r>
      <w:r w:rsidRPr="006953C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953C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just keep looking outward, for new borrowers...</w:t>
      </w:r>
      <w:r w:rsidRPr="006953C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953C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As your competition deals with those pesky prior ones... that you've forgotten about.</w:t>
      </w:r>
      <w:r w:rsidRPr="006953C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953C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My couple pennies.</w:t>
      </w:r>
      <w:r w:rsidRPr="006953C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953C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(More blog posts or buying my book @ </w:t>
      </w:r>
      <w:hyperlink w:tgtFrame="_blank" w:history="1">
        <w:r w:rsidRPr="006953CE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www.mrtenkey.com)</w:t>
        </w:r>
      </w:hyperlink>
    </w:p>
    <w:p w14:paraId="5424DECB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CE"/>
    <w:rsid w:val="006953CE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45F86"/>
  <w15:chartTrackingRefBased/>
  <w15:docId w15:val="{B077DF4B-499C-4F23-8372-80940A9D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53C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953C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6953CE"/>
  </w:style>
  <w:style w:type="paragraph" w:styleId="NormalWeb">
    <w:name w:val="Normal (Web)"/>
    <w:basedOn w:val="Normal"/>
    <w:uiPriority w:val="99"/>
    <w:semiHidden/>
    <w:unhideWhenUsed/>
    <w:rsid w:val="006953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953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24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53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app5Ovp_700b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2021-03-18T03:08:00Z</dcterms:created>
  <dcterms:modified xsi:type="dcterms:W3CDTF">2021-03-18T03:09:00Z</dcterms:modified>
</cp:coreProperties>
</file>