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jc w:val="center"/>
      </w:pPr>
      <w:r>
        <w:rPr>
          <w:rFonts w:ascii="Times New Roman" w:cs="Times New Roman" w:eastAsia="Times New Roman" w:hAnsi="Times New Roman"/>
          <w:b/>
          <w:bCs/>
          <w:color w:val="1F3A5F"/>
          <w:sz w:val="32"/>
          <w:szCs w:val="32"/>
        </w:rPr>
        <w:t xml:space="preserve">Lenexa Family Eyecare SMS Privacy Policy</w:t>
      </w:r>
    </w:p>
    <w:p>
      <w:pPr>
        <w:spacing w:after="240" w:before="0" w:line="276"/>
        <w:jc w:val="center"/>
      </w:pPr>
      <w:r>
        <w:rPr>
          <w:rFonts w:ascii="Times New Roman" w:cs="Times New Roman" w:eastAsia="Times New Roman" w:hAnsi="Times New Roman"/>
          <w:i/>
          <w:iCs/>
          <w:color w:val="4B2E83"/>
          <w:sz w:val="20"/>
          <w:szCs w:val="20"/>
        </w:rPr>
        <w:t xml:space="preserve">Effective Date: October 19, 2026</w:t>
      </w:r>
    </w:p>
    <w:p>
      <w:pPr>
        <w:keepNext/>
        <w:spacing w:after="80" w:before="120" w:line="276"/>
      </w:pPr>
      <w:r>
        <w:rPr>
          <w:rFonts w:ascii="Times New Roman" w:cs="Times New Roman" w:eastAsia="Times New Roman" w:hAnsi="Times New Roman"/>
          <w:b/>
          <w:bCs/>
          <w:color w:val="4B2E83"/>
          <w:sz w:val="24"/>
          <w:szCs w:val="24"/>
        </w:rPr>
        <w:t xml:space="preserve">SMS Communications</w:t>
      </w:r>
    </w:p>
    <w:p>
      <w:pPr>
        <w:spacing w:after="140" w:before="0" w:line="276"/>
      </w:pPr>
      <w:r>
        <w:rPr>
          <w:rFonts w:ascii="Times New Roman" w:cs="Times New Roman" w:eastAsia="Times New Roman" w:hAnsi="Times New Roman"/>
          <w:color w:val="000000"/>
          <w:sz w:val="21"/>
          <w:szCs w:val="21"/>
        </w:rPr>
        <w:t xml:space="preserve">You must affirmatively opt in to receive SMS messages from Lenexa Family Eyecare using one of these methods: our paper or electronic patient forms, our online scheduling form, in person at our office, by phone, or by text message. Providing your mobile number alone does not constitute consent.</w:t>
      </w:r>
    </w:p>
    <w:p>
      <w:pPr>
        <w:spacing w:after="140" w:before="0" w:line="276"/>
      </w:pPr>
      <w:r>
        <w:rPr>
          <w:rFonts w:ascii="Times New Roman" w:cs="Times New Roman" w:eastAsia="Times New Roman" w:hAnsi="Times New Roman"/>
          <w:color w:val="000000"/>
          <w:sz w:val="21"/>
          <w:szCs w:val="21"/>
        </w:rPr>
        <w:t xml:space="preserve">Messages may include appointment reminders, appointment confirmations, scheduling updates, office notifications, account notifications, and other practice-related communications. Marketing messages will only be sent if you have separately opted in to receive them.</w:t>
      </w:r>
    </w:p>
    <w:p>
      <w:pPr>
        <w:spacing w:after="140" w:before="0" w:line="276"/>
      </w:pPr>
      <w:r>
        <w:rPr>
          <w:rFonts w:ascii="Times New Roman" w:cs="Times New Roman" w:eastAsia="Times New Roman" w:hAnsi="Times New Roman"/>
          <w:color w:val="000000"/>
          <w:sz w:val="21"/>
          <w:szCs w:val="21"/>
        </w:rPr>
        <w:t xml:space="preserve">Message frequency may vary. Message and data rates may apply.</w:t>
      </w:r>
    </w:p>
    <w:p>
      <w:pPr>
        <w:spacing w:after="140" w:before="0" w:line="276"/>
      </w:pPr>
      <w:r>
        <w:rPr>
          <w:rFonts w:ascii="Times New Roman" w:cs="Times New Roman" w:eastAsia="Times New Roman" w:hAnsi="Times New Roman"/>
          <w:color w:val="000000"/>
          <w:sz w:val="21"/>
          <w:szCs w:val="21"/>
        </w:rPr>
        <w:t xml:space="preserve">Reply STOP to opt out of SMS messages at any time. Reply HELP for assistance.</w:t>
      </w:r>
    </w:p>
    <w:p>
      <w:pPr>
        <w:spacing w:after="140" w:before="0" w:line="276"/>
      </w:pPr>
      <w:r>
        <w:rPr>
          <w:rFonts w:ascii="Times New Roman" w:cs="Times New Roman" w:eastAsia="Times New Roman" w:hAnsi="Times New Roman"/>
          <w:color w:val="000000"/>
          <w:sz w:val="21"/>
          <w:szCs w:val="21"/>
        </w:rPr>
        <w:t xml:space="preserve">No mobile information will be shared, sold, or provided to third parties or affiliates for marketing or promotional purposes. Information sharing with subcontractors that provide support services, such as customer service, is permitted. Text messaging originator opt-in data and consent will not be shared for marketing or promotional purposes or transferred to another business, affiliate, or sender.</w:t>
      </w:r>
    </w:p>
    <w:p>
      <w:pPr>
        <w:spacing w:after="140" w:before="0" w:line="276"/>
      </w:pPr>
      <w:r>
        <w:rPr>
          <w:rFonts w:ascii="Times New Roman" w:cs="Times New Roman" w:eastAsia="Times New Roman" w:hAnsi="Times New Roman"/>
          <w:color w:val="000000"/>
          <w:sz w:val="21"/>
          <w:szCs w:val="21"/>
        </w:rPr>
        <w:t xml:space="preserve">For additional information about our SMS program, please review our SMS Terms &amp; Conditions: </w:t>
      </w:r>
      <w:hyperlink w:history="1" r:id="rIdmvxonvyye6fy4guyzy5iu">
        <w:r>
          <w:rPr>
            <w:rFonts w:ascii="Times New Roman" w:cs="Times New Roman" w:eastAsia="Times New Roman" w:hAnsi="Times New Roman"/>
            <w:color w:val="1F3A5F"/>
            <w:sz w:val="21"/>
            <w:szCs w:val="21"/>
            <w:u w:val="single"/>
          </w:rPr>
          <w:t xml:space="preserve">https://www.lenexafamilyeyecare.com/sms-terms</w:t>
        </w:r>
      </w:hyperlink>
      <w:r>
        <w:rPr>
          <w:rFonts w:ascii="Times New Roman" w:cs="Times New Roman" w:eastAsia="Times New Roman" w:hAnsi="Times New Roman"/>
          <w:color w:val="000000"/>
          <w:sz w:val="21"/>
          <w:szCs w:val="21"/>
        </w:rPr>
        <w:t xml:space="preserve">.</w:t>
      </w:r>
    </w:p>
    <w:p>
      <w:pPr>
        <w:pageBreakBefore/>
        <w:spacing w:after="40" w:before="0" w:line="276"/>
        <w:jc w:val="center"/>
      </w:pPr>
      <w:r>
        <w:rPr>
          <w:rFonts w:ascii="Times New Roman" w:cs="Times New Roman" w:eastAsia="Times New Roman" w:hAnsi="Times New Roman"/>
          <w:b/>
          <w:bCs/>
          <w:color w:val="1F3A5F"/>
          <w:sz w:val="32"/>
          <w:szCs w:val="32"/>
        </w:rPr>
        <w:t xml:space="preserve">Lenexa Family Eyecare SMS Terms &amp; Conditions</w:t>
      </w:r>
    </w:p>
    <w:p>
      <w:pPr>
        <w:spacing w:after="240" w:before="0" w:line="276"/>
        <w:jc w:val="center"/>
      </w:pPr>
      <w:r>
        <w:rPr>
          <w:rFonts w:ascii="Times New Roman" w:cs="Times New Roman" w:eastAsia="Times New Roman" w:hAnsi="Times New Roman"/>
          <w:i/>
          <w:iCs/>
          <w:color w:val="4B2E83"/>
          <w:sz w:val="20"/>
          <w:szCs w:val="20"/>
        </w:rPr>
        <w:t xml:space="preserve">Effective Date: October 19, 2026</w:t>
      </w:r>
    </w:p>
    <w:p>
      <w:pPr>
        <w:pStyle w:val="ListParagraph"/>
        <w:numPr>
          <w:ilvl w:val="0"/>
          <w:numId w:val="2"/>
        </w:numPr>
        <w:spacing w:after="100" w:before="0" w:line="276"/>
      </w:pPr>
      <w:r>
        <w:rPr>
          <w:rFonts w:ascii="Times New Roman" w:cs="Times New Roman" w:eastAsia="Times New Roman" w:hAnsi="Times New Roman"/>
          <w:b/>
          <w:bCs/>
          <w:color w:val="1F3A5F"/>
          <w:sz w:val="21"/>
          <w:szCs w:val="21"/>
        </w:rPr>
        <w:t xml:space="preserve">Program Description: </w:t>
      </w:r>
      <w:r>
        <w:rPr>
          <w:rFonts w:ascii="Times New Roman" w:cs="Times New Roman" w:eastAsia="Times New Roman" w:hAnsi="Times New Roman"/>
          <w:color w:val="000000"/>
          <w:sz w:val="21"/>
          <w:szCs w:val="21"/>
        </w:rPr>
        <w:t xml:space="preserve">By affirmatively opting in through our paper or electronic patient forms, our online scheduling form, in person at our office, by phone, or by text message, you agree to receive SMS messages from Lenexa Family Eyecare. Providing your mobile number alone does not constitute consent.</w:t>
      </w:r>
    </w:p>
    <w:p>
      <w:pPr>
        <w:pStyle w:val="ListParagraph"/>
        <w:numPr>
          <w:ilvl w:val="0"/>
          <w:numId w:val="2"/>
        </w:numPr>
        <w:spacing w:after="100" w:before="0" w:line="276"/>
      </w:pPr>
      <w:r>
        <w:rPr>
          <w:rFonts w:ascii="Times New Roman" w:cs="Times New Roman" w:eastAsia="Times New Roman" w:hAnsi="Times New Roman"/>
          <w:b/>
          <w:bCs/>
          <w:color w:val="1F3A5F"/>
          <w:sz w:val="21"/>
          <w:szCs w:val="21"/>
        </w:rPr>
        <w:t xml:space="preserve">Message Types: </w:t>
      </w:r>
      <w:r>
        <w:rPr>
          <w:rFonts w:ascii="Times New Roman" w:cs="Times New Roman" w:eastAsia="Times New Roman" w:hAnsi="Times New Roman"/>
          <w:color w:val="000000"/>
          <w:sz w:val="21"/>
          <w:szCs w:val="21"/>
        </w:rPr>
        <w:t xml:space="preserve">Appointment reminders, confirmations, scheduling updates, office notifications, account notifications, and marketing messages only if separately opted in.</w:t>
      </w:r>
    </w:p>
    <w:p>
      <w:pPr>
        <w:pStyle w:val="ListParagraph"/>
        <w:numPr>
          <w:ilvl w:val="0"/>
          <w:numId w:val="2"/>
        </w:numPr>
        <w:spacing w:after="100" w:before="0" w:line="276"/>
      </w:pPr>
      <w:r>
        <w:rPr>
          <w:rFonts w:ascii="Times New Roman" w:cs="Times New Roman" w:eastAsia="Times New Roman" w:hAnsi="Times New Roman"/>
          <w:b/>
          <w:bCs/>
          <w:color w:val="1F3A5F"/>
          <w:sz w:val="21"/>
          <w:szCs w:val="21"/>
        </w:rPr>
        <w:t xml:space="preserve">Message Frequency: </w:t>
      </w:r>
      <w:r>
        <w:rPr>
          <w:rFonts w:ascii="Times New Roman" w:cs="Times New Roman" w:eastAsia="Times New Roman" w:hAnsi="Times New Roman"/>
          <w:color w:val="000000"/>
          <w:sz w:val="21"/>
          <w:szCs w:val="21"/>
        </w:rPr>
        <w:t xml:space="preserve">Message frequency may vary.</w:t>
      </w:r>
    </w:p>
    <w:p>
      <w:pPr>
        <w:pStyle w:val="ListParagraph"/>
        <w:numPr>
          <w:ilvl w:val="0"/>
          <w:numId w:val="2"/>
        </w:numPr>
        <w:spacing w:after="100" w:before="0" w:line="276"/>
      </w:pPr>
      <w:r>
        <w:rPr>
          <w:rFonts w:ascii="Times New Roman" w:cs="Times New Roman" w:eastAsia="Times New Roman" w:hAnsi="Times New Roman"/>
          <w:b/>
          <w:bCs/>
          <w:color w:val="1F3A5F"/>
          <w:sz w:val="21"/>
          <w:szCs w:val="21"/>
        </w:rPr>
        <w:t xml:space="preserve">Fees: </w:t>
      </w:r>
      <w:r>
        <w:rPr>
          <w:rFonts w:ascii="Times New Roman" w:cs="Times New Roman" w:eastAsia="Times New Roman" w:hAnsi="Times New Roman"/>
          <w:color w:val="000000"/>
          <w:sz w:val="21"/>
          <w:szCs w:val="21"/>
        </w:rPr>
        <w:t xml:space="preserve">Message and data rates may apply.</w:t>
      </w:r>
    </w:p>
    <w:p>
      <w:pPr>
        <w:pStyle w:val="ListParagraph"/>
        <w:numPr>
          <w:ilvl w:val="0"/>
          <w:numId w:val="2"/>
        </w:numPr>
        <w:spacing w:after="100" w:before="0" w:line="276"/>
      </w:pPr>
      <w:r>
        <w:rPr>
          <w:rFonts w:ascii="Times New Roman" w:cs="Times New Roman" w:eastAsia="Times New Roman" w:hAnsi="Times New Roman"/>
          <w:b/>
          <w:bCs/>
          <w:color w:val="1F3A5F"/>
          <w:sz w:val="21"/>
          <w:szCs w:val="21"/>
        </w:rPr>
        <w:t xml:space="preserve">Opt-Out: </w:t>
      </w:r>
      <w:r>
        <w:rPr>
          <w:rFonts w:ascii="Times New Roman" w:cs="Times New Roman" w:eastAsia="Times New Roman" w:hAnsi="Times New Roman"/>
          <w:color w:val="000000"/>
          <w:sz w:val="21"/>
          <w:szCs w:val="21"/>
        </w:rPr>
        <w:t xml:space="preserve">Reply STOP to unsubscribe at any time.</w:t>
      </w:r>
    </w:p>
    <w:p>
      <w:pPr>
        <w:pStyle w:val="ListParagraph"/>
        <w:numPr>
          <w:ilvl w:val="0"/>
          <w:numId w:val="2"/>
        </w:numPr>
        <w:spacing w:after="100" w:before="0" w:line="276"/>
      </w:pPr>
      <w:r>
        <w:rPr>
          <w:rFonts w:ascii="Times New Roman" w:cs="Times New Roman" w:eastAsia="Times New Roman" w:hAnsi="Times New Roman"/>
          <w:b/>
          <w:bCs/>
          <w:color w:val="1F3A5F"/>
          <w:sz w:val="21"/>
          <w:szCs w:val="21"/>
        </w:rPr>
        <w:t xml:space="preserve">Help: </w:t>
      </w:r>
      <w:r>
        <w:rPr>
          <w:rFonts w:ascii="Times New Roman" w:cs="Times New Roman" w:eastAsia="Times New Roman" w:hAnsi="Times New Roman"/>
          <w:color w:val="000000"/>
          <w:sz w:val="21"/>
          <w:szCs w:val="21"/>
        </w:rPr>
        <w:t xml:space="preserve">Reply HELP or contact 913.227.3706 / info@LenexaFamilyEyecare.com.</w:t>
      </w:r>
    </w:p>
    <w:p>
      <w:pPr>
        <w:pStyle w:val="ListParagraph"/>
        <w:numPr>
          <w:ilvl w:val="0"/>
          <w:numId w:val="2"/>
        </w:numPr>
        <w:spacing w:after="100" w:before="0" w:line="276"/>
      </w:pPr>
      <w:r>
        <w:rPr>
          <w:rFonts w:ascii="Times New Roman" w:cs="Times New Roman" w:eastAsia="Times New Roman" w:hAnsi="Times New Roman"/>
          <w:b/>
          <w:bCs/>
          <w:color w:val="1F3A5F"/>
          <w:sz w:val="21"/>
          <w:szCs w:val="21"/>
        </w:rPr>
        <w:t xml:space="preserve">Consent: </w:t>
      </w:r>
      <w:r>
        <w:rPr>
          <w:rFonts w:ascii="Times New Roman" w:cs="Times New Roman" w:eastAsia="Times New Roman" w:hAnsi="Times New Roman"/>
          <w:color w:val="000000"/>
          <w:sz w:val="21"/>
          <w:szCs w:val="21"/>
        </w:rPr>
        <w:t xml:space="preserve">Providing a mobile phone number alone does not constitute consent. Consent to receive SMS messages is not a condition of receiving care or services.</w:t>
      </w:r>
    </w:p>
    <w:p>
      <w:pPr>
        <w:pStyle w:val="ListParagraph"/>
        <w:numPr>
          <w:ilvl w:val="0"/>
          <w:numId w:val="2"/>
        </w:numPr>
        <w:spacing w:after="100" w:before="0" w:line="276"/>
      </w:pPr>
      <w:r>
        <w:rPr>
          <w:rFonts w:ascii="Times New Roman" w:cs="Times New Roman" w:eastAsia="Times New Roman" w:hAnsi="Times New Roman"/>
          <w:b/>
          <w:bCs/>
          <w:color w:val="1F3A5F"/>
          <w:sz w:val="21"/>
          <w:szCs w:val="21"/>
        </w:rPr>
        <w:t xml:space="preserve">Carrier Disclaimer: </w:t>
      </w:r>
      <w:r>
        <w:rPr>
          <w:rFonts w:ascii="Times New Roman" w:cs="Times New Roman" w:eastAsia="Times New Roman" w:hAnsi="Times New Roman"/>
          <w:color w:val="000000"/>
          <w:sz w:val="21"/>
          <w:szCs w:val="21"/>
        </w:rPr>
        <w:t xml:space="preserve">Carriers are not liable for delayed or undelivered messages.</w:t>
      </w:r>
    </w:p>
    <w:p>
      <w:pPr>
        <w:pStyle w:val="ListParagraph"/>
        <w:numPr>
          <w:ilvl w:val="0"/>
          <w:numId w:val="2"/>
        </w:numPr>
        <w:spacing w:after="100" w:before="0" w:line="276"/>
      </w:pPr>
      <w:r>
        <w:rPr>
          <w:rFonts w:ascii="Times New Roman" w:cs="Times New Roman" w:eastAsia="Times New Roman" w:hAnsi="Times New Roman"/>
          <w:b/>
          <w:bCs/>
          <w:color w:val="1F3A5F"/>
          <w:sz w:val="21"/>
          <w:szCs w:val="21"/>
        </w:rPr>
        <w:t xml:space="preserve">Privacy: </w:t>
      </w:r>
      <w:r>
        <w:rPr>
          <w:rFonts w:ascii="Times New Roman" w:cs="Times New Roman" w:eastAsia="Times New Roman" w:hAnsi="Times New Roman"/>
          <w:color w:val="000000"/>
          <w:sz w:val="21"/>
          <w:szCs w:val="21"/>
        </w:rPr>
        <w:t xml:space="preserve">Your use of SMS communications is governed by our Privacy Policy: </w:t>
      </w:r>
      <w:hyperlink w:history="1" r:id="rId3d9r1uzs-dipjkzewkvyr">
        <w:r>
          <w:rPr>
            <w:rFonts w:ascii="Times New Roman" w:cs="Times New Roman" w:eastAsia="Times New Roman" w:hAnsi="Times New Roman"/>
            <w:color w:val="1F3A5F"/>
            <w:sz w:val="21"/>
            <w:szCs w:val="21"/>
            <w:u w:val="single"/>
          </w:rPr>
          <w:t xml:space="preserve">https://www.lenexafamilyeyecare.com/sms-privacy-policy</w:t>
        </w:r>
      </w:hyperlink>
      <w:r>
        <w:rPr>
          <w:rFonts w:ascii="Times New Roman" w:cs="Times New Roman" w:eastAsia="Times New Roman" w:hAnsi="Times New Roman"/>
          <w:color w:val="000000"/>
          <w:sz w:val="21"/>
          <w:szCs w:val="21"/>
        </w:rPr>
        <w:t xml:space="preserve">.</w:t>
      </w:r>
    </w:p>
    <w:sectPr>
      <w:headerReference w:type="default" r:id="rId7"/>
      <w:footerReference w:type="default" r:id="rId8"/>
      <w:pgSz w:w="12240" w:h="15840" w:orient="portrait"/>
      <w:pgMar w:top="1100" w:right="864" w:bottom="1000" w:left="864" w:header="500" w:footer="3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05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04"/>
      <w:gridCol w:w="3504"/>
      <w:gridCol w:w="3504"/>
    </w:tblGrid>
    <w:tr>
      <w:tc>
        <w:tcPr>
          <w:tcW w:type="dxa" w:w="3504"/>
          <w:tcBorders>
            <w:top w:val="single" w:color="C8BFD8" w:sz="4"/>
            <w:left w:val="none" w:color="FFFFFF" w:sz="0"/>
            <w:bottom w:val="none" w:color="FFFFFF" w:sz="0"/>
            <w:right w:val="none" w:color="FFFFFF" w:sz="0"/>
          </w:tcBorders>
          <w:tcMar>
            <w:top w:type="dxa" w:w="80"/>
          </w:tcMar>
        </w:tcPr>
        <w:p>
          <w:pPr>
            <w:spacing w:after="0" w:before="0" w:line="240"/>
            <w:jc w:val="left"/>
          </w:pPr>
          <w:r>
            <w:rPr>
              <w:rFonts w:ascii="Times New Roman" w:cs="Times New Roman" w:eastAsia="Times New Roman" w:hAnsi="Times New Roman"/>
              <w:color w:val="3A3A3A"/>
              <w:sz w:val="15"/>
              <w:szCs w:val="15"/>
            </w:rPr>
            <w:t xml:space="preserve">9350 Marshall Dr.</w:t>
          </w:r>
        </w:p>
        <w:p>
          <w:pPr>
            <w:spacing w:after="0" w:before="0" w:line="240"/>
            <w:jc w:val="left"/>
          </w:pPr>
          <w:r>
            <w:rPr>
              <w:rFonts w:ascii="Times New Roman" w:cs="Times New Roman" w:eastAsia="Times New Roman" w:hAnsi="Times New Roman"/>
              <w:color w:val="3A3A3A"/>
              <w:sz w:val="15"/>
              <w:szCs w:val="15"/>
            </w:rPr>
            <w:t xml:space="preserve">Lenexa, KS 66215</w:t>
          </w:r>
        </w:p>
      </w:tc>
      <w:tc>
        <w:tcPr>
          <w:tcW w:type="dxa" w:w="3504"/>
          <w:tcBorders>
            <w:top w:val="single" w:color="C8BFD8" w:sz="4"/>
            <w:left w:val="none" w:color="FFFFFF" w:sz="0"/>
            <w:bottom w:val="none" w:color="FFFFFF" w:sz="0"/>
            <w:right w:val="none" w:color="FFFFFF" w:sz="0"/>
          </w:tcBorders>
          <w:tcMar>
            <w:top w:type="dxa" w:w="80"/>
          </w:tcMar>
        </w:tcPr>
        <w:p>
          <w:pPr>
            <w:spacing w:after="0" w:before="0" w:line="240"/>
            <w:jc w:val="center"/>
          </w:pPr>
          <w:r>
            <w:rPr>
              <w:rFonts w:ascii="Times New Roman" w:cs="Times New Roman" w:eastAsia="Times New Roman" w:hAnsi="Times New Roman"/>
              <w:color w:val="3A3A3A"/>
              <w:sz w:val="15"/>
              <w:szCs w:val="15"/>
            </w:rPr>
            <w:t xml:space="preserve">www.LenexaFamilyEyecare.com</w:t>
          </w:r>
        </w:p>
        <w:p>
          <w:pPr>
            <w:spacing w:after="0" w:before="0" w:line="240"/>
            <w:jc w:val="center"/>
          </w:pPr>
          <w:r>
            <w:rPr>
              <w:rFonts w:ascii="Times New Roman" w:cs="Times New Roman" w:eastAsia="Times New Roman" w:hAnsi="Times New Roman"/>
              <w:color w:val="3A3A3A"/>
              <w:sz w:val="15"/>
              <w:szCs w:val="15"/>
            </w:rPr>
            <w:t xml:space="preserve">info@LenexaFamilyEyecare.com</w:t>
          </w:r>
        </w:p>
      </w:tc>
      <w:tc>
        <w:tcPr>
          <w:tcW w:type="dxa" w:w="3504"/>
          <w:tcBorders>
            <w:top w:val="single" w:color="C8BFD8" w:sz="4"/>
            <w:left w:val="none" w:color="FFFFFF" w:sz="0"/>
            <w:bottom w:val="none" w:color="FFFFFF" w:sz="0"/>
            <w:right w:val="none" w:color="FFFFFF" w:sz="0"/>
          </w:tcBorders>
          <w:tcMar>
            <w:top w:type="dxa" w:w="80"/>
          </w:tcMar>
        </w:tcPr>
        <w:p>
          <w:pPr>
            <w:spacing w:after="0" w:before="0" w:line="240"/>
            <w:jc w:val="right"/>
          </w:pPr>
          <w:r>
            <w:rPr>
              <w:rFonts w:ascii="Times New Roman" w:cs="Times New Roman" w:eastAsia="Times New Roman" w:hAnsi="Times New Roman"/>
              <w:color w:val="3A3A3A"/>
              <w:sz w:val="15"/>
              <w:szCs w:val="15"/>
            </w:rPr>
            <w:t xml:space="preserve">T: 913.227.3706</w:t>
          </w:r>
        </w:p>
        <w:p>
          <w:pPr>
            <w:spacing w:after="0" w:before="0" w:line="240"/>
            <w:jc w:val="right"/>
          </w:pPr>
          <w:r>
            <w:rPr>
              <w:rFonts w:ascii="Times New Roman" w:cs="Times New Roman" w:eastAsia="Times New Roman" w:hAnsi="Times New Roman"/>
              <w:color w:val="3A3A3A"/>
              <w:sz w:val="15"/>
              <w:szCs w:val="15"/>
            </w:rPr>
            <w:t xml:space="preserve">F: 913.393.9889</w:t>
          </w:r>
        </w:p>
      </w:tc>
    </w:tr>
  </w:tbl>
  <w:p>
    <w:pPr>
      <w:spacing w:after="0" w:before="0" w:line="276"/>
      <w:jc w:val="center"/>
    </w:pPr>
    <w:r>
      <w:rPr>
        <w:rFonts w:ascii="Times New Roman" w:cs="Times New Roman" w:eastAsia="Times New Roman" w:hAnsi="Times New Roman"/>
        <w:i/>
        <w:iCs/>
        <w:color w:val="3A3A3A"/>
        <w:sz w:val="14"/>
        <w:szCs w:val="14"/>
      </w:rPr>
      <w:t xml:space="preserve">SMS Privacy Policy and Terms &amp; Conditions  ·  Effective October 19,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76"/>
      <w:jc w:val="center"/>
    </w:pPr>
    <w:r>
      <w:rPr>
        <w:rFonts w:ascii="Times New Roman" w:cs="Times New Roman" w:eastAsia="Times New Roman" w:hAnsi="Times New Roman"/>
        <w:i/>
        <w:iCs/>
        <w:color w:val="4B2E83"/>
        <w:sz w:val="28"/>
        <w:szCs w:val="28"/>
      </w:rPr>
      <w:t xml:space="preserve">Lenexa Family Eyecare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vxonvyye6fy4guyzy5iu" Type="http://schemas.openxmlformats.org/officeDocument/2006/relationships/hyperlink" Target="https://www.lenexafamilyeyecare.com/sms-terms" TargetMode="External"/><Relationship Id="rId3d9r1uzs-dipjkzewkvyr" Type="http://schemas.openxmlformats.org/officeDocument/2006/relationships/hyperlink" Target="https://www.lenexafamilyeyecare.com/sms-privacy-policy"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Lenexa Family Eyecare — SMS Privacy Policy and Terms &amp; Conditions</dc:title>
  <dc:creator>Lenexa Family Eyecare</dc:creator>
  <cp:lastModifiedBy>Un-named</cp:lastModifiedBy>
  <cp:revision>1</cp:revision>
  <dcterms:created xsi:type="dcterms:W3CDTF">2026-10-19T16:01:45.777Z</dcterms:created>
  <dcterms:modified xsi:type="dcterms:W3CDTF">2026-10-19T16:01:45.784Z</dcterms:modified>
</cp:coreProperties>
</file>

<file path=docProps/custom.xml><?xml version="1.0" encoding="utf-8"?>
<Properties xmlns="http://schemas.openxmlformats.org/officeDocument/2006/custom-properties" xmlns:vt="http://schemas.openxmlformats.org/officeDocument/2006/docPropsVTypes"/>
</file>