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56CDB" w14:textId="670436F9" w:rsidR="00F97EDB" w:rsidRPr="00F53258" w:rsidRDefault="0034340D" w:rsidP="00CE2648">
      <w:pPr>
        <w:spacing w:after="0"/>
        <w:jc w:val="center"/>
        <w:rPr>
          <w:b/>
          <w:bCs/>
          <w:sz w:val="28"/>
          <w:szCs w:val="28"/>
        </w:rPr>
      </w:pPr>
      <w:r w:rsidRPr="00F53258">
        <w:rPr>
          <w:b/>
          <w:bCs/>
          <w:sz w:val="28"/>
          <w:szCs w:val="28"/>
        </w:rPr>
        <w:t>Goodwood Evangelical Church</w:t>
      </w:r>
    </w:p>
    <w:p w14:paraId="27BDE1EC" w14:textId="20984FAB" w:rsidR="0034340D" w:rsidRPr="0034340D" w:rsidRDefault="0034340D" w:rsidP="00CE2648">
      <w:pPr>
        <w:spacing w:after="0"/>
        <w:jc w:val="center"/>
        <w:rPr>
          <w:b/>
          <w:bCs/>
          <w:sz w:val="24"/>
          <w:szCs w:val="24"/>
        </w:rPr>
      </w:pPr>
      <w:r w:rsidRPr="0034340D">
        <w:rPr>
          <w:b/>
          <w:bCs/>
          <w:sz w:val="24"/>
          <w:szCs w:val="24"/>
        </w:rPr>
        <w:t xml:space="preserve">Risk Assessment </w:t>
      </w:r>
      <w:r w:rsidR="008050D7">
        <w:rPr>
          <w:b/>
          <w:bCs/>
          <w:sz w:val="24"/>
          <w:szCs w:val="24"/>
        </w:rPr>
        <w:t xml:space="preserve">for the use of the building </w:t>
      </w:r>
      <w:r w:rsidR="00F53258">
        <w:rPr>
          <w:b/>
          <w:bCs/>
          <w:sz w:val="24"/>
          <w:szCs w:val="24"/>
        </w:rPr>
        <w:t xml:space="preserve">for services/meetings </w:t>
      </w:r>
      <w:r w:rsidRPr="0034340D">
        <w:rPr>
          <w:b/>
          <w:bCs/>
          <w:sz w:val="24"/>
          <w:szCs w:val="24"/>
        </w:rPr>
        <w:t>during coronavirus pandemic</w:t>
      </w:r>
    </w:p>
    <w:p w14:paraId="09B170C3" w14:textId="77777777" w:rsidR="00DD7248" w:rsidRDefault="00DD7248" w:rsidP="0034340D">
      <w:pPr>
        <w:spacing w:after="0"/>
      </w:pPr>
    </w:p>
    <w:p w14:paraId="3EFB6BC2" w14:textId="26672DC3" w:rsidR="0034340D" w:rsidRDefault="0034340D" w:rsidP="00F53258">
      <w:pPr>
        <w:pStyle w:val="ListParagraph"/>
        <w:numPr>
          <w:ilvl w:val="0"/>
          <w:numId w:val="30"/>
        </w:numPr>
        <w:spacing w:after="0"/>
      </w:pPr>
      <w:r w:rsidRPr="00F53258">
        <w:rPr>
          <w:b/>
          <w:bCs/>
        </w:rPr>
        <w:t xml:space="preserve">Date: </w:t>
      </w:r>
      <w:r w:rsidR="00E36439">
        <w:t>10</w:t>
      </w:r>
      <w:r w:rsidRPr="009C1F6E">
        <w:t>/</w:t>
      </w:r>
      <w:r w:rsidR="00E36439">
        <w:t>9</w:t>
      </w:r>
      <w:r w:rsidRPr="009C1F6E">
        <w:t>/20</w:t>
      </w:r>
    </w:p>
    <w:p w14:paraId="5F5347C9" w14:textId="1F5A5111" w:rsidR="00471FF7" w:rsidRPr="009C1F6E" w:rsidRDefault="00471FF7" w:rsidP="00F53258">
      <w:pPr>
        <w:pStyle w:val="ListParagraph"/>
        <w:numPr>
          <w:ilvl w:val="0"/>
          <w:numId w:val="30"/>
        </w:numPr>
        <w:spacing w:after="0"/>
      </w:pPr>
      <w:r>
        <w:rPr>
          <w:b/>
          <w:bCs/>
        </w:rPr>
        <w:t>Reviewed and amended:</w:t>
      </w:r>
      <w:r>
        <w:t xml:space="preserve"> </w:t>
      </w:r>
      <w:r w:rsidR="00BF25DF">
        <w:t>3/12/20</w:t>
      </w:r>
    </w:p>
    <w:p w14:paraId="48F3ADB6" w14:textId="78DF073E" w:rsidR="00F53258" w:rsidRDefault="00F53258" w:rsidP="00F53258">
      <w:pPr>
        <w:pStyle w:val="ListParagraph"/>
        <w:numPr>
          <w:ilvl w:val="0"/>
          <w:numId w:val="30"/>
        </w:numPr>
        <w:spacing w:after="0"/>
      </w:pPr>
      <w:r w:rsidRPr="00F53258">
        <w:rPr>
          <w:b/>
          <w:bCs/>
        </w:rPr>
        <w:t>Scope of risk assessment</w:t>
      </w:r>
      <w:r>
        <w:t>:  use of the building for services/meetings</w:t>
      </w:r>
    </w:p>
    <w:p w14:paraId="173CB0DD" w14:textId="4A50FE47" w:rsidR="003C69C5" w:rsidRDefault="003C69C5" w:rsidP="00F53258">
      <w:pPr>
        <w:pStyle w:val="ListParagraph"/>
        <w:numPr>
          <w:ilvl w:val="0"/>
          <w:numId w:val="30"/>
        </w:numPr>
        <w:spacing w:after="0"/>
      </w:pPr>
      <w:r w:rsidRPr="00F53258">
        <w:rPr>
          <w:b/>
          <w:bCs/>
        </w:rPr>
        <w:t>Review date</w:t>
      </w:r>
      <w:r>
        <w:t xml:space="preserve">: </w:t>
      </w:r>
      <w:r w:rsidR="009C1F6E">
        <w:t xml:space="preserve"> </w:t>
      </w:r>
      <w:r w:rsidR="00BF25DF">
        <w:t>next change in guidance</w:t>
      </w:r>
    </w:p>
    <w:p w14:paraId="4E281222" w14:textId="315DAF56" w:rsidR="00DD7248" w:rsidRDefault="008050D7" w:rsidP="00F53258">
      <w:pPr>
        <w:pStyle w:val="ListParagraph"/>
        <w:numPr>
          <w:ilvl w:val="0"/>
          <w:numId w:val="30"/>
        </w:numPr>
        <w:spacing w:after="0"/>
      </w:pPr>
      <w:r w:rsidRPr="00F53258">
        <w:rPr>
          <w:b/>
          <w:bCs/>
        </w:rPr>
        <w:t>Public access</w:t>
      </w:r>
      <w:r>
        <w:t xml:space="preserve">: </w:t>
      </w:r>
      <w:r w:rsidR="00DD7248">
        <w:t>This Risk Assessment will be placed on the Church website.</w:t>
      </w:r>
    </w:p>
    <w:p w14:paraId="5CECB1A6" w14:textId="724C9237" w:rsidR="00DD7248" w:rsidRDefault="00DD7248" w:rsidP="0034340D">
      <w:pPr>
        <w:spacing w:after="0"/>
      </w:pPr>
    </w:p>
    <w:p w14:paraId="7D8241B6" w14:textId="4BCDC58D" w:rsidR="0034340D" w:rsidRDefault="0034340D" w:rsidP="0034340D">
      <w:pPr>
        <w:spacing w:after="0"/>
      </w:pPr>
      <w:r>
        <w:t>Documents referred to:</w:t>
      </w:r>
    </w:p>
    <w:p w14:paraId="302089BD" w14:textId="1F38D4BB" w:rsidR="003D575B" w:rsidRDefault="003D575B" w:rsidP="003D575B">
      <w:pPr>
        <w:pStyle w:val="ListParagraph"/>
        <w:numPr>
          <w:ilvl w:val="0"/>
          <w:numId w:val="27"/>
        </w:numPr>
        <w:spacing w:after="0"/>
      </w:pPr>
      <w:r>
        <w:t>How the virus spreads and how to minimise the spread:</w:t>
      </w:r>
    </w:p>
    <w:p w14:paraId="2B7FB44A" w14:textId="77777777" w:rsidR="003D575B" w:rsidRDefault="00BD1A4B" w:rsidP="003D575B">
      <w:pPr>
        <w:ind w:left="720"/>
      </w:pPr>
      <w:hyperlink r:id="rId7" w:history="1">
        <w:r w:rsidR="003D575B">
          <w:rPr>
            <w:rStyle w:val="Hyperlink"/>
          </w:rPr>
          <w:t>https://www.gov.uk/government/publications/review-of-two-metre-social-distancing-guidance/review-of-two-metre-social-distancing-guidance</w:t>
        </w:r>
      </w:hyperlink>
    </w:p>
    <w:p w14:paraId="2C417D15" w14:textId="1199CA02" w:rsidR="0034340D" w:rsidRDefault="0034340D" w:rsidP="0034340D">
      <w:pPr>
        <w:pStyle w:val="ListParagraph"/>
        <w:numPr>
          <w:ilvl w:val="0"/>
          <w:numId w:val="1"/>
        </w:numPr>
        <w:spacing w:after="0"/>
      </w:pPr>
      <w:r>
        <w:t>Government advice</w:t>
      </w:r>
      <w:r w:rsidR="00CB38EA">
        <w:t xml:space="preserve"> on use of places of worship</w:t>
      </w:r>
      <w:r>
        <w:t>:</w:t>
      </w:r>
    </w:p>
    <w:p w14:paraId="03B9B66C" w14:textId="226D1CEF" w:rsidR="0034340D" w:rsidRDefault="00BD1A4B" w:rsidP="0034340D">
      <w:pPr>
        <w:pStyle w:val="ListParagraph"/>
        <w:spacing w:after="0"/>
      </w:pPr>
      <w:hyperlink r:id="rId8" w:history="1">
        <w:r w:rsidR="0034340D" w:rsidRPr="006B0508">
          <w:rPr>
            <w:rStyle w:val="Hyperlink"/>
          </w:rPr>
          <w:t>https://www.gov.uk/government/publications/covid-19-guidance-for-the-safe-use-of-places-of-worship-from-4-july?utm_source=d8680c23-d5fa-4b5c-9223-3da8a54d5012&amp;utm_medium=email&amp;utm_campaign=govuk-notifications&amp;utm_content=immediate</w:t>
        </w:r>
      </w:hyperlink>
    </w:p>
    <w:p w14:paraId="4EFBC37B" w14:textId="7D8C9BFA" w:rsidR="00CB38EA" w:rsidRDefault="00CB38EA" w:rsidP="0034340D">
      <w:pPr>
        <w:pStyle w:val="ListParagraph"/>
        <w:spacing w:after="0"/>
      </w:pPr>
    </w:p>
    <w:p w14:paraId="1648B325" w14:textId="652DBACC" w:rsidR="00CB38EA" w:rsidRDefault="00CB38EA" w:rsidP="00CB38EA">
      <w:pPr>
        <w:pStyle w:val="ListParagraph"/>
        <w:numPr>
          <w:ilvl w:val="0"/>
          <w:numId w:val="1"/>
        </w:numPr>
        <w:spacing w:after="0"/>
      </w:pPr>
      <w:r>
        <w:t>Government advice on use of giving lifts</w:t>
      </w:r>
    </w:p>
    <w:p w14:paraId="7B77B656" w14:textId="71C06917" w:rsidR="00CB38EA" w:rsidRDefault="00BD1A4B" w:rsidP="0034340D">
      <w:pPr>
        <w:pStyle w:val="ListParagraph"/>
        <w:spacing w:after="0"/>
      </w:pPr>
      <w:hyperlink r:id="rId9" w:history="1">
        <w:r w:rsidR="00CB38EA">
          <w:rPr>
            <w:rStyle w:val="Hyperlink"/>
          </w:rPr>
          <w:t>https://www.gov.uk/guidance/coronavirus-covid-19-safer-travel-guidance-for-passengers</w:t>
        </w:r>
      </w:hyperlink>
    </w:p>
    <w:p w14:paraId="2248406F" w14:textId="77777777" w:rsidR="00DD7248" w:rsidRDefault="00DD7248"/>
    <w:p w14:paraId="777BBD92" w14:textId="3ABE8398" w:rsidR="0034340D" w:rsidRDefault="00DD7248" w:rsidP="00DD7248">
      <w:pPr>
        <w:spacing w:after="0"/>
      </w:pPr>
      <w:r>
        <w:t xml:space="preserve">This risk assessment </w:t>
      </w:r>
      <w:r w:rsidR="00396824">
        <w:t>may also</w:t>
      </w:r>
      <w:r>
        <w:t xml:space="preserve"> cover </w:t>
      </w:r>
      <w:r w:rsidRPr="00AA2EB3">
        <w:rPr>
          <w:b/>
          <w:bCs/>
        </w:rPr>
        <w:t>weddings</w:t>
      </w:r>
      <w:r>
        <w:t xml:space="preserve"> </w:t>
      </w:r>
      <w:r w:rsidR="00396824">
        <w:t>but</w:t>
      </w:r>
      <w:r>
        <w:t xml:space="preserve"> a supplementary risk assessment </w:t>
      </w:r>
      <w:r w:rsidR="00396824">
        <w:t>may be</w:t>
      </w:r>
      <w:r>
        <w:t xml:space="preserve"> needed:</w:t>
      </w:r>
    </w:p>
    <w:p w14:paraId="3FFF90F5" w14:textId="73B4B907" w:rsidR="00DD7248" w:rsidRDefault="00BD1A4B" w:rsidP="00DD7248">
      <w:pPr>
        <w:spacing w:after="0"/>
      </w:pPr>
      <w:hyperlink r:id="rId10" w:history="1">
        <w:r w:rsidR="00DD7248">
          <w:rPr>
            <w:rStyle w:val="Hyperlink"/>
          </w:rPr>
          <w:t>https://www.gov.uk/government/publications/covid-19-guidance-for-small-marriages-and-civil-partnerships/covid-19-guidance-for-small-marriages-and-civil-partnerships</w:t>
        </w:r>
      </w:hyperlink>
    </w:p>
    <w:p w14:paraId="26AD019F" w14:textId="77777777" w:rsidR="00DD7248" w:rsidRDefault="00DD7248" w:rsidP="00DD7248">
      <w:pPr>
        <w:spacing w:after="0"/>
      </w:pPr>
    </w:p>
    <w:p w14:paraId="772B31B5" w14:textId="66D61B49" w:rsidR="00DD7248" w:rsidRDefault="00DD7248" w:rsidP="00DD7248">
      <w:pPr>
        <w:spacing w:after="0"/>
      </w:pPr>
      <w:r>
        <w:t xml:space="preserve">This risk assessment </w:t>
      </w:r>
      <w:r w:rsidR="00396824">
        <w:t>may also</w:t>
      </w:r>
      <w:r>
        <w:t xml:space="preserve"> cover </w:t>
      </w:r>
      <w:r w:rsidRPr="00AA2EB3">
        <w:rPr>
          <w:b/>
          <w:bCs/>
        </w:rPr>
        <w:t>funerals</w:t>
      </w:r>
      <w:r>
        <w:t xml:space="preserve"> </w:t>
      </w:r>
      <w:r w:rsidR="00396824">
        <w:t>but</w:t>
      </w:r>
      <w:r>
        <w:t xml:space="preserve"> a supplementary risk assessment </w:t>
      </w:r>
      <w:r w:rsidR="00396824">
        <w:t>may be</w:t>
      </w:r>
      <w:r>
        <w:t xml:space="preserve"> needed:</w:t>
      </w:r>
    </w:p>
    <w:p w14:paraId="59C6C2B4" w14:textId="4B2899DE" w:rsidR="00DD7248" w:rsidRDefault="00BD1A4B" w:rsidP="00DD7248">
      <w:pPr>
        <w:spacing w:after="0"/>
      </w:pPr>
      <w:hyperlink r:id="rId11" w:history="1">
        <w:r w:rsidR="00DD7248">
          <w:rPr>
            <w:rStyle w:val="Hyperlink"/>
          </w:rPr>
          <w:t>https://www.gov.uk/government/publications/covid-19-guidance-for-managing-a-funeral-during-the-coronavirus-pandemic/covid-19-guidance-for-managing-a-funeral-during-the-coronavirus-pandemic</w:t>
        </w:r>
      </w:hyperlink>
    </w:p>
    <w:p w14:paraId="3161B45A" w14:textId="28CC5A6F" w:rsidR="003D575B" w:rsidRDefault="003D575B">
      <w:r>
        <w:br w:type="page"/>
      </w:r>
    </w:p>
    <w:p w14:paraId="1F96E5BE" w14:textId="1C3C0745" w:rsidR="003D575B" w:rsidRPr="003D575B" w:rsidRDefault="003D575B" w:rsidP="003D575B">
      <w:pPr>
        <w:spacing w:after="0"/>
        <w:rPr>
          <w:b/>
          <w:bCs/>
          <w:sz w:val="28"/>
          <w:szCs w:val="28"/>
        </w:rPr>
      </w:pPr>
      <w:r w:rsidRPr="003D575B">
        <w:rPr>
          <w:b/>
          <w:bCs/>
          <w:sz w:val="28"/>
          <w:szCs w:val="28"/>
        </w:rPr>
        <w:lastRenderedPageBreak/>
        <w:t>Assumptions in assessing hazards</w:t>
      </w:r>
      <w:r>
        <w:rPr>
          <w:b/>
          <w:bCs/>
          <w:sz w:val="28"/>
          <w:szCs w:val="28"/>
        </w:rPr>
        <w:t xml:space="preserve"> and minimising risk</w:t>
      </w:r>
    </w:p>
    <w:p w14:paraId="7206A6AD" w14:textId="1EC476E7" w:rsidR="003D575B" w:rsidRPr="003D575B" w:rsidRDefault="003D575B" w:rsidP="003D575B">
      <w:pPr>
        <w:spacing w:after="0"/>
        <w:rPr>
          <w:b/>
          <w:bCs/>
        </w:rPr>
      </w:pPr>
      <w:r w:rsidRPr="003D575B">
        <w:rPr>
          <w:b/>
          <w:bCs/>
        </w:rPr>
        <w:t>‘How COVID-19 is transmitted and how to reduce risks’</w:t>
      </w:r>
    </w:p>
    <w:p w14:paraId="04351E6E" w14:textId="77777777" w:rsidR="003D575B" w:rsidRDefault="003D575B" w:rsidP="003D575B">
      <w:pPr>
        <w:spacing w:after="0"/>
      </w:pPr>
      <w:r>
        <w:t>COVID-19 is transmitted in three ways:</w:t>
      </w:r>
    </w:p>
    <w:p w14:paraId="04DD24E0" w14:textId="43ED9212" w:rsidR="003D575B" w:rsidRDefault="003D575B" w:rsidP="003D575B">
      <w:pPr>
        <w:pStyle w:val="ListParagraph"/>
        <w:numPr>
          <w:ilvl w:val="0"/>
          <w:numId w:val="22"/>
        </w:numPr>
        <w:spacing w:after="0"/>
      </w:pPr>
      <w:r>
        <w:t>Direct person-to-person contact - if an infectious person breathes droplets on you or you pick them up through physical contact with an infectious person.</w:t>
      </w:r>
    </w:p>
    <w:p w14:paraId="32DC60B8" w14:textId="69281E65" w:rsidR="003D575B" w:rsidRDefault="003D575B" w:rsidP="003D575B">
      <w:pPr>
        <w:pStyle w:val="ListParagraph"/>
        <w:numPr>
          <w:ilvl w:val="0"/>
          <w:numId w:val="22"/>
        </w:numPr>
        <w:spacing w:after="0"/>
      </w:pPr>
      <w:r>
        <w:t>Contact with a contaminated surface - if you touch a surface contaminated with the virus and then touch your nose, eyes or mouth, you may be infected.</w:t>
      </w:r>
    </w:p>
    <w:p w14:paraId="4B77474A" w14:textId="31E82D10" w:rsidR="003D575B" w:rsidRDefault="003D575B" w:rsidP="003D575B">
      <w:pPr>
        <w:pStyle w:val="ListParagraph"/>
        <w:numPr>
          <w:ilvl w:val="0"/>
          <w:numId w:val="22"/>
        </w:numPr>
        <w:spacing w:after="0"/>
      </w:pPr>
      <w:r>
        <w:t>Aerosol transmission - fine droplets of liquid containing virus are breathed out, form an aerosol and are carried through the air. You may become infected if you breathe these in.</w:t>
      </w:r>
    </w:p>
    <w:p w14:paraId="39F6B08F" w14:textId="77777777" w:rsidR="003D575B" w:rsidRDefault="003D575B" w:rsidP="003D575B">
      <w:pPr>
        <w:spacing w:after="0"/>
      </w:pPr>
      <w:r>
        <w:t>If you are further away from someone there’s less risk of catching the virus from droplets or aerosol transmission. However, distance isn’t the only thing that matters.</w:t>
      </w:r>
    </w:p>
    <w:p w14:paraId="47E02D26" w14:textId="35EF3144" w:rsidR="003D575B" w:rsidRDefault="003D575B" w:rsidP="003D575B">
      <w:pPr>
        <w:pStyle w:val="ListParagraph"/>
        <w:numPr>
          <w:ilvl w:val="0"/>
          <w:numId w:val="23"/>
        </w:numPr>
        <w:spacing w:after="0"/>
      </w:pPr>
      <w:r>
        <w:t>Duration - the longer you are close to an infectious person, the higher the risk.</w:t>
      </w:r>
    </w:p>
    <w:p w14:paraId="7E30E46A" w14:textId="0AA9D05D" w:rsidR="003D575B" w:rsidRDefault="003D575B" w:rsidP="003D575B">
      <w:pPr>
        <w:pStyle w:val="ListParagraph"/>
        <w:numPr>
          <w:ilvl w:val="0"/>
          <w:numId w:val="23"/>
        </w:numPr>
        <w:spacing w:after="0"/>
      </w:pPr>
      <w:r>
        <w:t>Fresh air - the risk is lower if you are outdoors, or in a well ventilated area,</w:t>
      </w:r>
    </w:p>
    <w:p w14:paraId="34B7C001" w14:textId="5AFBC0AD" w:rsidR="003D575B" w:rsidRDefault="003D575B" w:rsidP="003D575B">
      <w:pPr>
        <w:pStyle w:val="ListParagraph"/>
        <w:numPr>
          <w:ilvl w:val="0"/>
          <w:numId w:val="23"/>
        </w:numPr>
        <w:spacing w:after="0"/>
      </w:pPr>
      <w:r>
        <w:t>Direction - the risk is lower if you are not face-on with the infectious person</w:t>
      </w:r>
    </w:p>
    <w:p w14:paraId="084DA5D5" w14:textId="77777777" w:rsidR="003D575B" w:rsidRDefault="003D575B" w:rsidP="003D575B">
      <w:pPr>
        <w:spacing w:after="0"/>
      </w:pPr>
      <w:r>
        <w:t>The risk of transmission is small at 2m and where possible, you should maintain 2m distance.</w:t>
      </w:r>
    </w:p>
    <w:p w14:paraId="25DF8A16" w14:textId="77777777" w:rsidR="003D575B" w:rsidRDefault="003D575B" w:rsidP="003D575B">
      <w:pPr>
        <w:spacing w:after="0"/>
      </w:pPr>
      <w:r>
        <w:t>If it is not possible to keep 2m distance, reduce the risk to yourself and others at 1m by taking suitable precautions:</w:t>
      </w:r>
    </w:p>
    <w:p w14:paraId="0BC14031" w14:textId="378C2627" w:rsidR="003D575B" w:rsidRDefault="003D575B" w:rsidP="003D575B">
      <w:pPr>
        <w:pStyle w:val="ListParagraph"/>
        <w:numPr>
          <w:ilvl w:val="0"/>
          <w:numId w:val="25"/>
        </w:numPr>
        <w:spacing w:after="0"/>
      </w:pPr>
      <w:r>
        <w:t>Limit the number of people or households that you come into contact with, e.g. avoid peak travel</w:t>
      </w:r>
    </w:p>
    <w:p w14:paraId="0FC8553F" w14:textId="09C6D4FE" w:rsidR="003D575B" w:rsidRDefault="003D575B" w:rsidP="003D575B">
      <w:pPr>
        <w:pStyle w:val="ListParagraph"/>
        <w:numPr>
          <w:ilvl w:val="0"/>
          <w:numId w:val="25"/>
        </w:numPr>
        <w:spacing w:after="0"/>
      </w:pPr>
      <w:r>
        <w:t>Sit / stand side by side or behind other people, rather than facing them</w:t>
      </w:r>
    </w:p>
    <w:p w14:paraId="137B0344" w14:textId="4892D859" w:rsidR="003D575B" w:rsidRDefault="003D575B" w:rsidP="003D575B">
      <w:pPr>
        <w:pStyle w:val="ListParagraph"/>
        <w:numPr>
          <w:ilvl w:val="0"/>
          <w:numId w:val="25"/>
        </w:numPr>
        <w:spacing w:after="0"/>
      </w:pPr>
      <w:r>
        <w:t>Meet people outdoors, rather than indoors</w:t>
      </w:r>
    </w:p>
    <w:p w14:paraId="71391613" w14:textId="453E3555" w:rsidR="003D575B" w:rsidRDefault="003D575B" w:rsidP="003D575B">
      <w:pPr>
        <w:pStyle w:val="ListParagraph"/>
        <w:numPr>
          <w:ilvl w:val="0"/>
          <w:numId w:val="25"/>
        </w:numPr>
        <w:spacing w:after="0"/>
      </w:pPr>
      <w:r>
        <w:t>Keep interactions brief</w:t>
      </w:r>
    </w:p>
    <w:p w14:paraId="3610D6F5" w14:textId="48CFB10D" w:rsidR="003D575B" w:rsidRDefault="003D575B" w:rsidP="003D575B">
      <w:pPr>
        <w:pStyle w:val="ListParagraph"/>
        <w:numPr>
          <w:ilvl w:val="0"/>
          <w:numId w:val="25"/>
        </w:numPr>
        <w:spacing w:after="0"/>
      </w:pPr>
      <w:r>
        <w:t>Wear a face covering on public transport, in shops or crowded indoor environments</w:t>
      </w:r>
    </w:p>
    <w:p w14:paraId="3F1338D0" w14:textId="6A1F39D3" w:rsidR="003D575B" w:rsidRDefault="003D575B" w:rsidP="003D575B">
      <w:pPr>
        <w:pStyle w:val="ListParagraph"/>
        <w:numPr>
          <w:ilvl w:val="0"/>
          <w:numId w:val="25"/>
        </w:numPr>
        <w:spacing w:after="0"/>
      </w:pPr>
      <w:r>
        <w:t>Increase ventilation</w:t>
      </w:r>
    </w:p>
    <w:p w14:paraId="5F776C29" w14:textId="265E7A25" w:rsidR="003D575B" w:rsidRDefault="003D575B" w:rsidP="003D575B">
      <w:pPr>
        <w:pStyle w:val="ListParagraph"/>
        <w:numPr>
          <w:ilvl w:val="0"/>
          <w:numId w:val="25"/>
        </w:numPr>
        <w:spacing w:after="0"/>
      </w:pPr>
      <w:r>
        <w:t>Avoid loud talking or singing with others</w:t>
      </w:r>
    </w:p>
    <w:p w14:paraId="037D509E" w14:textId="77777777" w:rsidR="003D575B" w:rsidRDefault="003D575B" w:rsidP="003D575B">
      <w:pPr>
        <w:spacing w:after="0"/>
      </w:pPr>
      <w:r>
        <w:t>To minimise the risk of transmission via surface contact, you should:</w:t>
      </w:r>
    </w:p>
    <w:p w14:paraId="798A6A34" w14:textId="058A32AB" w:rsidR="003D575B" w:rsidRDefault="003D575B" w:rsidP="003D575B">
      <w:pPr>
        <w:pStyle w:val="ListParagraph"/>
        <w:numPr>
          <w:ilvl w:val="0"/>
          <w:numId w:val="25"/>
        </w:numPr>
        <w:spacing w:after="0"/>
      </w:pPr>
      <w:r>
        <w:t>Regularly wash your hands using soap and water or use hand sanitiser</w:t>
      </w:r>
    </w:p>
    <w:p w14:paraId="4E193E8E" w14:textId="14946387" w:rsidR="003D575B" w:rsidRDefault="003D575B" w:rsidP="003D575B">
      <w:pPr>
        <w:pStyle w:val="ListParagraph"/>
        <w:numPr>
          <w:ilvl w:val="0"/>
          <w:numId w:val="25"/>
        </w:numPr>
        <w:spacing w:after="0"/>
      </w:pPr>
      <w:r>
        <w:t>Avoid touching surfaces and do not touch your face</w:t>
      </w:r>
    </w:p>
    <w:p w14:paraId="3981BC8E" w14:textId="59010799" w:rsidR="003D575B" w:rsidRDefault="003D575B" w:rsidP="003D575B">
      <w:pPr>
        <w:pStyle w:val="ListParagraph"/>
        <w:numPr>
          <w:ilvl w:val="0"/>
          <w:numId w:val="25"/>
        </w:numPr>
        <w:spacing w:after="0"/>
      </w:pPr>
      <w:r>
        <w:t>Dispose of waste safely, including items such as paper face masks or gloves</w:t>
      </w:r>
    </w:p>
    <w:p w14:paraId="17DB1BFF" w14:textId="77777777" w:rsidR="003D575B" w:rsidRDefault="003D575B" w:rsidP="003D575B">
      <w:pPr>
        <w:spacing w:after="0"/>
      </w:pPr>
      <w:r>
        <w:t>In all cases, you must not go to work or attend other public spaces if you are symptomatic, or a member of your household is symptomatic.</w:t>
      </w:r>
    </w:p>
    <w:tbl>
      <w:tblPr>
        <w:tblStyle w:val="TableGrid"/>
        <w:tblW w:w="0" w:type="auto"/>
        <w:tblLayout w:type="fixed"/>
        <w:tblLook w:val="04A0" w:firstRow="1" w:lastRow="0" w:firstColumn="1" w:lastColumn="0" w:noHBand="0" w:noVBand="1"/>
      </w:tblPr>
      <w:tblGrid>
        <w:gridCol w:w="1720"/>
        <w:gridCol w:w="1917"/>
        <w:gridCol w:w="4580"/>
        <w:gridCol w:w="3353"/>
        <w:gridCol w:w="847"/>
        <w:gridCol w:w="829"/>
        <w:gridCol w:w="702"/>
      </w:tblGrid>
      <w:tr w:rsidR="00DA0559" w:rsidRPr="00DA0559" w14:paraId="5868FDC7" w14:textId="77777777" w:rsidTr="00BF25DF">
        <w:trPr>
          <w:cantSplit/>
          <w:tblHeader/>
        </w:trPr>
        <w:tc>
          <w:tcPr>
            <w:tcW w:w="1720" w:type="dxa"/>
          </w:tcPr>
          <w:p w14:paraId="3E693546" w14:textId="17875649" w:rsidR="0034340D" w:rsidRPr="00DA0559" w:rsidRDefault="003D575B" w:rsidP="0034340D">
            <w:pPr>
              <w:rPr>
                <w:b/>
                <w:bCs/>
              </w:rPr>
            </w:pPr>
            <w:r>
              <w:lastRenderedPageBreak/>
              <w:br w:type="page"/>
            </w:r>
            <w:r w:rsidR="0034340D" w:rsidRPr="00DA0559">
              <w:rPr>
                <w:b/>
                <w:bCs/>
              </w:rPr>
              <w:t>What are the hazards?</w:t>
            </w:r>
          </w:p>
        </w:tc>
        <w:tc>
          <w:tcPr>
            <w:tcW w:w="1917" w:type="dxa"/>
          </w:tcPr>
          <w:p w14:paraId="652D9B90" w14:textId="6B89DE8E" w:rsidR="0034340D" w:rsidRPr="00DA0559" w:rsidRDefault="0034340D" w:rsidP="0034340D">
            <w:pPr>
              <w:rPr>
                <w:b/>
                <w:bCs/>
              </w:rPr>
            </w:pPr>
            <w:r w:rsidRPr="00DA0559">
              <w:rPr>
                <w:b/>
                <w:bCs/>
              </w:rPr>
              <w:t>Who might be harmed and how?</w:t>
            </w:r>
          </w:p>
        </w:tc>
        <w:tc>
          <w:tcPr>
            <w:tcW w:w="4580" w:type="dxa"/>
          </w:tcPr>
          <w:p w14:paraId="21B5DB0D" w14:textId="05E776BF" w:rsidR="0034340D" w:rsidRPr="00DA0559" w:rsidRDefault="0034340D" w:rsidP="0034340D">
            <w:pPr>
              <w:rPr>
                <w:b/>
                <w:bCs/>
              </w:rPr>
            </w:pPr>
            <w:r w:rsidRPr="00DA0559">
              <w:rPr>
                <w:b/>
                <w:bCs/>
              </w:rPr>
              <w:t>What are you already doing to control risks?</w:t>
            </w:r>
          </w:p>
        </w:tc>
        <w:tc>
          <w:tcPr>
            <w:tcW w:w="3353" w:type="dxa"/>
          </w:tcPr>
          <w:p w14:paraId="58A13F3D" w14:textId="58FBD690" w:rsidR="0034340D" w:rsidRPr="00DA0559" w:rsidRDefault="0034340D" w:rsidP="0034340D">
            <w:pPr>
              <w:rPr>
                <w:b/>
                <w:bCs/>
              </w:rPr>
            </w:pPr>
            <w:r w:rsidRPr="00DA0559">
              <w:rPr>
                <w:b/>
                <w:bCs/>
              </w:rPr>
              <w:t>What further action do you need to do to control risks?</w:t>
            </w:r>
          </w:p>
        </w:tc>
        <w:tc>
          <w:tcPr>
            <w:tcW w:w="847" w:type="dxa"/>
          </w:tcPr>
          <w:p w14:paraId="3D03E5DF" w14:textId="75932147" w:rsidR="0034340D" w:rsidRPr="00DA0559" w:rsidRDefault="0034340D" w:rsidP="0034340D">
            <w:pPr>
              <w:rPr>
                <w:b/>
                <w:bCs/>
              </w:rPr>
            </w:pPr>
            <w:r w:rsidRPr="00DA0559">
              <w:rPr>
                <w:b/>
                <w:bCs/>
              </w:rPr>
              <w:t>Who?</w:t>
            </w:r>
          </w:p>
        </w:tc>
        <w:tc>
          <w:tcPr>
            <w:tcW w:w="829" w:type="dxa"/>
          </w:tcPr>
          <w:p w14:paraId="59966644" w14:textId="1DD0F531" w:rsidR="0034340D" w:rsidRPr="00DA0559" w:rsidRDefault="0034340D" w:rsidP="0034340D">
            <w:pPr>
              <w:rPr>
                <w:b/>
                <w:bCs/>
              </w:rPr>
            </w:pPr>
            <w:r w:rsidRPr="00DA0559">
              <w:rPr>
                <w:b/>
                <w:bCs/>
              </w:rPr>
              <w:t>By when?</w:t>
            </w:r>
          </w:p>
        </w:tc>
        <w:tc>
          <w:tcPr>
            <w:tcW w:w="702" w:type="dxa"/>
          </w:tcPr>
          <w:p w14:paraId="79DE18C4" w14:textId="3309AFBC" w:rsidR="0034340D" w:rsidRPr="00DA0559" w:rsidRDefault="0034340D" w:rsidP="0034340D">
            <w:pPr>
              <w:rPr>
                <w:b/>
                <w:bCs/>
              </w:rPr>
            </w:pPr>
            <w:r w:rsidRPr="00DA0559">
              <w:rPr>
                <w:b/>
                <w:bCs/>
              </w:rPr>
              <w:t>Done</w:t>
            </w:r>
          </w:p>
        </w:tc>
      </w:tr>
      <w:tr w:rsidR="00CB38EA" w14:paraId="21ED0115" w14:textId="77777777" w:rsidTr="00BF25DF">
        <w:trPr>
          <w:cantSplit/>
          <w:tblHeader/>
        </w:trPr>
        <w:tc>
          <w:tcPr>
            <w:tcW w:w="1720" w:type="dxa"/>
          </w:tcPr>
          <w:p w14:paraId="6A932A34" w14:textId="0D92459A" w:rsidR="00E75057" w:rsidRDefault="00E75057" w:rsidP="0034340D">
            <w:r>
              <w:t>Virus remains on surfaces from previous use of the building – despite measures to minimise this.</w:t>
            </w:r>
          </w:p>
        </w:tc>
        <w:tc>
          <w:tcPr>
            <w:tcW w:w="1917" w:type="dxa"/>
          </w:tcPr>
          <w:p w14:paraId="2AC6FC76" w14:textId="70781294" w:rsidR="00E75057" w:rsidRDefault="00E75057" w:rsidP="0034340D">
            <w:r>
              <w:t>Those who use the building subsequently by coming into contact with the virus.</w:t>
            </w:r>
          </w:p>
        </w:tc>
        <w:tc>
          <w:tcPr>
            <w:tcW w:w="4580" w:type="dxa"/>
          </w:tcPr>
          <w:p w14:paraId="2D6B10E4" w14:textId="77777777" w:rsidR="00BF25DF" w:rsidRDefault="00BF25DF" w:rsidP="00BF25DF">
            <w:pPr>
              <w:pStyle w:val="ListParagraph"/>
              <w:numPr>
                <w:ilvl w:val="0"/>
                <w:numId w:val="1"/>
              </w:numPr>
              <w:ind w:left="338" w:hanging="338"/>
            </w:pPr>
            <w:r>
              <w:t>Either all surfaces to be wiped down before the building is next used including doors, chairs, fixtures, instruments, etc</w:t>
            </w:r>
          </w:p>
          <w:p w14:paraId="7F73B8A4" w14:textId="77777777" w:rsidR="00BF25DF" w:rsidRDefault="00BF25DF" w:rsidP="00BF25DF">
            <w:pPr>
              <w:pStyle w:val="ListParagraph"/>
              <w:ind w:left="338"/>
            </w:pPr>
            <w:r>
              <w:t>Cleaning of the building usually occurs early Saturday morning in preparation for Sunday.</w:t>
            </w:r>
          </w:p>
          <w:p w14:paraId="157F662A" w14:textId="77777777" w:rsidR="00BF25DF" w:rsidRDefault="00BF25DF" w:rsidP="00BF25DF">
            <w:pPr>
              <w:pStyle w:val="ListParagraph"/>
              <w:ind w:left="338"/>
            </w:pPr>
            <w:r>
              <w:t>OR</w:t>
            </w:r>
          </w:p>
          <w:p w14:paraId="537F1307" w14:textId="77777777" w:rsidR="00BF25DF" w:rsidRDefault="00BF25DF" w:rsidP="00BF25DF">
            <w:pPr>
              <w:pStyle w:val="ListParagraph"/>
              <w:numPr>
                <w:ilvl w:val="0"/>
                <w:numId w:val="1"/>
              </w:numPr>
              <w:ind w:left="338" w:hanging="338"/>
            </w:pPr>
            <w:r>
              <w:t>Building to have 48 hours before next use to allow virus to die.</w:t>
            </w:r>
          </w:p>
          <w:p w14:paraId="4D09CF1B" w14:textId="77777777" w:rsidR="00BF25DF" w:rsidRDefault="00BF25DF" w:rsidP="00BF25DF">
            <w:pPr>
              <w:pStyle w:val="ListParagraph"/>
              <w:ind w:left="338"/>
            </w:pPr>
          </w:p>
          <w:p w14:paraId="2ED0001A" w14:textId="0C5B174D" w:rsidR="00E75057" w:rsidRDefault="00BF25DF" w:rsidP="00BF25DF">
            <w:r>
              <w:t>If an individual visits within 48 hours they must wipe down any surfaces they come into contact with.  An attendance/time sheet to be available for use outside of service/meeting times to help ascertain if this is necessary.</w:t>
            </w:r>
          </w:p>
        </w:tc>
        <w:tc>
          <w:tcPr>
            <w:tcW w:w="3353" w:type="dxa"/>
          </w:tcPr>
          <w:p w14:paraId="7CA0B8FD" w14:textId="4C6B3A7D" w:rsidR="00F53258" w:rsidRDefault="00BF25DF" w:rsidP="00F53258">
            <w:pPr>
              <w:pStyle w:val="ListParagraph"/>
              <w:numPr>
                <w:ilvl w:val="0"/>
                <w:numId w:val="1"/>
              </w:numPr>
              <w:ind w:left="338" w:hanging="338"/>
            </w:pPr>
            <w:r>
              <w:t>None</w:t>
            </w:r>
          </w:p>
        </w:tc>
        <w:tc>
          <w:tcPr>
            <w:tcW w:w="847" w:type="dxa"/>
          </w:tcPr>
          <w:p w14:paraId="3CE5B00E" w14:textId="48AFB9E8" w:rsidR="00E75057" w:rsidRDefault="00E75057" w:rsidP="0034340D"/>
        </w:tc>
        <w:tc>
          <w:tcPr>
            <w:tcW w:w="829" w:type="dxa"/>
          </w:tcPr>
          <w:p w14:paraId="529FE386" w14:textId="77777777" w:rsidR="00E75057" w:rsidRDefault="00E75057" w:rsidP="0034340D"/>
        </w:tc>
        <w:tc>
          <w:tcPr>
            <w:tcW w:w="702" w:type="dxa"/>
          </w:tcPr>
          <w:p w14:paraId="5AE86EBC" w14:textId="46ACE9A1" w:rsidR="00E75057" w:rsidRDefault="00D00605" w:rsidP="0034340D">
            <w:r>
              <w:t>Done</w:t>
            </w:r>
          </w:p>
        </w:tc>
      </w:tr>
      <w:tr w:rsidR="00CB38EA" w14:paraId="6F8C6363" w14:textId="77777777" w:rsidTr="00BF25DF">
        <w:trPr>
          <w:cantSplit/>
          <w:tblHeader/>
        </w:trPr>
        <w:tc>
          <w:tcPr>
            <w:tcW w:w="1720" w:type="dxa"/>
          </w:tcPr>
          <w:p w14:paraId="464DEBEB" w14:textId="30096380" w:rsidR="00E75057" w:rsidRDefault="00E75057" w:rsidP="0034340D">
            <w:r>
              <w:t>Someone becomes ill with the virus following the meeting/service.</w:t>
            </w:r>
          </w:p>
        </w:tc>
        <w:tc>
          <w:tcPr>
            <w:tcW w:w="1917" w:type="dxa"/>
          </w:tcPr>
          <w:p w14:paraId="3660730F" w14:textId="09E890A7" w:rsidR="00E75057" w:rsidRDefault="00E75057" w:rsidP="0034340D">
            <w:r>
              <w:t>All who entered the building for that service/meeting</w:t>
            </w:r>
            <w:r w:rsidR="00117C8F">
              <w:t xml:space="preserve"> may have acquired the virus</w:t>
            </w:r>
            <w:r>
              <w:t>.</w:t>
            </w:r>
          </w:p>
        </w:tc>
        <w:tc>
          <w:tcPr>
            <w:tcW w:w="4580" w:type="dxa"/>
          </w:tcPr>
          <w:p w14:paraId="1FAB67EB" w14:textId="77777777" w:rsidR="00BF25DF" w:rsidRDefault="00BF25DF" w:rsidP="00BF25DF">
            <w:pPr>
              <w:pStyle w:val="ListParagraph"/>
              <w:numPr>
                <w:ilvl w:val="0"/>
                <w:numId w:val="6"/>
              </w:numPr>
            </w:pPr>
            <w:r>
              <w:t>A record needs to be kept (for 21 days) of all those who entered the building for a meeting/service with their contact details so that Test and Trace can follow up.</w:t>
            </w:r>
          </w:p>
          <w:p w14:paraId="0DBE770B" w14:textId="77777777" w:rsidR="00BF25DF" w:rsidRDefault="00BF25DF" w:rsidP="00BF25DF">
            <w:pPr>
              <w:pStyle w:val="ListParagraph"/>
              <w:numPr>
                <w:ilvl w:val="0"/>
                <w:numId w:val="6"/>
              </w:numPr>
            </w:pPr>
            <w:r>
              <w:t>Consent form to be given to all at first attendance.</w:t>
            </w:r>
          </w:p>
          <w:p w14:paraId="2D2AD460" w14:textId="5EE99E36" w:rsidR="00E75057" w:rsidRDefault="00BF25DF" w:rsidP="00BF25DF">
            <w:r>
              <w:t>At subsequent meetings person on the door will have a pre-printed attendance list for regular attenders.</w:t>
            </w:r>
          </w:p>
        </w:tc>
        <w:tc>
          <w:tcPr>
            <w:tcW w:w="3353" w:type="dxa"/>
          </w:tcPr>
          <w:p w14:paraId="5F223D1E" w14:textId="1910929B" w:rsidR="009C1F6E" w:rsidRDefault="00BF25DF" w:rsidP="009729D2">
            <w:pPr>
              <w:pStyle w:val="ListParagraph"/>
              <w:numPr>
                <w:ilvl w:val="0"/>
                <w:numId w:val="6"/>
              </w:numPr>
            </w:pPr>
            <w:r>
              <w:t>None</w:t>
            </w:r>
          </w:p>
        </w:tc>
        <w:tc>
          <w:tcPr>
            <w:tcW w:w="847" w:type="dxa"/>
          </w:tcPr>
          <w:p w14:paraId="3F8F845C" w14:textId="2BD4FE9B" w:rsidR="009729D2" w:rsidRDefault="009729D2" w:rsidP="0034340D"/>
        </w:tc>
        <w:tc>
          <w:tcPr>
            <w:tcW w:w="829" w:type="dxa"/>
          </w:tcPr>
          <w:p w14:paraId="7FD59CCD" w14:textId="5EEA5F26" w:rsidR="009729D2" w:rsidRDefault="009729D2" w:rsidP="0034340D"/>
        </w:tc>
        <w:tc>
          <w:tcPr>
            <w:tcW w:w="702" w:type="dxa"/>
          </w:tcPr>
          <w:p w14:paraId="40ED6D71" w14:textId="39ADE301" w:rsidR="009729D2" w:rsidRDefault="009729D2" w:rsidP="0034340D"/>
        </w:tc>
      </w:tr>
      <w:tr w:rsidR="00BD2F81" w14:paraId="71C89ADB" w14:textId="77777777" w:rsidTr="00BF25DF">
        <w:trPr>
          <w:cantSplit/>
          <w:tblHeader/>
        </w:trPr>
        <w:tc>
          <w:tcPr>
            <w:tcW w:w="1720" w:type="dxa"/>
          </w:tcPr>
          <w:p w14:paraId="36C81015" w14:textId="71D83CA9" w:rsidR="00BD2F81" w:rsidRDefault="00BD2F81" w:rsidP="0034340D">
            <w:r>
              <w:lastRenderedPageBreak/>
              <w:t>Those with symptoms (</w:t>
            </w:r>
            <w:r w:rsidRPr="00BD2F81">
              <w:t>a new continuous cough, a high temperature or a loss of, or change in, their normal sense of taste or smell</w:t>
            </w:r>
            <w:r>
              <w:t>)</w:t>
            </w:r>
          </w:p>
        </w:tc>
        <w:tc>
          <w:tcPr>
            <w:tcW w:w="1917" w:type="dxa"/>
          </w:tcPr>
          <w:p w14:paraId="341DCF52" w14:textId="00233609" w:rsidR="00BD2F81" w:rsidRDefault="00BD2F81" w:rsidP="0034340D">
            <w:r>
              <w:t xml:space="preserve">Everyone who comes into contact with </w:t>
            </w:r>
            <w:r w:rsidR="00D323FF">
              <w:t>a person with symptoms may catch the virus</w:t>
            </w:r>
          </w:p>
        </w:tc>
        <w:tc>
          <w:tcPr>
            <w:tcW w:w="4580" w:type="dxa"/>
          </w:tcPr>
          <w:p w14:paraId="431F73C4" w14:textId="77777777" w:rsidR="00BF25DF" w:rsidRDefault="00BF25DF" w:rsidP="00BF25DF">
            <w:pPr>
              <w:pStyle w:val="ListParagraph"/>
              <w:numPr>
                <w:ilvl w:val="0"/>
                <w:numId w:val="1"/>
              </w:numPr>
              <w:ind w:left="338" w:hanging="338"/>
            </w:pPr>
            <w:r>
              <w:t>Members and regular attenders should be informed that they should not attend if they have symptoms and that they should stay at home, etc.</w:t>
            </w:r>
          </w:p>
          <w:p w14:paraId="28A90870" w14:textId="4692DDE0" w:rsidR="00BF25DF" w:rsidRDefault="00BF25DF" w:rsidP="00BF25DF">
            <w:pPr>
              <w:pStyle w:val="ListParagraph"/>
              <w:numPr>
                <w:ilvl w:val="0"/>
                <w:numId w:val="1"/>
              </w:numPr>
              <w:ind w:left="338" w:hanging="338"/>
            </w:pPr>
            <w:r>
              <w:t>Anyone whilst in the building who looks as if they have symptoms should be asked to go home immediately and follow the Government’s Stay at Home guidance, etc.</w:t>
            </w:r>
          </w:p>
          <w:p w14:paraId="76A74085" w14:textId="77B5692E" w:rsidR="00BD2F81" w:rsidRPr="006C6812" w:rsidRDefault="00BF25DF" w:rsidP="00BF25DF">
            <w:r w:rsidRPr="00803D14">
              <w:t>Other people who may have been in contact with the person who has become unwell should wash their hands thoroughly after the interaction, but they do not need to take any other specific action unless they develop symptoms themselves or are advised to do so by NHS Test and Trace. If they do develop symptoms they should follow the stay at home guidance.</w:t>
            </w:r>
          </w:p>
        </w:tc>
        <w:tc>
          <w:tcPr>
            <w:tcW w:w="3353" w:type="dxa"/>
          </w:tcPr>
          <w:p w14:paraId="09633651" w14:textId="623ADF9B" w:rsidR="00803D14" w:rsidRDefault="00BF25DF" w:rsidP="00803D14">
            <w:pPr>
              <w:pStyle w:val="ListParagraph"/>
              <w:numPr>
                <w:ilvl w:val="0"/>
                <w:numId w:val="1"/>
              </w:numPr>
              <w:ind w:left="338" w:hanging="338"/>
            </w:pPr>
            <w:r>
              <w:t>None</w:t>
            </w:r>
          </w:p>
        </w:tc>
        <w:tc>
          <w:tcPr>
            <w:tcW w:w="847" w:type="dxa"/>
          </w:tcPr>
          <w:p w14:paraId="3E27689D" w14:textId="07A11773" w:rsidR="00B6733F" w:rsidRDefault="00B6733F" w:rsidP="0034340D"/>
        </w:tc>
        <w:tc>
          <w:tcPr>
            <w:tcW w:w="829" w:type="dxa"/>
          </w:tcPr>
          <w:p w14:paraId="08E528CE" w14:textId="77777777" w:rsidR="00BD2F81" w:rsidRDefault="00BD2F81" w:rsidP="0034340D"/>
        </w:tc>
        <w:tc>
          <w:tcPr>
            <w:tcW w:w="702" w:type="dxa"/>
          </w:tcPr>
          <w:p w14:paraId="5A5B0B2D" w14:textId="77777777" w:rsidR="00BD2F81" w:rsidRDefault="00BD2F81" w:rsidP="0034340D"/>
        </w:tc>
      </w:tr>
      <w:tr w:rsidR="00D3612B" w14:paraId="47077521" w14:textId="77777777" w:rsidTr="00BF25DF">
        <w:trPr>
          <w:cantSplit/>
          <w:tblHeader/>
        </w:trPr>
        <w:tc>
          <w:tcPr>
            <w:tcW w:w="1720" w:type="dxa"/>
          </w:tcPr>
          <w:p w14:paraId="2818F868" w14:textId="52407694" w:rsidR="006C6812" w:rsidRDefault="006C6812" w:rsidP="0034340D">
            <w:r>
              <w:t>Those over 70 are more vulnerable</w:t>
            </w:r>
          </w:p>
        </w:tc>
        <w:tc>
          <w:tcPr>
            <w:tcW w:w="1917" w:type="dxa"/>
          </w:tcPr>
          <w:p w14:paraId="60FE67C6" w14:textId="3931DD5C" w:rsidR="006C6812" w:rsidRDefault="006C6812" w:rsidP="0034340D">
            <w:r>
              <w:t>By attending services/meetings th</w:t>
            </w:r>
            <w:r w:rsidR="00C9494F">
              <w:t>ose over 70</w:t>
            </w:r>
            <w:r>
              <w:t xml:space="preserve"> are more vulnerable to serious illness should they get the virus</w:t>
            </w:r>
            <w:r w:rsidR="00C9494F">
              <w:t>.</w:t>
            </w:r>
          </w:p>
        </w:tc>
        <w:tc>
          <w:tcPr>
            <w:tcW w:w="4580" w:type="dxa"/>
          </w:tcPr>
          <w:p w14:paraId="1AE00766" w14:textId="654D744E" w:rsidR="006C6812" w:rsidRDefault="00BF25DF" w:rsidP="00BF25DF">
            <w:pPr>
              <w:pStyle w:val="ListParagraph"/>
              <w:numPr>
                <w:ilvl w:val="0"/>
                <w:numId w:val="1"/>
              </w:numPr>
              <w:ind w:left="355" w:hanging="283"/>
            </w:pPr>
            <w:r>
              <w:t>Those we know to be over 70 to be advised of the risks of attending and the need to limit the number of times they leave their home.  A letter has been sent to all regular attenders setting out the arrangements and advice before the first service.</w:t>
            </w:r>
          </w:p>
        </w:tc>
        <w:tc>
          <w:tcPr>
            <w:tcW w:w="3353" w:type="dxa"/>
          </w:tcPr>
          <w:p w14:paraId="1F88A02F" w14:textId="6E4CD9E3" w:rsidR="006C6812" w:rsidRDefault="00BF25DF" w:rsidP="00BF25DF">
            <w:pPr>
              <w:pStyle w:val="ListParagraph"/>
              <w:ind w:left="360"/>
            </w:pPr>
            <w:r>
              <w:t>None</w:t>
            </w:r>
          </w:p>
        </w:tc>
        <w:tc>
          <w:tcPr>
            <w:tcW w:w="847" w:type="dxa"/>
          </w:tcPr>
          <w:p w14:paraId="5775F387" w14:textId="7D3BB474" w:rsidR="006C6812" w:rsidRDefault="006C6812" w:rsidP="0034340D"/>
        </w:tc>
        <w:tc>
          <w:tcPr>
            <w:tcW w:w="829" w:type="dxa"/>
          </w:tcPr>
          <w:p w14:paraId="630C74AE" w14:textId="77777777" w:rsidR="006C6812" w:rsidRDefault="006C6812" w:rsidP="0034340D"/>
        </w:tc>
        <w:tc>
          <w:tcPr>
            <w:tcW w:w="702" w:type="dxa"/>
          </w:tcPr>
          <w:p w14:paraId="6FE533F7" w14:textId="77777777" w:rsidR="006C6812" w:rsidRDefault="006C6812" w:rsidP="0034340D"/>
        </w:tc>
      </w:tr>
      <w:tr w:rsidR="006C6812" w14:paraId="762A3D66" w14:textId="77777777" w:rsidTr="00BF25DF">
        <w:trPr>
          <w:cantSplit/>
          <w:tblHeader/>
        </w:trPr>
        <w:tc>
          <w:tcPr>
            <w:tcW w:w="1720" w:type="dxa"/>
          </w:tcPr>
          <w:p w14:paraId="20AA8C7B" w14:textId="0A460047" w:rsidR="006C6812" w:rsidRDefault="006C6812" w:rsidP="0034340D">
            <w:r>
              <w:t>Those who are shielding are particularly vulnerable</w:t>
            </w:r>
          </w:p>
        </w:tc>
        <w:tc>
          <w:tcPr>
            <w:tcW w:w="1917" w:type="dxa"/>
          </w:tcPr>
          <w:p w14:paraId="49DC0773" w14:textId="2734D200" w:rsidR="006C6812" w:rsidRDefault="006C6812" w:rsidP="0034340D">
            <w:r>
              <w:t>By attending services/meetings they are particularly vulnerable to serious illness should they get the virus.</w:t>
            </w:r>
          </w:p>
        </w:tc>
        <w:tc>
          <w:tcPr>
            <w:tcW w:w="4580" w:type="dxa"/>
          </w:tcPr>
          <w:p w14:paraId="1916AC88" w14:textId="7F9A88F5" w:rsidR="006C6812" w:rsidRDefault="00BF25DF" w:rsidP="00BF25DF">
            <w:pPr>
              <w:pStyle w:val="ListParagraph"/>
              <w:numPr>
                <w:ilvl w:val="0"/>
                <w:numId w:val="1"/>
              </w:numPr>
              <w:ind w:left="355" w:hanging="283"/>
            </w:pPr>
            <w:r>
              <w:t>Those who are shielding should be reminded of Government advice.  A letter has been sent to all regular attenders setting out the arrangements and advice before the first service.</w:t>
            </w:r>
          </w:p>
        </w:tc>
        <w:tc>
          <w:tcPr>
            <w:tcW w:w="3353" w:type="dxa"/>
          </w:tcPr>
          <w:p w14:paraId="15E5AA83" w14:textId="2CC05718" w:rsidR="006C6812" w:rsidRDefault="00BF25DF" w:rsidP="00BF25DF">
            <w:pPr>
              <w:pStyle w:val="ListParagraph"/>
              <w:ind w:left="360"/>
            </w:pPr>
            <w:r>
              <w:t>None</w:t>
            </w:r>
          </w:p>
        </w:tc>
        <w:tc>
          <w:tcPr>
            <w:tcW w:w="847" w:type="dxa"/>
          </w:tcPr>
          <w:p w14:paraId="26CB138C" w14:textId="4ADD2BFB" w:rsidR="006C6812" w:rsidRDefault="006C6812" w:rsidP="0034340D"/>
        </w:tc>
        <w:tc>
          <w:tcPr>
            <w:tcW w:w="829" w:type="dxa"/>
          </w:tcPr>
          <w:p w14:paraId="57B99EED" w14:textId="77777777" w:rsidR="006C6812" w:rsidRDefault="006C6812" w:rsidP="0034340D"/>
        </w:tc>
        <w:tc>
          <w:tcPr>
            <w:tcW w:w="702" w:type="dxa"/>
          </w:tcPr>
          <w:p w14:paraId="0712C55D" w14:textId="77777777" w:rsidR="006C6812" w:rsidRDefault="006C6812" w:rsidP="0034340D"/>
        </w:tc>
      </w:tr>
      <w:tr w:rsidR="00117C8F" w14:paraId="22833027" w14:textId="77777777" w:rsidTr="00BF25DF">
        <w:trPr>
          <w:cantSplit/>
          <w:tblHeader/>
        </w:trPr>
        <w:tc>
          <w:tcPr>
            <w:tcW w:w="1720" w:type="dxa"/>
          </w:tcPr>
          <w:p w14:paraId="4EDCAEC2" w14:textId="1276345F" w:rsidR="0034340D" w:rsidRDefault="0034340D" w:rsidP="0034340D">
            <w:r>
              <w:lastRenderedPageBreak/>
              <w:t>Before entering the building</w:t>
            </w:r>
          </w:p>
        </w:tc>
        <w:tc>
          <w:tcPr>
            <w:tcW w:w="1917" w:type="dxa"/>
          </w:tcPr>
          <w:p w14:paraId="03291ECC" w14:textId="6EAFBB77" w:rsidR="0034340D" w:rsidRDefault="0034340D" w:rsidP="0034340D">
            <w:r>
              <w:t>If more than one household enters at once they may get too close</w:t>
            </w:r>
            <w:r w:rsidR="00016BBE">
              <w:t xml:space="preserve"> together</w:t>
            </w:r>
            <w:r>
              <w:t xml:space="preserve"> and transmit the virus.</w:t>
            </w:r>
          </w:p>
        </w:tc>
        <w:tc>
          <w:tcPr>
            <w:tcW w:w="4580" w:type="dxa"/>
          </w:tcPr>
          <w:p w14:paraId="5B8F352D" w14:textId="1F12B613" w:rsidR="0034340D" w:rsidRDefault="00BF25DF" w:rsidP="0034340D">
            <w:r>
              <w:t>Organise social distancing at the entrance with a queuing system; markings on the floor and someone to regulate entry.</w:t>
            </w:r>
          </w:p>
        </w:tc>
        <w:tc>
          <w:tcPr>
            <w:tcW w:w="3353" w:type="dxa"/>
          </w:tcPr>
          <w:p w14:paraId="1FF7DA9D" w14:textId="752DB9BA" w:rsidR="0034340D" w:rsidRDefault="00BF25DF" w:rsidP="00BF25DF">
            <w:pPr>
              <w:pStyle w:val="ListParagraph"/>
              <w:ind w:left="360"/>
            </w:pPr>
            <w:r>
              <w:t>None</w:t>
            </w:r>
          </w:p>
        </w:tc>
        <w:tc>
          <w:tcPr>
            <w:tcW w:w="847" w:type="dxa"/>
          </w:tcPr>
          <w:p w14:paraId="028A8CA9" w14:textId="2BDFC2BB" w:rsidR="0034340D" w:rsidRDefault="0034340D" w:rsidP="0034340D"/>
        </w:tc>
        <w:tc>
          <w:tcPr>
            <w:tcW w:w="829" w:type="dxa"/>
          </w:tcPr>
          <w:p w14:paraId="1842D7C9" w14:textId="77777777" w:rsidR="0034340D" w:rsidRDefault="0034340D" w:rsidP="0034340D"/>
        </w:tc>
        <w:tc>
          <w:tcPr>
            <w:tcW w:w="702" w:type="dxa"/>
          </w:tcPr>
          <w:p w14:paraId="575CE9D3" w14:textId="77777777" w:rsidR="0034340D" w:rsidRDefault="0034340D" w:rsidP="0034340D"/>
        </w:tc>
      </w:tr>
      <w:tr w:rsidR="00117C8F" w14:paraId="7F2CFBD7" w14:textId="77777777" w:rsidTr="00BF25DF">
        <w:trPr>
          <w:cantSplit/>
          <w:tblHeader/>
        </w:trPr>
        <w:tc>
          <w:tcPr>
            <w:tcW w:w="1720" w:type="dxa"/>
          </w:tcPr>
          <w:p w14:paraId="1DDAFC3F" w14:textId="5ADFD8FB" w:rsidR="0034340D" w:rsidRDefault="0034340D" w:rsidP="0034340D">
            <w:r>
              <w:t>Entering the building</w:t>
            </w:r>
          </w:p>
        </w:tc>
        <w:tc>
          <w:tcPr>
            <w:tcW w:w="1917" w:type="dxa"/>
          </w:tcPr>
          <w:p w14:paraId="750BB993" w14:textId="34656D92" w:rsidR="0034340D" w:rsidRDefault="0034340D" w:rsidP="0034340D">
            <w:r>
              <w:t>Touching surfaces and transmitting virus</w:t>
            </w:r>
          </w:p>
        </w:tc>
        <w:tc>
          <w:tcPr>
            <w:tcW w:w="4580" w:type="dxa"/>
          </w:tcPr>
          <w:p w14:paraId="3BF03042" w14:textId="77777777" w:rsidR="003515A4" w:rsidRDefault="0034340D" w:rsidP="003515A4">
            <w:pPr>
              <w:pStyle w:val="ListParagraph"/>
              <w:numPr>
                <w:ilvl w:val="0"/>
                <w:numId w:val="1"/>
              </w:numPr>
              <w:ind w:left="385" w:hanging="385"/>
            </w:pPr>
            <w:r>
              <w:t>Signs up to wash hands</w:t>
            </w:r>
            <w:r w:rsidR="003515A4">
              <w:t xml:space="preserve"> </w:t>
            </w:r>
          </w:p>
          <w:p w14:paraId="0495E4D8" w14:textId="04BC03F3" w:rsidR="003515A4" w:rsidRDefault="003515A4" w:rsidP="003515A4">
            <w:pPr>
              <w:pStyle w:val="ListParagraph"/>
              <w:numPr>
                <w:ilvl w:val="0"/>
                <w:numId w:val="1"/>
              </w:numPr>
              <w:ind w:left="385" w:hanging="385"/>
            </w:pPr>
            <w:r>
              <w:t>The Government requires (by law) all to wear face coverings unless attendee exempt.  Face coverings may be removed if delivering a sermon or prayer.</w:t>
            </w:r>
          </w:p>
          <w:p w14:paraId="0578DB29" w14:textId="77777777" w:rsidR="003515A4" w:rsidRDefault="003515A4" w:rsidP="003515A4">
            <w:pPr>
              <w:pStyle w:val="ListParagraph"/>
              <w:numPr>
                <w:ilvl w:val="0"/>
                <w:numId w:val="1"/>
              </w:numPr>
              <w:ind w:left="385" w:hanging="385"/>
            </w:pPr>
            <w:r>
              <w:t xml:space="preserve">Ask everyone to either use hand sanitiser (&gt;65% alcohol) or if using the toilets to wash hands (for 20 seconds) before entering the rest of the building and then to avoid touching surfaces. </w:t>
            </w:r>
          </w:p>
          <w:p w14:paraId="087C5936" w14:textId="77777777" w:rsidR="003515A4" w:rsidRDefault="003515A4" w:rsidP="003515A4">
            <w:pPr>
              <w:pStyle w:val="ListParagraph"/>
              <w:numPr>
                <w:ilvl w:val="0"/>
                <w:numId w:val="1"/>
              </w:numPr>
              <w:ind w:left="385" w:hanging="385"/>
            </w:pPr>
            <w:r>
              <w:t>Only one person at a time to enter each of the three toilets, unless with own children.  One in one out.</w:t>
            </w:r>
          </w:p>
          <w:p w14:paraId="257731A1" w14:textId="77777777" w:rsidR="003515A4" w:rsidRDefault="003515A4" w:rsidP="003515A4">
            <w:pPr>
              <w:pStyle w:val="ListParagraph"/>
              <w:numPr>
                <w:ilvl w:val="0"/>
                <w:numId w:val="1"/>
              </w:numPr>
              <w:ind w:left="385" w:hanging="385"/>
            </w:pPr>
            <w:r>
              <w:t xml:space="preserve">Posters to be in toilets of good hand washing techniques e.g. </w:t>
            </w:r>
            <w:hyperlink r:id="rId12" w:history="1">
              <w:r>
                <w:rPr>
                  <w:rStyle w:val="Hyperlink"/>
                </w:rPr>
                <w:t>https://www.publichealth.hscni.net/publications/coronavirus-wash-your-hands-poster</w:t>
              </w:r>
            </w:hyperlink>
            <w:r>
              <w:t>.</w:t>
            </w:r>
          </w:p>
          <w:p w14:paraId="68B7AC20" w14:textId="77777777" w:rsidR="003515A4" w:rsidRDefault="003515A4" w:rsidP="003515A4">
            <w:pPr>
              <w:pStyle w:val="ListParagraph"/>
              <w:numPr>
                <w:ilvl w:val="0"/>
                <w:numId w:val="1"/>
              </w:numPr>
              <w:ind w:left="385" w:hanging="385"/>
            </w:pPr>
            <w:r>
              <w:t>Coats or bags not to be left in the cloakroom/toilets, but to be taken to seats.</w:t>
            </w:r>
          </w:p>
          <w:p w14:paraId="69534221" w14:textId="77777777" w:rsidR="003515A4" w:rsidRDefault="003515A4" w:rsidP="003515A4">
            <w:pPr>
              <w:pStyle w:val="ListParagraph"/>
              <w:numPr>
                <w:ilvl w:val="0"/>
                <w:numId w:val="1"/>
              </w:numPr>
              <w:ind w:left="385" w:hanging="385"/>
            </w:pPr>
            <w:r>
              <w:t>Have doors open where possible to avoid touching surfaces.</w:t>
            </w:r>
          </w:p>
          <w:p w14:paraId="5DDB418C" w14:textId="3A1CEB84" w:rsidR="0034340D" w:rsidRDefault="003515A4" w:rsidP="003515A4">
            <w:r>
              <w:t>Have disinfectant spray and cloth available to clean surfaces.</w:t>
            </w:r>
          </w:p>
        </w:tc>
        <w:tc>
          <w:tcPr>
            <w:tcW w:w="3353" w:type="dxa"/>
          </w:tcPr>
          <w:p w14:paraId="3F6E8F85" w14:textId="59BEB895" w:rsidR="00D27E81" w:rsidRDefault="003515A4" w:rsidP="00CB38EA">
            <w:pPr>
              <w:pStyle w:val="ListParagraph"/>
              <w:numPr>
                <w:ilvl w:val="0"/>
                <w:numId w:val="1"/>
              </w:numPr>
              <w:ind w:left="385" w:hanging="385"/>
            </w:pPr>
            <w:r>
              <w:t>None</w:t>
            </w:r>
          </w:p>
        </w:tc>
        <w:tc>
          <w:tcPr>
            <w:tcW w:w="847" w:type="dxa"/>
          </w:tcPr>
          <w:p w14:paraId="0F84BE3B" w14:textId="0878298C" w:rsidR="0034340D" w:rsidRDefault="0034340D" w:rsidP="0034340D"/>
        </w:tc>
        <w:tc>
          <w:tcPr>
            <w:tcW w:w="829" w:type="dxa"/>
          </w:tcPr>
          <w:p w14:paraId="728299E6" w14:textId="77777777" w:rsidR="0034340D" w:rsidRDefault="0034340D" w:rsidP="0034340D"/>
        </w:tc>
        <w:tc>
          <w:tcPr>
            <w:tcW w:w="702" w:type="dxa"/>
          </w:tcPr>
          <w:p w14:paraId="1756FCCD" w14:textId="77777777" w:rsidR="0034340D" w:rsidRDefault="0034340D" w:rsidP="0034340D"/>
        </w:tc>
      </w:tr>
      <w:tr w:rsidR="003515A4" w14:paraId="0F782B0C" w14:textId="77777777" w:rsidTr="00BF25DF">
        <w:trPr>
          <w:cantSplit/>
          <w:tblHeader/>
        </w:trPr>
        <w:tc>
          <w:tcPr>
            <w:tcW w:w="1720" w:type="dxa"/>
          </w:tcPr>
          <w:p w14:paraId="2A811E70" w14:textId="44BB45A6" w:rsidR="003515A4" w:rsidRDefault="003515A4" w:rsidP="003515A4">
            <w:r>
              <w:lastRenderedPageBreak/>
              <w:t>Too many people for the capacity of the building</w:t>
            </w:r>
          </w:p>
        </w:tc>
        <w:tc>
          <w:tcPr>
            <w:tcW w:w="1917" w:type="dxa"/>
          </w:tcPr>
          <w:p w14:paraId="36796FF3" w14:textId="0EC26C2B" w:rsidR="003515A4" w:rsidRDefault="003515A4" w:rsidP="003515A4">
            <w:r>
              <w:t>If more people than the capacity then increased risk of passing on the virus.</w:t>
            </w:r>
          </w:p>
        </w:tc>
        <w:tc>
          <w:tcPr>
            <w:tcW w:w="4580" w:type="dxa"/>
          </w:tcPr>
          <w:p w14:paraId="51181F70" w14:textId="77777777" w:rsidR="003515A4" w:rsidRPr="00803D14" w:rsidRDefault="003515A4" w:rsidP="003515A4">
            <w:pPr>
              <w:pStyle w:val="ListParagraph"/>
              <w:numPr>
                <w:ilvl w:val="0"/>
                <w:numId w:val="8"/>
              </w:numPr>
              <w:rPr>
                <w:color w:val="000000" w:themeColor="text1"/>
              </w:rPr>
            </w:pPr>
            <w:r>
              <w:t>Control the number of people who come into the building to a maximum of</w:t>
            </w:r>
            <w:r w:rsidRPr="00803D14">
              <w:rPr>
                <w:color w:val="FF0000"/>
              </w:rPr>
              <w:t xml:space="preserve"> </w:t>
            </w:r>
            <w:r>
              <w:rPr>
                <w:color w:val="FF0000"/>
              </w:rPr>
              <w:t>40</w:t>
            </w:r>
            <w:r w:rsidRPr="00803D14">
              <w:rPr>
                <w:color w:val="000000" w:themeColor="text1"/>
              </w:rPr>
              <w:t>.  This number has been determined on the assumption that seating between households is approximately 2 m apart and that there is room to exit safely.</w:t>
            </w:r>
            <w:r>
              <w:rPr>
                <w:color w:val="000000" w:themeColor="text1"/>
              </w:rPr>
              <w:t xml:space="preserve">  There is a maximum capacity for 26 individuals from each household with a further 14 seats for pairing from each household.</w:t>
            </w:r>
          </w:p>
          <w:p w14:paraId="257AF75D" w14:textId="77777777" w:rsidR="003515A4" w:rsidRPr="00803D14" w:rsidRDefault="003515A4" w:rsidP="003515A4">
            <w:pPr>
              <w:pStyle w:val="ListParagraph"/>
              <w:numPr>
                <w:ilvl w:val="0"/>
                <w:numId w:val="8"/>
              </w:numPr>
              <w:rPr>
                <w:color w:val="000000" w:themeColor="text1"/>
              </w:rPr>
            </w:pPr>
            <w:r w:rsidRPr="00803D14">
              <w:rPr>
                <w:color w:val="000000" w:themeColor="text1"/>
              </w:rPr>
              <w:t>The main hall will be filled up on a first come first served basis, from the front.</w:t>
            </w:r>
          </w:p>
          <w:p w14:paraId="79705EEF" w14:textId="77777777" w:rsidR="003515A4" w:rsidRPr="00803D14" w:rsidRDefault="003515A4" w:rsidP="003515A4">
            <w:pPr>
              <w:pStyle w:val="ListParagraph"/>
              <w:numPr>
                <w:ilvl w:val="0"/>
                <w:numId w:val="8"/>
              </w:numPr>
              <w:rPr>
                <w:color w:val="000000" w:themeColor="text1"/>
              </w:rPr>
            </w:pPr>
            <w:r w:rsidRPr="00803D14">
              <w:rPr>
                <w:color w:val="000000" w:themeColor="text1"/>
              </w:rPr>
              <w:t>Any one arriving after the capacity is exceeded will be asked not to attend on this occasion.</w:t>
            </w:r>
          </w:p>
          <w:p w14:paraId="66F6E0D9" w14:textId="77777777" w:rsidR="003515A4" w:rsidRPr="00803D14" w:rsidRDefault="003515A4" w:rsidP="003515A4">
            <w:pPr>
              <w:pStyle w:val="ListParagraph"/>
              <w:numPr>
                <w:ilvl w:val="0"/>
                <w:numId w:val="8"/>
              </w:numPr>
              <w:rPr>
                <w:color w:val="000000" w:themeColor="text1"/>
              </w:rPr>
            </w:pPr>
            <w:r w:rsidRPr="00803D14">
              <w:rPr>
                <w:color w:val="000000" w:themeColor="text1"/>
              </w:rPr>
              <w:t xml:space="preserve">If capacity is exceeded then arrangements will be reviewed to try and ensure people do not have wasted trips in </w:t>
            </w:r>
            <w:r>
              <w:rPr>
                <w:color w:val="000000" w:themeColor="text1"/>
              </w:rPr>
              <w:t xml:space="preserve">the </w:t>
            </w:r>
            <w:r w:rsidRPr="00803D14">
              <w:rPr>
                <w:color w:val="000000" w:themeColor="text1"/>
              </w:rPr>
              <w:t>future e.g. putting a booking system in place.</w:t>
            </w:r>
          </w:p>
          <w:p w14:paraId="6BC89F22" w14:textId="281CBF92" w:rsidR="003515A4" w:rsidRDefault="003515A4" w:rsidP="003515A4">
            <w:r w:rsidRPr="00803D14">
              <w:rPr>
                <w:color w:val="000000" w:themeColor="text1"/>
              </w:rPr>
              <w:t>We will endeavour to maintain some online alternative as well as a paper delivery for those who cannot attend.</w:t>
            </w:r>
          </w:p>
        </w:tc>
        <w:tc>
          <w:tcPr>
            <w:tcW w:w="3353" w:type="dxa"/>
          </w:tcPr>
          <w:p w14:paraId="417332C1" w14:textId="408A5EE4" w:rsidR="003515A4" w:rsidRDefault="003515A4" w:rsidP="003515A4">
            <w:pPr>
              <w:pStyle w:val="ListParagraph"/>
              <w:numPr>
                <w:ilvl w:val="0"/>
                <w:numId w:val="8"/>
              </w:numPr>
              <w:rPr>
                <w:color w:val="000000" w:themeColor="text1"/>
              </w:rPr>
            </w:pPr>
            <w:r>
              <w:rPr>
                <w:color w:val="000000" w:themeColor="text1"/>
              </w:rPr>
              <w:t>On some occasions allow seating at 1m plus on the assumption that all are wearing masks and there is no mingling.  This may increase the capacity.  In assessing the risk account will be taken of local tier regulations and local infection rates.</w:t>
            </w:r>
          </w:p>
          <w:p w14:paraId="0A8DBDBC" w14:textId="73E208A9" w:rsidR="003515A4" w:rsidRPr="003515A4" w:rsidRDefault="003515A4" w:rsidP="003515A4">
            <w:pPr>
              <w:rPr>
                <w:color w:val="000000" w:themeColor="text1"/>
              </w:rPr>
            </w:pPr>
          </w:p>
        </w:tc>
        <w:tc>
          <w:tcPr>
            <w:tcW w:w="847" w:type="dxa"/>
          </w:tcPr>
          <w:p w14:paraId="7AB49BCD" w14:textId="29F70FBE" w:rsidR="003515A4" w:rsidRDefault="003515A4" w:rsidP="003515A4">
            <w:r>
              <w:t>Elders/CSG</w:t>
            </w:r>
          </w:p>
        </w:tc>
        <w:tc>
          <w:tcPr>
            <w:tcW w:w="829" w:type="dxa"/>
          </w:tcPr>
          <w:p w14:paraId="7DCA04C0" w14:textId="77777777" w:rsidR="003515A4" w:rsidRDefault="003515A4" w:rsidP="003515A4"/>
        </w:tc>
        <w:tc>
          <w:tcPr>
            <w:tcW w:w="702" w:type="dxa"/>
          </w:tcPr>
          <w:p w14:paraId="4A252E90" w14:textId="75F5BD6C" w:rsidR="003515A4" w:rsidRDefault="00A75DB5" w:rsidP="003515A4">
            <w:r>
              <w:t>Done</w:t>
            </w:r>
            <w:r w:rsidR="0028516E">
              <w:t xml:space="preserve">  </w:t>
            </w:r>
          </w:p>
        </w:tc>
      </w:tr>
      <w:tr w:rsidR="003515A4" w14:paraId="5C2ACD09" w14:textId="77777777" w:rsidTr="00BF25DF">
        <w:trPr>
          <w:cantSplit/>
          <w:tblHeader/>
        </w:trPr>
        <w:tc>
          <w:tcPr>
            <w:tcW w:w="1720" w:type="dxa"/>
          </w:tcPr>
          <w:p w14:paraId="3508E6F5" w14:textId="227D4040" w:rsidR="003515A4" w:rsidRDefault="003515A4" w:rsidP="003515A4">
            <w:r>
              <w:t>Issuing hymn books and bibles</w:t>
            </w:r>
          </w:p>
        </w:tc>
        <w:tc>
          <w:tcPr>
            <w:tcW w:w="1917" w:type="dxa"/>
          </w:tcPr>
          <w:p w14:paraId="31911FAB" w14:textId="77777777" w:rsidR="003515A4" w:rsidRDefault="003515A4" w:rsidP="003515A4"/>
        </w:tc>
        <w:tc>
          <w:tcPr>
            <w:tcW w:w="4580" w:type="dxa"/>
          </w:tcPr>
          <w:p w14:paraId="6B909C7D" w14:textId="77777777" w:rsidR="003515A4" w:rsidRDefault="003515A4" w:rsidP="003515A4">
            <w:pPr>
              <w:pStyle w:val="ListParagraph"/>
              <w:numPr>
                <w:ilvl w:val="0"/>
                <w:numId w:val="9"/>
              </w:numPr>
            </w:pPr>
            <w:r>
              <w:t>People to be encouraged to bring their own Bibles and where applicable hymn books.</w:t>
            </w:r>
          </w:p>
          <w:p w14:paraId="77E303E0" w14:textId="31E61548" w:rsidR="003515A4" w:rsidRDefault="003515A4" w:rsidP="003515A4">
            <w:pPr>
              <w:pStyle w:val="ListParagraph"/>
              <w:numPr>
                <w:ilvl w:val="0"/>
                <w:numId w:val="9"/>
              </w:numPr>
            </w:pPr>
            <w:r>
              <w:t>Although this will not normally be the case, hymn books and bibles may be issued for words to be read but there will be no singing.</w:t>
            </w:r>
          </w:p>
          <w:p w14:paraId="2778B4B8" w14:textId="5B18910C" w:rsidR="003515A4" w:rsidRDefault="003515A4" w:rsidP="003515A4">
            <w:r w:rsidRPr="00B753AB">
              <w:rPr>
                <w:b/>
                <w:bCs/>
              </w:rPr>
              <w:t>Books may not then be used for the next 48 hours</w:t>
            </w:r>
            <w:r>
              <w:rPr>
                <w:b/>
                <w:bCs/>
              </w:rPr>
              <w:t xml:space="preserve"> (quarantine period)</w:t>
            </w:r>
            <w:r w:rsidRPr="00B753AB">
              <w:rPr>
                <w:b/>
                <w:bCs/>
              </w:rPr>
              <w:t>.</w:t>
            </w:r>
          </w:p>
        </w:tc>
        <w:tc>
          <w:tcPr>
            <w:tcW w:w="3353" w:type="dxa"/>
          </w:tcPr>
          <w:p w14:paraId="5CB9C943" w14:textId="0F4517E2" w:rsidR="003515A4" w:rsidRPr="003515A4" w:rsidRDefault="003515A4" w:rsidP="003515A4">
            <w:pPr>
              <w:pStyle w:val="ListParagraph"/>
              <w:numPr>
                <w:ilvl w:val="0"/>
                <w:numId w:val="9"/>
              </w:numPr>
            </w:pPr>
            <w:r w:rsidRPr="003515A4">
              <w:t>None</w:t>
            </w:r>
          </w:p>
        </w:tc>
        <w:tc>
          <w:tcPr>
            <w:tcW w:w="847" w:type="dxa"/>
          </w:tcPr>
          <w:p w14:paraId="5E6B080C" w14:textId="60900D26" w:rsidR="003515A4" w:rsidRDefault="003515A4" w:rsidP="003515A4"/>
        </w:tc>
        <w:tc>
          <w:tcPr>
            <w:tcW w:w="829" w:type="dxa"/>
          </w:tcPr>
          <w:p w14:paraId="4B20A61A" w14:textId="77777777" w:rsidR="003515A4" w:rsidRDefault="003515A4" w:rsidP="003515A4"/>
        </w:tc>
        <w:tc>
          <w:tcPr>
            <w:tcW w:w="702" w:type="dxa"/>
          </w:tcPr>
          <w:p w14:paraId="3E9102F2" w14:textId="77777777" w:rsidR="003515A4" w:rsidRDefault="003515A4" w:rsidP="003515A4"/>
        </w:tc>
      </w:tr>
      <w:tr w:rsidR="003515A4" w14:paraId="153621B8" w14:textId="77777777" w:rsidTr="00BF25DF">
        <w:trPr>
          <w:cantSplit/>
          <w:tblHeader/>
        </w:trPr>
        <w:tc>
          <w:tcPr>
            <w:tcW w:w="1720" w:type="dxa"/>
          </w:tcPr>
          <w:p w14:paraId="11943267" w14:textId="7EDB06DA" w:rsidR="003515A4" w:rsidRDefault="003515A4" w:rsidP="003515A4">
            <w:r>
              <w:lastRenderedPageBreak/>
              <w:t>Issuing service sheets or similar</w:t>
            </w:r>
          </w:p>
        </w:tc>
        <w:tc>
          <w:tcPr>
            <w:tcW w:w="1917" w:type="dxa"/>
          </w:tcPr>
          <w:p w14:paraId="7D5E5056" w14:textId="5909578F" w:rsidR="003515A4" w:rsidRDefault="003515A4" w:rsidP="003515A4">
            <w:r>
              <w:t>Transmission of virus from paper</w:t>
            </w:r>
          </w:p>
        </w:tc>
        <w:tc>
          <w:tcPr>
            <w:tcW w:w="4580" w:type="dxa"/>
          </w:tcPr>
          <w:p w14:paraId="219C2F09" w14:textId="77777777" w:rsidR="003515A4" w:rsidRDefault="003515A4" w:rsidP="003515A4">
            <w:r>
              <w:t>This should be avoided but if done then:</w:t>
            </w:r>
          </w:p>
          <w:p w14:paraId="7FC537B8" w14:textId="77777777" w:rsidR="003515A4" w:rsidRDefault="003515A4" w:rsidP="003515A4">
            <w:pPr>
              <w:pStyle w:val="ListParagraph"/>
              <w:numPr>
                <w:ilvl w:val="0"/>
                <w:numId w:val="10"/>
              </w:numPr>
            </w:pPr>
            <w:r>
              <w:t>Paper should be handled with gloves and placed on each seat or, better, left on each seat for the previous 48 hours.</w:t>
            </w:r>
          </w:p>
          <w:p w14:paraId="263CF8EB" w14:textId="4BF78AAD" w:rsidR="003515A4" w:rsidRPr="006C6812" w:rsidRDefault="003515A4" w:rsidP="003515A4">
            <w:r>
              <w:t>The paper must be taken home by those to whom it is issued.</w:t>
            </w:r>
          </w:p>
        </w:tc>
        <w:tc>
          <w:tcPr>
            <w:tcW w:w="3353" w:type="dxa"/>
          </w:tcPr>
          <w:p w14:paraId="0C2604A6" w14:textId="036E9F0A" w:rsidR="003515A4" w:rsidRDefault="003515A4" w:rsidP="003515A4">
            <w:pPr>
              <w:pStyle w:val="ListParagraph"/>
              <w:numPr>
                <w:ilvl w:val="0"/>
                <w:numId w:val="10"/>
              </w:numPr>
            </w:pPr>
            <w:r>
              <w:t>None</w:t>
            </w:r>
          </w:p>
        </w:tc>
        <w:tc>
          <w:tcPr>
            <w:tcW w:w="847" w:type="dxa"/>
          </w:tcPr>
          <w:p w14:paraId="298D0D67" w14:textId="45D805D8" w:rsidR="003515A4" w:rsidRDefault="003515A4" w:rsidP="003515A4"/>
        </w:tc>
        <w:tc>
          <w:tcPr>
            <w:tcW w:w="829" w:type="dxa"/>
          </w:tcPr>
          <w:p w14:paraId="2347EBA1" w14:textId="77777777" w:rsidR="003515A4" w:rsidRDefault="003515A4" w:rsidP="003515A4"/>
        </w:tc>
        <w:tc>
          <w:tcPr>
            <w:tcW w:w="702" w:type="dxa"/>
          </w:tcPr>
          <w:p w14:paraId="192756B5" w14:textId="77777777" w:rsidR="003515A4" w:rsidRDefault="003515A4" w:rsidP="003515A4"/>
        </w:tc>
      </w:tr>
      <w:tr w:rsidR="003515A4" w14:paraId="3FFF7EC6" w14:textId="77777777" w:rsidTr="00BF25DF">
        <w:trPr>
          <w:cantSplit/>
          <w:tblHeader/>
        </w:trPr>
        <w:tc>
          <w:tcPr>
            <w:tcW w:w="1720" w:type="dxa"/>
          </w:tcPr>
          <w:p w14:paraId="280643D0" w14:textId="18858353" w:rsidR="003515A4" w:rsidRDefault="003515A4" w:rsidP="003515A4">
            <w:r>
              <w:t>Air does not circulate well</w:t>
            </w:r>
          </w:p>
        </w:tc>
        <w:tc>
          <w:tcPr>
            <w:tcW w:w="1917" w:type="dxa"/>
          </w:tcPr>
          <w:p w14:paraId="136438D0" w14:textId="742D5A03" w:rsidR="003515A4" w:rsidRDefault="003515A4" w:rsidP="003515A4">
            <w:r>
              <w:t>Lack of air circulation may mean virus does not disperse</w:t>
            </w:r>
          </w:p>
        </w:tc>
        <w:tc>
          <w:tcPr>
            <w:tcW w:w="4580" w:type="dxa"/>
          </w:tcPr>
          <w:p w14:paraId="06E44A86" w14:textId="0A02E4B4" w:rsidR="003515A4" w:rsidRPr="006C6812" w:rsidRDefault="003515A4" w:rsidP="003515A4">
            <w:r>
              <w:t>Windows and doors to be open as is reasonable for the weather conditions.</w:t>
            </w:r>
          </w:p>
        </w:tc>
        <w:tc>
          <w:tcPr>
            <w:tcW w:w="3353" w:type="dxa"/>
          </w:tcPr>
          <w:p w14:paraId="7F0BAAAD" w14:textId="51459AFF" w:rsidR="003515A4" w:rsidRDefault="003515A4" w:rsidP="003515A4">
            <w:pPr>
              <w:pStyle w:val="ListParagraph"/>
              <w:numPr>
                <w:ilvl w:val="0"/>
                <w:numId w:val="11"/>
              </w:numPr>
            </w:pPr>
            <w:r>
              <w:t>None</w:t>
            </w:r>
          </w:p>
        </w:tc>
        <w:tc>
          <w:tcPr>
            <w:tcW w:w="847" w:type="dxa"/>
          </w:tcPr>
          <w:p w14:paraId="7D9FB14B" w14:textId="7658101C" w:rsidR="003515A4" w:rsidRDefault="003515A4" w:rsidP="003515A4"/>
        </w:tc>
        <w:tc>
          <w:tcPr>
            <w:tcW w:w="829" w:type="dxa"/>
          </w:tcPr>
          <w:p w14:paraId="72619396" w14:textId="77777777" w:rsidR="003515A4" w:rsidRDefault="003515A4" w:rsidP="003515A4"/>
        </w:tc>
        <w:tc>
          <w:tcPr>
            <w:tcW w:w="702" w:type="dxa"/>
          </w:tcPr>
          <w:p w14:paraId="2467DFC0" w14:textId="77777777" w:rsidR="003515A4" w:rsidRDefault="003515A4" w:rsidP="003515A4"/>
        </w:tc>
      </w:tr>
      <w:tr w:rsidR="003515A4" w14:paraId="2E2A3B18" w14:textId="77777777" w:rsidTr="00BF25DF">
        <w:trPr>
          <w:cantSplit/>
          <w:tblHeader/>
        </w:trPr>
        <w:tc>
          <w:tcPr>
            <w:tcW w:w="1720" w:type="dxa"/>
          </w:tcPr>
          <w:p w14:paraId="7BC67039" w14:textId="3F09FDE7" w:rsidR="003515A4" w:rsidRDefault="003515A4" w:rsidP="003515A4">
            <w:r>
              <w:t>Sitting too close together</w:t>
            </w:r>
          </w:p>
        </w:tc>
        <w:tc>
          <w:tcPr>
            <w:tcW w:w="1917" w:type="dxa"/>
          </w:tcPr>
          <w:p w14:paraId="06CC2423" w14:textId="185B8FFA" w:rsidR="003515A4" w:rsidRDefault="003515A4" w:rsidP="003515A4">
            <w:r>
              <w:t>If too close then increased chance of transmitting virus</w:t>
            </w:r>
          </w:p>
        </w:tc>
        <w:tc>
          <w:tcPr>
            <w:tcW w:w="4580" w:type="dxa"/>
          </w:tcPr>
          <w:p w14:paraId="17A01A0B" w14:textId="77777777" w:rsidR="003515A4" w:rsidRDefault="003515A4" w:rsidP="003515A4">
            <w:pPr>
              <w:pStyle w:val="ListParagraph"/>
              <w:numPr>
                <w:ilvl w:val="0"/>
                <w:numId w:val="11"/>
              </w:numPr>
            </w:pPr>
            <w:r>
              <w:t>Seating to be set out 48 hours previously or if seats moved within 48 hours of a meeting gloves to be used or seat wiped down with sanitiser and cloth.</w:t>
            </w:r>
          </w:p>
          <w:p w14:paraId="7413D2E3" w14:textId="77777777" w:rsidR="003515A4" w:rsidRDefault="003515A4" w:rsidP="003515A4">
            <w:pPr>
              <w:pStyle w:val="ListParagraph"/>
              <w:numPr>
                <w:ilvl w:val="0"/>
                <w:numId w:val="11"/>
              </w:numPr>
            </w:pPr>
            <w:r>
              <w:t>Set out seating so that the chairs are 2 m apart and all facing in the same direction.  Some chairs can be paired together to anticipate household seating.</w:t>
            </w:r>
          </w:p>
          <w:p w14:paraId="378E45D4" w14:textId="77777777" w:rsidR="003515A4" w:rsidRDefault="003515A4" w:rsidP="003515A4">
            <w:pPr>
              <w:pStyle w:val="ListParagraph"/>
              <w:numPr>
                <w:ilvl w:val="0"/>
                <w:numId w:val="11"/>
              </w:numPr>
            </w:pPr>
            <w:r>
              <w:t>If seats need moving then the chairs must be wiped down with disinfectant and cloth after moving, or by somebody wearing gloves.</w:t>
            </w:r>
          </w:p>
          <w:p w14:paraId="6092F5B4" w14:textId="68199720" w:rsidR="003515A4" w:rsidRDefault="003515A4" w:rsidP="003515A4">
            <w:r w:rsidRPr="003971B5">
              <w:t>Where necessary chairs may be moved to less than 2 m apart, but greater than 1 m, if other measures are in place e.g. a short meeting, good ventilation, face coverings, parallel seating.</w:t>
            </w:r>
          </w:p>
        </w:tc>
        <w:tc>
          <w:tcPr>
            <w:tcW w:w="3353" w:type="dxa"/>
          </w:tcPr>
          <w:p w14:paraId="00E8F3EE" w14:textId="58985DB9" w:rsidR="003515A4" w:rsidRDefault="003515A4" w:rsidP="003515A4">
            <w:pPr>
              <w:pStyle w:val="ListParagraph"/>
              <w:numPr>
                <w:ilvl w:val="0"/>
                <w:numId w:val="11"/>
              </w:numPr>
            </w:pPr>
            <w:r>
              <w:t>None</w:t>
            </w:r>
          </w:p>
        </w:tc>
        <w:tc>
          <w:tcPr>
            <w:tcW w:w="847" w:type="dxa"/>
          </w:tcPr>
          <w:p w14:paraId="03E29668" w14:textId="298D10A7" w:rsidR="003515A4" w:rsidRDefault="003515A4" w:rsidP="003515A4"/>
        </w:tc>
        <w:tc>
          <w:tcPr>
            <w:tcW w:w="829" w:type="dxa"/>
          </w:tcPr>
          <w:p w14:paraId="26B0B5F4" w14:textId="77777777" w:rsidR="003515A4" w:rsidRDefault="003515A4" w:rsidP="003515A4"/>
        </w:tc>
        <w:tc>
          <w:tcPr>
            <w:tcW w:w="702" w:type="dxa"/>
          </w:tcPr>
          <w:p w14:paraId="64410A05" w14:textId="77777777" w:rsidR="003515A4" w:rsidRDefault="003515A4" w:rsidP="003515A4"/>
        </w:tc>
      </w:tr>
      <w:tr w:rsidR="003515A4" w14:paraId="23BC6A37" w14:textId="77777777" w:rsidTr="00BF25DF">
        <w:trPr>
          <w:cantSplit/>
          <w:tblHeader/>
        </w:trPr>
        <w:tc>
          <w:tcPr>
            <w:tcW w:w="1720" w:type="dxa"/>
          </w:tcPr>
          <w:p w14:paraId="6AEC9383" w14:textId="0D29B236" w:rsidR="003515A4" w:rsidRDefault="003515A4" w:rsidP="003515A4">
            <w:r>
              <w:t>People not observing or understanding the need for social distancing measures</w:t>
            </w:r>
          </w:p>
        </w:tc>
        <w:tc>
          <w:tcPr>
            <w:tcW w:w="1917" w:type="dxa"/>
          </w:tcPr>
          <w:p w14:paraId="10E3F47D" w14:textId="6A6FFAB6" w:rsidR="003515A4" w:rsidRDefault="003515A4" w:rsidP="003515A4">
            <w:r>
              <w:t>Transmission of virus</w:t>
            </w:r>
          </w:p>
        </w:tc>
        <w:tc>
          <w:tcPr>
            <w:tcW w:w="4580" w:type="dxa"/>
          </w:tcPr>
          <w:p w14:paraId="53675CD1" w14:textId="4084ED29" w:rsidR="003515A4" w:rsidRDefault="003515A4" w:rsidP="003515A4">
            <w:pPr>
              <w:pStyle w:val="ListParagraph"/>
              <w:numPr>
                <w:ilvl w:val="0"/>
                <w:numId w:val="12"/>
              </w:numPr>
            </w:pPr>
            <w:r>
              <w:t>Notices/letters have been issued to members and regular attenders before re-opening so that they know what to expect.</w:t>
            </w:r>
          </w:p>
          <w:p w14:paraId="3F609392" w14:textId="5A02E08E" w:rsidR="003515A4" w:rsidRDefault="003515A4" w:rsidP="003515A4">
            <w:pPr>
              <w:pStyle w:val="ListParagraph"/>
              <w:numPr>
                <w:ilvl w:val="0"/>
                <w:numId w:val="12"/>
              </w:numPr>
            </w:pPr>
            <w:r>
              <w:t>People on the door have explained what measures are in place.</w:t>
            </w:r>
          </w:p>
          <w:p w14:paraId="14272878" w14:textId="743BB68F" w:rsidR="003515A4" w:rsidRPr="006C6812" w:rsidRDefault="003515A4" w:rsidP="003515A4">
            <w:r>
              <w:t>Leaders at the front  explain what is happening and why.</w:t>
            </w:r>
          </w:p>
        </w:tc>
        <w:tc>
          <w:tcPr>
            <w:tcW w:w="3353" w:type="dxa"/>
          </w:tcPr>
          <w:p w14:paraId="3D483AE4" w14:textId="5A7CF0E3" w:rsidR="003515A4" w:rsidRDefault="003515A4" w:rsidP="003515A4">
            <w:pPr>
              <w:pStyle w:val="ListParagraph"/>
              <w:numPr>
                <w:ilvl w:val="0"/>
                <w:numId w:val="12"/>
              </w:numPr>
            </w:pPr>
            <w:r>
              <w:t xml:space="preserve"> None</w:t>
            </w:r>
          </w:p>
        </w:tc>
        <w:tc>
          <w:tcPr>
            <w:tcW w:w="847" w:type="dxa"/>
          </w:tcPr>
          <w:p w14:paraId="1708189E" w14:textId="06321C78" w:rsidR="003515A4" w:rsidRDefault="003515A4" w:rsidP="003515A4"/>
        </w:tc>
        <w:tc>
          <w:tcPr>
            <w:tcW w:w="829" w:type="dxa"/>
          </w:tcPr>
          <w:p w14:paraId="2CA52C6F" w14:textId="77777777" w:rsidR="003515A4" w:rsidRDefault="003515A4" w:rsidP="003515A4"/>
        </w:tc>
        <w:tc>
          <w:tcPr>
            <w:tcW w:w="702" w:type="dxa"/>
          </w:tcPr>
          <w:p w14:paraId="57A6594B" w14:textId="77777777" w:rsidR="003515A4" w:rsidRDefault="003515A4" w:rsidP="003515A4"/>
        </w:tc>
      </w:tr>
      <w:tr w:rsidR="003515A4" w14:paraId="34CFAC5B" w14:textId="77777777" w:rsidTr="00BF25DF">
        <w:trPr>
          <w:cantSplit/>
          <w:tblHeader/>
        </w:trPr>
        <w:tc>
          <w:tcPr>
            <w:tcW w:w="1720" w:type="dxa"/>
          </w:tcPr>
          <w:p w14:paraId="2ABAD392" w14:textId="6B18A950" w:rsidR="003515A4" w:rsidRDefault="003515A4" w:rsidP="003515A4">
            <w:r>
              <w:lastRenderedPageBreak/>
              <w:t>Singing or loud speech during the meeting/service</w:t>
            </w:r>
          </w:p>
        </w:tc>
        <w:tc>
          <w:tcPr>
            <w:tcW w:w="1917" w:type="dxa"/>
          </w:tcPr>
          <w:p w14:paraId="5C53470D" w14:textId="33258800" w:rsidR="003515A4" w:rsidRDefault="003515A4" w:rsidP="003515A4">
            <w:r>
              <w:t>Transmission of virus through vapour droplets</w:t>
            </w:r>
          </w:p>
        </w:tc>
        <w:tc>
          <w:tcPr>
            <w:tcW w:w="4580" w:type="dxa"/>
          </w:tcPr>
          <w:p w14:paraId="38EB7EDB" w14:textId="77777777" w:rsidR="003515A4" w:rsidRDefault="003515A4" w:rsidP="003515A4">
            <w:pPr>
              <w:pStyle w:val="ListParagraph"/>
              <w:numPr>
                <w:ilvl w:val="0"/>
                <w:numId w:val="13"/>
              </w:numPr>
            </w:pPr>
            <w:r>
              <w:t>There will be no congregational singing in the building.</w:t>
            </w:r>
          </w:p>
          <w:p w14:paraId="3D6E6CD4" w14:textId="77777777" w:rsidR="003515A4" w:rsidRDefault="003515A4" w:rsidP="003515A4">
            <w:pPr>
              <w:pStyle w:val="ListParagraph"/>
              <w:numPr>
                <w:ilvl w:val="0"/>
                <w:numId w:val="13"/>
              </w:numPr>
            </w:pPr>
            <w:r>
              <w:t>Shouting out will also not be encouraged.</w:t>
            </w:r>
          </w:p>
          <w:p w14:paraId="5051CF9D" w14:textId="77777777" w:rsidR="003515A4" w:rsidRDefault="003515A4" w:rsidP="003515A4">
            <w:pPr>
              <w:pStyle w:val="ListParagraph"/>
              <w:numPr>
                <w:ilvl w:val="0"/>
                <w:numId w:val="13"/>
              </w:numPr>
            </w:pPr>
            <w:r>
              <w:t>The speaker should use a microphone and not shout.</w:t>
            </w:r>
          </w:p>
          <w:p w14:paraId="6D96A8A0" w14:textId="77777777" w:rsidR="003515A4" w:rsidRDefault="003515A4" w:rsidP="003515A4">
            <w:pPr>
              <w:pStyle w:val="ListParagraph"/>
              <w:numPr>
                <w:ilvl w:val="0"/>
                <w:numId w:val="13"/>
              </w:numPr>
            </w:pPr>
            <w:r>
              <w:t>However, music may be played using certain instruments or from recordings.</w:t>
            </w:r>
          </w:p>
          <w:p w14:paraId="47D00639" w14:textId="4B975B8C" w:rsidR="003515A4" w:rsidRDefault="003515A4" w:rsidP="003515A4">
            <w:pPr>
              <w:pStyle w:val="ListParagraph"/>
              <w:numPr>
                <w:ilvl w:val="0"/>
                <w:numId w:val="13"/>
              </w:numPr>
            </w:pPr>
            <w:r>
              <w:t xml:space="preserve">It is possible </w:t>
            </w:r>
            <w:r w:rsidR="00A75DB5">
              <w:t xml:space="preserve">for </w:t>
            </w:r>
            <w:r>
              <w:t>a small group to sing if this is essential to the worship, but ideally behind a plexi-glass screen or facing away from others and some distance away from anybody else.</w:t>
            </w:r>
          </w:p>
          <w:p w14:paraId="01D9B4B7" w14:textId="128B9B8A" w:rsidR="003515A4" w:rsidRDefault="003515A4" w:rsidP="003515A4">
            <w:r>
              <w:t>Further Government advice may follow.</w:t>
            </w:r>
          </w:p>
        </w:tc>
        <w:tc>
          <w:tcPr>
            <w:tcW w:w="3353" w:type="dxa"/>
          </w:tcPr>
          <w:p w14:paraId="17F66EAE" w14:textId="1C896F8A" w:rsidR="003515A4" w:rsidRDefault="00A75DB5" w:rsidP="003515A4">
            <w:pPr>
              <w:pStyle w:val="ListParagraph"/>
              <w:numPr>
                <w:ilvl w:val="0"/>
                <w:numId w:val="13"/>
              </w:numPr>
            </w:pPr>
            <w:r>
              <w:t>None</w:t>
            </w:r>
          </w:p>
        </w:tc>
        <w:tc>
          <w:tcPr>
            <w:tcW w:w="847" w:type="dxa"/>
          </w:tcPr>
          <w:p w14:paraId="6400C468" w14:textId="5F88B7FB" w:rsidR="003515A4" w:rsidRDefault="003515A4" w:rsidP="003515A4"/>
        </w:tc>
        <w:tc>
          <w:tcPr>
            <w:tcW w:w="829" w:type="dxa"/>
          </w:tcPr>
          <w:p w14:paraId="0C7BA74C" w14:textId="77777777" w:rsidR="003515A4" w:rsidRDefault="003515A4" w:rsidP="003515A4"/>
        </w:tc>
        <w:tc>
          <w:tcPr>
            <w:tcW w:w="702" w:type="dxa"/>
          </w:tcPr>
          <w:p w14:paraId="7ECDB618" w14:textId="77777777" w:rsidR="003515A4" w:rsidRDefault="003515A4" w:rsidP="003515A4"/>
        </w:tc>
      </w:tr>
      <w:tr w:rsidR="003515A4" w14:paraId="5A50E10D" w14:textId="77777777" w:rsidTr="00BF25DF">
        <w:trPr>
          <w:cantSplit/>
          <w:tblHeader/>
        </w:trPr>
        <w:tc>
          <w:tcPr>
            <w:tcW w:w="1720" w:type="dxa"/>
          </w:tcPr>
          <w:p w14:paraId="2915F0DA" w14:textId="10F9F940" w:rsidR="003515A4" w:rsidRDefault="003515A4" w:rsidP="003515A4">
            <w:r>
              <w:t>Playing of instruments</w:t>
            </w:r>
          </w:p>
        </w:tc>
        <w:tc>
          <w:tcPr>
            <w:tcW w:w="1917" w:type="dxa"/>
          </w:tcPr>
          <w:p w14:paraId="6EC3F2DA" w14:textId="77777777" w:rsidR="003515A4" w:rsidRDefault="003515A4" w:rsidP="003515A4">
            <w:r>
              <w:t>Playing wind instruments may transmit the virus.</w:t>
            </w:r>
          </w:p>
          <w:p w14:paraId="7440EB23" w14:textId="77777777" w:rsidR="003515A4" w:rsidRDefault="003515A4" w:rsidP="003515A4">
            <w:r>
              <w:t>More than one person touching an instrument may transmit the virus.</w:t>
            </w:r>
          </w:p>
          <w:p w14:paraId="7E911276" w14:textId="4717A4FA" w:rsidR="003515A4" w:rsidRDefault="003515A4" w:rsidP="003515A4">
            <w:r>
              <w:t xml:space="preserve">Musicians being too close together may transmit the virus </w:t>
            </w:r>
          </w:p>
          <w:p w14:paraId="49C5B2A3" w14:textId="0216F6FF" w:rsidR="003515A4" w:rsidRDefault="003515A4" w:rsidP="003515A4"/>
        </w:tc>
        <w:tc>
          <w:tcPr>
            <w:tcW w:w="4580" w:type="dxa"/>
          </w:tcPr>
          <w:p w14:paraId="6DA3BFAD" w14:textId="77777777" w:rsidR="00A75DB5" w:rsidRDefault="00A75DB5" w:rsidP="00A75DB5">
            <w:pPr>
              <w:pStyle w:val="ListParagraph"/>
              <w:numPr>
                <w:ilvl w:val="0"/>
                <w:numId w:val="13"/>
              </w:numPr>
            </w:pPr>
            <w:r>
              <w:t>Wind instruments must not be used.</w:t>
            </w:r>
          </w:p>
          <w:p w14:paraId="3DFD505A" w14:textId="77777777" w:rsidR="00A75DB5" w:rsidRDefault="00A75DB5" w:rsidP="00A75DB5">
            <w:pPr>
              <w:pStyle w:val="ListParagraph"/>
              <w:numPr>
                <w:ilvl w:val="0"/>
                <w:numId w:val="13"/>
              </w:numPr>
            </w:pPr>
            <w:r>
              <w:t>One person only can handle any instrument in every 48 hour period.</w:t>
            </w:r>
          </w:p>
          <w:p w14:paraId="3A0053F4" w14:textId="77777777" w:rsidR="00A75DB5" w:rsidRDefault="00A75DB5" w:rsidP="00A75DB5">
            <w:pPr>
              <w:pStyle w:val="ListParagraph"/>
              <w:numPr>
                <w:ilvl w:val="0"/>
                <w:numId w:val="13"/>
              </w:numPr>
            </w:pPr>
            <w:r>
              <w:t>Musicians must be 2m away from each other and the rest of the congregation.</w:t>
            </w:r>
          </w:p>
          <w:p w14:paraId="39A18784" w14:textId="77777777" w:rsidR="00A75DB5" w:rsidRDefault="00A75DB5" w:rsidP="00A75DB5">
            <w:pPr>
              <w:pStyle w:val="ListParagraph"/>
              <w:numPr>
                <w:ilvl w:val="0"/>
                <w:numId w:val="13"/>
              </w:numPr>
            </w:pPr>
            <w:r>
              <w:t>Music – books and sheets – should be used by one person only in every 48 hour period.</w:t>
            </w:r>
          </w:p>
          <w:p w14:paraId="4062F015" w14:textId="04D89E8F" w:rsidR="003515A4" w:rsidRDefault="00A75DB5" w:rsidP="00A75DB5">
            <w:r>
              <w:t>Hand sanitiser should be available for musicians.</w:t>
            </w:r>
          </w:p>
        </w:tc>
        <w:tc>
          <w:tcPr>
            <w:tcW w:w="3353" w:type="dxa"/>
          </w:tcPr>
          <w:p w14:paraId="2EA11971" w14:textId="5E3F3551" w:rsidR="003515A4" w:rsidRDefault="00A75DB5" w:rsidP="003515A4">
            <w:pPr>
              <w:pStyle w:val="ListParagraph"/>
              <w:numPr>
                <w:ilvl w:val="0"/>
                <w:numId w:val="13"/>
              </w:numPr>
            </w:pPr>
            <w:r>
              <w:t>None</w:t>
            </w:r>
          </w:p>
        </w:tc>
        <w:tc>
          <w:tcPr>
            <w:tcW w:w="847" w:type="dxa"/>
          </w:tcPr>
          <w:p w14:paraId="7559C649" w14:textId="39ED58B7" w:rsidR="003515A4" w:rsidRDefault="003515A4" w:rsidP="003515A4"/>
        </w:tc>
        <w:tc>
          <w:tcPr>
            <w:tcW w:w="829" w:type="dxa"/>
          </w:tcPr>
          <w:p w14:paraId="1018CE3E" w14:textId="77777777" w:rsidR="003515A4" w:rsidRDefault="003515A4" w:rsidP="003515A4"/>
        </w:tc>
        <w:tc>
          <w:tcPr>
            <w:tcW w:w="702" w:type="dxa"/>
          </w:tcPr>
          <w:p w14:paraId="22ACCD68" w14:textId="77777777" w:rsidR="003515A4" w:rsidRDefault="003515A4" w:rsidP="003515A4"/>
        </w:tc>
      </w:tr>
      <w:tr w:rsidR="003515A4" w14:paraId="7208FBD6" w14:textId="77777777" w:rsidTr="00BF25DF">
        <w:trPr>
          <w:cantSplit/>
          <w:tblHeader/>
        </w:trPr>
        <w:tc>
          <w:tcPr>
            <w:tcW w:w="1720" w:type="dxa"/>
          </w:tcPr>
          <w:p w14:paraId="0D995BAA" w14:textId="456A0AC3" w:rsidR="003515A4" w:rsidRDefault="003515A4" w:rsidP="003515A4">
            <w:r>
              <w:t>Putting cash or cheques into the offering box and counting it after the service.</w:t>
            </w:r>
          </w:p>
        </w:tc>
        <w:tc>
          <w:tcPr>
            <w:tcW w:w="1917" w:type="dxa"/>
          </w:tcPr>
          <w:p w14:paraId="3C7F5060" w14:textId="77777777" w:rsidR="003515A4" w:rsidRDefault="003515A4" w:rsidP="003515A4">
            <w:r>
              <w:t>Touching the surface of the box may transmit the virus.</w:t>
            </w:r>
          </w:p>
          <w:p w14:paraId="4F5E351D" w14:textId="356D3B1B" w:rsidR="003515A4" w:rsidRDefault="003515A4" w:rsidP="003515A4">
            <w:r>
              <w:t>Touching the money when counting may transmit the virus</w:t>
            </w:r>
          </w:p>
        </w:tc>
        <w:tc>
          <w:tcPr>
            <w:tcW w:w="4580" w:type="dxa"/>
          </w:tcPr>
          <w:p w14:paraId="7261B28D" w14:textId="77777777" w:rsidR="00A75DB5" w:rsidRDefault="00A75DB5" w:rsidP="00A75DB5">
            <w:pPr>
              <w:pStyle w:val="ListParagraph"/>
              <w:numPr>
                <w:ilvl w:val="0"/>
                <w:numId w:val="14"/>
              </w:numPr>
            </w:pPr>
            <w:r>
              <w:t>Online banking to be encouraged.</w:t>
            </w:r>
          </w:p>
          <w:p w14:paraId="290BB34D" w14:textId="77777777" w:rsidR="00A75DB5" w:rsidRDefault="00A75DB5" w:rsidP="00A75DB5">
            <w:pPr>
              <w:pStyle w:val="ListParagraph"/>
              <w:numPr>
                <w:ilvl w:val="0"/>
                <w:numId w:val="14"/>
              </w:numPr>
            </w:pPr>
            <w:r>
              <w:t>Have box out but lid open so the box does not need to be touched.</w:t>
            </w:r>
          </w:p>
          <w:p w14:paraId="40EA4FFD" w14:textId="77777777" w:rsidR="00A75DB5" w:rsidRDefault="00A75DB5" w:rsidP="00A75DB5">
            <w:pPr>
              <w:pStyle w:val="ListParagraph"/>
              <w:numPr>
                <w:ilvl w:val="0"/>
                <w:numId w:val="14"/>
              </w:numPr>
            </w:pPr>
            <w:r>
              <w:t>Hand sanitiser to be available in this area.</w:t>
            </w:r>
          </w:p>
          <w:p w14:paraId="6C2887C1" w14:textId="36498AEE" w:rsidR="003515A4" w:rsidRDefault="00A75DB5" w:rsidP="00A75DB5">
            <w:r>
              <w:t>Use gloves/hand sanitiser when counting the money then quarantine for 48 hours.</w:t>
            </w:r>
          </w:p>
        </w:tc>
        <w:tc>
          <w:tcPr>
            <w:tcW w:w="3353" w:type="dxa"/>
          </w:tcPr>
          <w:p w14:paraId="69ECD85E" w14:textId="2D390C6F" w:rsidR="003515A4" w:rsidRDefault="00A75DB5" w:rsidP="003515A4">
            <w:pPr>
              <w:pStyle w:val="ListParagraph"/>
              <w:numPr>
                <w:ilvl w:val="0"/>
                <w:numId w:val="14"/>
              </w:numPr>
            </w:pPr>
            <w:r>
              <w:t>None</w:t>
            </w:r>
          </w:p>
        </w:tc>
        <w:tc>
          <w:tcPr>
            <w:tcW w:w="847" w:type="dxa"/>
          </w:tcPr>
          <w:p w14:paraId="3E3585A9" w14:textId="009EC18A" w:rsidR="003515A4" w:rsidRDefault="003515A4" w:rsidP="003515A4"/>
        </w:tc>
        <w:tc>
          <w:tcPr>
            <w:tcW w:w="829" w:type="dxa"/>
          </w:tcPr>
          <w:p w14:paraId="2655735F" w14:textId="77777777" w:rsidR="003515A4" w:rsidRDefault="003515A4" w:rsidP="003515A4"/>
        </w:tc>
        <w:tc>
          <w:tcPr>
            <w:tcW w:w="702" w:type="dxa"/>
          </w:tcPr>
          <w:p w14:paraId="3737C839" w14:textId="77777777" w:rsidR="003515A4" w:rsidRDefault="003515A4" w:rsidP="003515A4"/>
        </w:tc>
      </w:tr>
      <w:tr w:rsidR="003515A4" w14:paraId="72536181" w14:textId="77777777" w:rsidTr="00BF25DF">
        <w:trPr>
          <w:cantSplit/>
          <w:tblHeader/>
        </w:trPr>
        <w:tc>
          <w:tcPr>
            <w:tcW w:w="1720" w:type="dxa"/>
          </w:tcPr>
          <w:p w14:paraId="152A51B1" w14:textId="5D20E2E0" w:rsidR="003515A4" w:rsidRDefault="003515A4" w:rsidP="003515A4">
            <w:r>
              <w:lastRenderedPageBreak/>
              <w:t>Use of the lectern, PA cupboard and microphones</w:t>
            </w:r>
          </w:p>
        </w:tc>
        <w:tc>
          <w:tcPr>
            <w:tcW w:w="1917" w:type="dxa"/>
          </w:tcPr>
          <w:p w14:paraId="138CACA0" w14:textId="3F75A4B4" w:rsidR="003515A4" w:rsidRDefault="003515A4" w:rsidP="003515A4">
            <w:r>
              <w:t>More than one person using each radio mike and the lectern may transmit virus.</w:t>
            </w:r>
          </w:p>
        </w:tc>
        <w:tc>
          <w:tcPr>
            <w:tcW w:w="4580" w:type="dxa"/>
          </w:tcPr>
          <w:p w14:paraId="7252AD3F" w14:textId="77777777" w:rsidR="00A75DB5" w:rsidRDefault="00A75DB5" w:rsidP="00A75DB5">
            <w:pPr>
              <w:pStyle w:val="ListParagraph"/>
              <w:numPr>
                <w:ilvl w:val="0"/>
                <w:numId w:val="15"/>
              </w:numPr>
            </w:pPr>
            <w:r>
              <w:t>PA cupboard to be wiped after opening</w:t>
            </w:r>
          </w:p>
          <w:p w14:paraId="4EF01639" w14:textId="145C79E9" w:rsidR="00A75DB5" w:rsidRDefault="00A75DB5" w:rsidP="00A75DB5">
            <w:pPr>
              <w:pStyle w:val="ListParagraph"/>
              <w:numPr>
                <w:ilvl w:val="0"/>
                <w:numId w:val="15"/>
              </w:numPr>
            </w:pPr>
            <w:r>
              <w:t>Only one person to use each radio mic.</w:t>
            </w:r>
          </w:p>
          <w:p w14:paraId="23D7462D" w14:textId="77777777" w:rsidR="00A75DB5" w:rsidRDefault="00A75DB5" w:rsidP="00A75DB5">
            <w:pPr>
              <w:pStyle w:val="ListParagraph"/>
              <w:numPr>
                <w:ilvl w:val="0"/>
                <w:numId w:val="15"/>
              </w:numPr>
            </w:pPr>
            <w:r>
              <w:t>Only one person to use each lectern.</w:t>
            </w:r>
          </w:p>
          <w:p w14:paraId="14ABFEEC" w14:textId="77777777" w:rsidR="00A75DB5" w:rsidRDefault="00A75DB5" w:rsidP="00A75DB5">
            <w:pPr>
              <w:pStyle w:val="ListParagraph"/>
              <w:numPr>
                <w:ilvl w:val="0"/>
                <w:numId w:val="15"/>
              </w:numPr>
            </w:pPr>
            <w:r>
              <w:t>Second lectern to be used if more than one person involved in leading the service – 2 m apart</w:t>
            </w:r>
          </w:p>
          <w:p w14:paraId="16C727E1" w14:textId="255F5DA8" w:rsidR="003515A4" w:rsidRDefault="00A75DB5" w:rsidP="00A75DB5">
            <w:r>
              <w:t>If two people on the platform at any one time they should be 2 m apart.</w:t>
            </w:r>
          </w:p>
        </w:tc>
        <w:tc>
          <w:tcPr>
            <w:tcW w:w="3353" w:type="dxa"/>
          </w:tcPr>
          <w:p w14:paraId="7151AD97" w14:textId="05F29372" w:rsidR="003515A4" w:rsidRDefault="00A75DB5" w:rsidP="00A75DB5">
            <w:pPr>
              <w:pStyle w:val="ListParagraph"/>
              <w:numPr>
                <w:ilvl w:val="0"/>
                <w:numId w:val="31"/>
              </w:numPr>
            </w:pPr>
            <w:r>
              <w:t>Successive participants can use the stand alone mic for readings, etc.</w:t>
            </w:r>
          </w:p>
        </w:tc>
        <w:tc>
          <w:tcPr>
            <w:tcW w:w="847" w:type="dxa"/>
          </w:tcPr>
          <w:p w14:paraId="657D654D" w14:textId="49B9D3F3" w:rsidR="003515A4" w:rsidRDefault="003515A4" w:rsidP="003515A4"/>
        </w:tc>
        <w:tc>
          <w:tcPr>
            <w:tcW w:w="829" w:type="dxa"/>
          </w:tcPr>
          <w:p w14:paraId="16A42719" w14:textId="77777777" w:rsidR="003515A4" w:rsidRDefault="003515A4" w:rsidP="003515A4"/>
        </w:tc>
        <w:tc>
          <w:tcPr>
            <w:tcW w:w="702" w:type="dxa"/>
          </w:tcPr>
          <w:p w14:paraId="327CA1AE" w14:textId="6ED2D6F3" w:rsidR="003515A4" w:rsidRDefault="00A75DB5" w:rsidP="003515A4">
            <w:r>
              <w:t>Done</w:t>
            </w:r>
          </w:p>
        </w:tc>
      </w:tr>
      <w:tr w:rsidR="003515A4" w14:paraId="61FA8216" w14:textId="77777777" w:rsidTr="00BF25DF">
        <w:trPr>
          <w:cantSplit/>
          <w:tblHeader/>
        </w:trPr>
        <w:tc>
          <w:tcPr>
            <w:tcW w:w="1720" w:type="dxa"/>
          </w:tcPr>
          <w:p w14:paraId="2FBBC674" w14:textId="77777777" w:rsidR="003515A4" w:rsidRDefault="003515A4" w:rsidP="003515A4">
            <w:r>
              <w:t>Use of the laptop</w:t>
            </w:r>
          </w:p>
        </w:tc>
        <w:tc>
          <w:tcPr>
            <w:tcW w:w="1917" w:type="dxa"/>
          </w:tcPr>
          <w:p w14:paraId="51B90F87" w14:textId="77777777" w:rsidR="003515A4" w:rsidRDefault="003515A4" w:rsidP="003515A4">
            <w:r>
              <w:t>More than one person using the laptop may transmit the virus</w:t>
            </w:r>
          </w:p>
        </w:tc>
        <w:tc>
          <w:tcPr>
            <w:tcW w:w="4580" w:type="dxa"/>
          </w:tcPr>
          <w:p w14:paraId="6A76D870" w14:textId="77777777" w:rsidR="00A75DB5" w:rsidRDefault="00A75DB5" w:rsidP="00A75DB5">
            <w:pPr>
              <w:pStyle w:val="ListParagraph"/>
              <w:numPr>
                <w:ilvl w:val="0"/>
                <w:numId w:val="15"/>
              </w:numPr>
            </w:pPr>
            <w:r>
              <w:t>Ideally, one person to set up and use the laptop.</w:t>
            </w:r>
          </w:p>
          <w:p w14:paraId="6C5A3606" w14:textId="77777777" w:rsidR="00A75DB5" w:rsidRDefault="00A75DB5" w:rsidP="00A75DB5">
            <w:pPr>
              <w:pStyle w:val="ListParagraph"/>
              <w:numPr>
                <w:ilvl w:val="0"/>
                <w:numId w:val="15"/>
              </w:numPr>
            </w:pPr>
            <w:r>
              <w:t>If more than one person is needed then the laptop should be wiped down with disinfectant between users.</w:t>
            </w:r>
          </w:p>
          <w:p w14:paraId="5BD76F40" w14:textId="77777777" w:rsidR="00A75DB5" w:rsidRDefault="00A75DB5" w:rsidP="00A75DB5">
            <w:pPr>
              <w:pStyle w:val="ListParagraph"/>
              <w:numPr>
                <w:ilvl w:val="0"/>
                <w:numId w:val="15"/>
              </w:numPr>
            </w:pPr>
            <w:r>
              <w:t>Memory sticks should be wiped before handing over to be uploaded</w:t>
            </w:r>
          </w:p>
          <w:p w14:paraId="4395A182" w14:textId="72D3D9D1" w:rsidR="003515A4" w:rsidRDefault="00A75DB5" w:rsidP="00A75DB5">
            <w:r>
              <w:t>Hand sanitiser to be available.</w:t>
            </w:r>
          </w:p>
        </w:tc>
        <w:tc>
          <w:tcPr>
            <w:tcW w:w="3353" w:type="dxa"/>
          </w:tcPr>
          <w:p w14:paraId="693D8DEC" w14:textId="0EFA4765" w:rsidR="003515A4" w:rsidRDefault="00A75DB5" w:rsidP="003515A4">
            <w:pPr>
              <w:pStyle w:val="ListParagraph"/>
              <w:numPr>
                <w:ilvl w:val="0"/>
                <w:numId w:val="15"/>
              </w:numPr>
            </w:pPr>
            <w:r>
              <w:t>None</w:t>
            </w:r>
          </w:p>
        </w:tc>
        <w:tc>
          <w:tcPr>
            <w:tcW w:w="847" w:type="dxa"/>
          </w:tcPr>
          <w:p w14:paraId="797A985B" w14:textId="3291B09B" w:rsidR="003515A4" w:rsidRDefault="003515A4" w:rsidP="003515A4"/>
        </w:tc>
        <w:tc>
          <w:tcPr>
            <w:tcW w:w="829" w:type="dxa"/>
          </w:tcPr>
          <w:p w14:paraId="6F33E466" w14:textId="77777777" w:rsidR="003515A4" w:rsidRDefault="003515A4" w:rsidP="003515A4"/>
        </w:tc>
        <w:tc>
          <w:tcPr>
            <w:tcW w:w="702" w:type="dxa"/>
          </w:tcPr>
          <w:p w14:paraId="34CE1B4F" w14:textId="77777777" w:rsidR="003515A4" w:rsidRDefault="003515A4" w:rsidP="003515A4"/>
        </w:tc>
      </w:tr>
      <w:tr w:rsidR="003515A4" w14:paraId="66AD18DE" w14:textId="77777777" w:rsidTr="00BF25DF">
        <w:trPr>
          <w:cantSplit/>
          <w:tblHeader/>
        </w:trPr>
        <w:tc>
          <w:tcPr>
            <w:tcW w:w="1720" w:type="dxa"/>
          </w:tcPr>
          <w:p w14:paraId="4400B5AA" w14:textId="06636E66" w:rsidR="003515A4" w:rsidRDefault="003515A4" w:rsidP="003515A4">
            <w:r>
              <w:t>Length of the service</w:t>
            </w:r>
          </w:p>
        </w:tc>
        <w:tc>
          <w:tcPr>
            <w:tcW w:w="1917" w:type="dxa"/>
          </w:tcPr>
          <w:p w14:paraId="6A461378" w14:textId="24823B27" w:rsidR="003515A4" w:rsidRDefault="003515A4" w:rsidP="003515A4">
            <w:r>
              <w:t>The longer the service the greater the chance of transmission.</w:t>
            </w:r>
          </w:p>
        </w:tc>
        <w:tc>
          <w:tcPr>
            <w:tcW w:w="4580" w:type="dxa"/>
          </w:tcPr>
          <w:p w14:paraId="1D65E532" w14:textId="278D2897" w:rsidR="003515A4" w:rsidRPr="006C6812" w:rsidRDefault="00A75DB5" w:rsidP="003515A4">
            <w:r>
              <w:t>There is no rule about the length of a service, planning of services will bear in mind the need to conclude in the shortest possible time.</w:t>
            </w:r>
          </w:p>
        </w:tc>
        <w:tc>
          <w:tcPr>
            <w:tcW w:w="3353" w:type="dxa"/>
          </w:tcPr>
          <w:p w14:paraId="691679A4" w14:textId="0A5448DA" w:rsidR="003515A4" w:rsidRDefault="00A75DB5" w:rsidP="003515A4">
            <w:pPr>
              <w:pStyle w:val="ListParagraph"/>
              <w:numPr>
                <w:ilvl w:val="0"/>
                <w:numId w:val="28"/>
              </w:numPr>
            </w:pPr>
            <w:r>
              <w:t>None</w:t>
            </w:r>
          </w:p>
        </w:tc>
        <w:tc>
          <w:tcPr>
            <w:tcW w:w="847" w:type="dxa"/>
          </w:tcPr>
          <w:p w14:paraId="1E45778D" w14:textId="6D5B01DE" w:rsidR="003515A4" w:rsidRDefault="003515A4" w:rsidP="003515A4"/>
        </w:tc>
        <w:tc>
          <w:tcPr>
            <w:tcW w:w="829" w:type="dxa"/>
          </w:tcPr>
          <w:p w14:paraId="6A081012" w14:textId="77777777" w:rsidR="003515A4" w:rsidRDefault="003515A4" w:rsidP="003515A4"/>
        </w:tc>
        <w:tc>
          <w:tcPr>
            <w:tcW w:w="702" w:type="dxa"/>
          </w:tcPr>
          <w:p w14:paraId="525D770D" w14:textId="77777777" w:rsidR="003515A4" w:rsidRDefault="003515A4" w:rsidP="003515A4"/>
        </w:tc>
      </w:tr>
      <w:tr w:rsidR="003515A4" w14:paraId="375C285E" w14:textId="77777777" w:rsidTr="00BF25DF">
        <w:trPr>
          <w:cantSplit/>
          <w:tblHeader/>
        </w:trPr>
        <w:tc>
          <w:tcPr>
            <w:tcW w:w="1720" w:type="dxa"/>
          </w:tcPr>
          <w:p w14:paraId="556EA8B5" w14:textId="56EB91E5" w:rsidR="003515A4" w:rsidRDefault="003515A4" w:rsidP="003515A4">
            <w:r>
              <w:t>Talking to people after the service</w:t>
            </w:r>
          </w:p>
        </w:tc>
        <w:tc>
          <w:tcPr>
            <w:tcW w:w="1917" w:type="dxa"/>
          </w:tcPr>
          <w:p w14:paraId="114AFDDA" w14:textId="2648EFA2" w:rsidR="003515A4" w:rsidRDefault="003515A4" w:rsidP="003515A4">
            <w:r>
              <w:t>Greater risk of transmitting the virus if social distancing cannot be maintained and increase in risk with multiple contacts.</w:t>
            </w:r>
          </w:p>
        </w:tc>
        <w:tc>
          <w:tcPr>
            <w:tcW w:w="4580" w:type="dxa"/>
          </w:tcPr>
          <w:p w14:paraId="2C7C1037" w14:textId="77777777" w:rsidR="0046246A" w:rsidRDefault="0046246A" w:rsidP="0046246A">
            <w:pPr>
              <w:pStyle w:val="ListParagraph"/>
              <w:numPr>
                <w:ilvl w:val="0"/>
                <w:numId w:val="16"/>
              </w:numPr>
            </w:pPr>
            <w:r>
              <w:t>Encourage people to leave the building and the outside vicinity promptly.</w:t>
            </w:r>
          </w:p>
          <w:p w14:paraId="2E86E3ED" w14:textId="77777777" w:rsidR="0046246A" w:rsidRDefault="0046246A" w:rsidP="0046246A">
            <w:pPr>
              <w:pStyle w:val="ListParagraph"/>
              <w:numPr>
                <w:ilvl w:val="0"/>
                <w:numId w:val="16"/>
              </w:numPr>
            </w:pPr>
            <w:r>
              <w:t>Encourage people to keep conversations brief outside and to maintain social distancing.</w:t>
            </w:r>
          </w:p>
          <w:p w14:paraId="04F93C5C" w14:textId="07E2BBB1" w:rsidR="003515A4" w:rsidRDefault="0046246A" w:rsidP="0046246A">
            <w:r>
              <w:t>See below under ‘leaving the building’</w:t>
            </w:r>
          </w:p>
        </w:tc>
        <w:tc>
          <w:tcPr>
            <w:tcW w:w="3353" w:type="dxa"/>
          </w:tcPr>
          <w:p w14:paraId="688D56AF" w14:textId="30753349" w:rsidR="003515A4" w:rsidRDefault="0046246A" w:rsidP="003515A4">
            <w:pPr>
              <w:pStyle w:val="ListParagraph"/>
              <w:numPr>
                <w:ilvl w:val="0"/>
                <w:numId w:val="16"/>
              </w:numPr>
            </w:pPr>
            <w:r>
              <w:t>None</w:t>
            </w:r>
          </w:p>
        </w:tc>
        <w:tc>
          <w:tcPr>
            <w:tcW w:w="847" w:type="dxa"/>
          </w:tcPr>
          <w:p w14:paraId="1143596F" w14:textId="1B3D43B9" w:rsidR="003515A4" w:rsidRDefault="003515A4" w:rsidP="003515A4"/>
        </w:tc>
        <w:tc>
          <w:tcPr>
            <w:tcW w:w="829" w:type="dxa"/>
          </w:tcPr>
          <w:p w14:paraId="5FCAB357" w14:textId="77777777" w:rsidR="003515A4" w:rsidRDefault="003515A4" w:rsidP="003515A4"/>
        </w:tc>
        <w:tc>
          <w:tcPr>
            <w:tcW w:w="702" w:type="dxa"/>
          </w:tcPr>
          <w:p w14:paraId="7E4EFD66" w14:textId="77777777" w:rsidR="003515A4" w:rsidRDefault="003515A4" w:rsidP="003515A4"/>
        </w:tc>
      </w:tr>
      <w:tr w:rsidR="003515A4" w14:paraId="3B8EFF49" w14:textId="77777777" w:rsidTr="00BF25DF">
        <w:trPr>
          <w:cantSplit/>
          <w:tblHeader/>
        </w:trPr>
        <w:tc>
          <w:tcPr>
            <w:tcW w:w="1720" w:type="dxa"/>
          </w:tcPr>
          <w:p w14:paraId="658570CB" w14:textId="77777777" w:rsidR="003515A4" w:rsidRDefault="003515A4" w:rsidP="003515A4">
            <w:r>
              <w:lastRenderedPageBreak/>
              <w:t>Leaving the building</w:t>
            </w:r>
          </w:p>
        </w:tc>
        <w:tc>
          <w:tcPr>
            <w:tcW w:w="1917" w:type="dxa"/>
          </w:tcPr>
          <w:p w14:paraId="4B4502FF" w14:textId="77777777" w:rsidR="003515A4" w:rsidRDefault="003515A4" w:rsidP="003515A4">
            <w:r>
              <w:t>Large groups may not be able to socially distance on leaving particularly at the pinch points.</w:t>
            </w:r>
          </w:p>
        </w:tc>
        <w:tc>
          <w:tcPr>
            <w:tcW w:w="4580" w:type="dxa"/>
          </w:tcPr>
          <w:p w14:paraId="2716FFB7" w14:textId="77777777" w:rsidR="0046246A" w:rsidRDefault="0046246A" w:rsidP="0046246A">
            <w:pPr>
              <w:pStyle w:val="ListParagraph"/>
              <w:numPr>
                <w:ilvl w:val="0"/>
                <w:numId w:val="17"/>
              </w:numPr>
            </w:pPr>
            <w:r>
              <w:t xml:space="preserve">On leaving the building people should be encouraged to use hand sanitiser. </w:t>
            </w:r>
          </w:p>
          <w:p w14:paraId="385CD3D1" w14:textId="77777777" w:rsidR="0046246A" w:rsidRDefault="0046246A" w:rsidP="0046246A">
            <w:pPr>
              <w:pStyle w:val="ListParagraph"/>
              <w:numPr>
                <w:ilvl w:val="0"/>
                <w:numId w:val="17"/>
              </w:numPr>
            </w:pPr>
            <w:r>
              <w:t>Alternatively, hand washing for 20 seconds.</w:t>
            </w:r>
          </w:p>
          <w:p w14:paraId="3190D604" w14:textId="5C36C593" w:rsidR="003515A4" w:rsidRDefault="0046246A" w:rsidP="0046246A">
            <w:r>
              <w:t>People will need to leave in a regulated manner to avoid queuing at the exit.</w:t>
            </w:r>
          </w:p>
        </w:tc>
        <w:tc>
          <w:tcPr>
            <w:tcW w:w="3353" w:type="dxa"/>
          </w:tcPr>
          <w:p w14:paraId="1C6F2814" w14:textId="1B3DAD17" w:rsidR="003515A4" w:rsidRDefault="0046246A" w:rsidP="003515A4">
            <w:pPr>
              <w:pStyle w:val="ListParagraph"/>
              <w:numPr>
                <w:ilvl w:val="0"/>
                <w:numId w:val="17"/>
              </w:numPr>
            </w:pPr>
            <w:r>
              <w:t>Interaction in the grounds is dependent on the Tier regulations or other government regulations.</w:t>
            </w:r>
          </w:p>
        </w:tc>
        <w:tc>
          <w:tcPr>
            <w:tcW w:w="847" w:type="dxa"/>
          </w:tcPr>
          <w:p w14:paraId="6F614BD3" w14:textId="661DB8CA" w:rsidR="003515A4" w:rsidRDefault="003515A4" w:rsidP="003515A4">
            <w:r>
              <w:t>Elders/ CSG</w:t>
            </w:r>
          </w:p>
        </w:tc>
        <w:tc>
          <w:tcPr>
            <w:tcW w:w="829" w:type="dxa"/>
          </w:tcPr>
          <w:p w14:paraId="02A6BF37" w14:textId="77777777" w:rsidR="003515A4" w:rsidRDefault="003515A4" w:rsidP="003515A4"/>
        </w:tc>
        <w:tc>
          <w:tcPr>
            <w:tcW w:w="702" w:type="dxa"/>
          </w:tcPr>
          <w:p w14:paraId="52024146" w14:textId="77777777" w:rsidR="003515A4" w:rsidRDefault="003515A4" w:rsidP="003515A4"/>
        </w:tc>
      </w:tr>
      <w:tr w:rsidR="003515A4" w14:paraId="664E578A" w14:textId="77777777" w:rsidTr="00BF25DF">
        <w:trPr>
          <w:cantSplit/>
          <w:tblHeader/>
        </w:trPr>
        <w:tc>
          <w:tcPr>
            <w:tcW w:w="1720" w:type="dxa"/>
          </w:tcPr>
          <w:p w14:paraId="5B265BB5" w14:textId="5A99C766" w:rsidR="003515A4" w:rsidRDefault="003515A4" w:rsidP="003515A4">
            <w:r>
              <w:t>Refreshments</w:t>
            </w:r>
          </w:p>
        </w:tc>
        <w:tc>
          <w:tcPr>
            <w:tcW w:w="1917" w:type="dxa"/>
          </w:tcPr>
          <w:p w14:paraId="699923F1" w14:textId="5A0ED22B" w:rsidR="003515A4" w:rsidRDefault="003515A4" w:rsidP="003515A4">
            <w:r>
              <w:t>Handling food and drink and then consuming food and drink may transmit the virus.</w:t>
            </w:r>
          </w:p>
        </w:tc>
        <w:tc>
          <w:tcPr>
            <w:tcW w:w="4580" w:type="dxa"/>
          </w:tcPr>
          <w:p w14:paraId="1267F312" w14:textId="0DB7009F" w:rsidR="0046246A" w:rsidRDefault="0046246A" w:rsidP="0046246A">
            <w:r>
              <w:t>At this stage we will not have refreshments before or after a service to encourage prompt exiting of the building.</w:t>
            </w:r>
          </w:p>
          <w:p w14:paraId="409F9852" w14:textId="326183D0" w:rsidR="0046246A" w:rsidRDefault="0046246A" w:rsidP="0046246A">
            <w:r>
              <w:t>If food and drink is allowed then:</w:t>
            </w:r>
          </w:p>
          <w:p w14:paraId="38E4A2AD" w14:textId="77777777" w:rsidR="0046246A" w:rsidRDefault="0046246A" w:rsidP="0046246A">
            <w:pPr>
              <w:pStyle w:val="ListParagraph"/>
              <w:numPr>
                <w:ilvl w:val="0"/>
                <w:numId w:val="18"/>
              </w:numPr>
            </w:pPr>
            <w:r>
              <w:t>People preparing food and drink must wash hands frequently and wear a mask.</w:t>
            </w:r>
          </w:p>
          <w:p w14:paraId="364195F9" w14:textId="77777777" w:rsidR="0046246A" w:rsidRDefault="0046246A" w:rsidP="0046246A">
            <w:pPr>
              <w:pStyle w:val="ListParagraph"/>
              <w:numPr>
                <w:ilvl w:val="0"/>
                <w:numId w:val="18"/>
              </w:numPr>
            </w:pPr>
            <w:r>
              <w:t>All utensils to be washed thoroughly.</w:t>
            </w:r>
          </w:p>
          <w:p w14:paraId="0D23441B" w14:textId="77777777" w:rsidR="0046246A" w:rsidRDefault="0046246A" w:rsidP="0046246A">
            <w:pPr>
              <w:pStyle w:val="ListParagraph"/>
              <w:numPr>
                <w:ilvl w:val="0"/>
                <w:numId w:val="18"/>
              </w:numPr>
            </w:pPr>
            <w:r>
              <w:t>Surfaces to be wiped down with disinfectant before and after use.</w:t>
            </w:r>
          </w:p>
          <w:p w14:paraId="1CF880B3" w14:textId="77777777" w:rsidR="0046246A" w:rsidRDefault="0046246A" w:rsidP="0046246A">
            <w:pPr>
              <w:pStyle w:val="ListParagraph"/>
              <w:numPr>
                <w:ilvl w:val="0"/>
                <w:numId w:val="18"/>
              </w:numPr>
            </w:pPr>
            <w:r>
              <w:t>Normally only one person in the kitchen at any one time.  If a second person enters then the two people should try to maintain social distancing of 2 m if not from the same household.</w:t>
            </w:r>
          </w:p>
          <w:p w14:paraId="3304B1B0" w14:textId="363B0446" w:rsidR="003515A4" w:rsidRDefault="0046246A" w:rsidP="0046246A">
            <w:r>
              <w:t>If weather is not too inclement the back door should be opened for ventilation.</w:t>
            </w:r>
          </w:p>
        </w:tc>
        <w:tc>
          <w:tcPr>
            <w:tcW w:w="3353" w:type="dxa"/>
          </w:tcPr>
          <w:p w14:paraId="56217E4F" w14:textId="330732F7" w:rsidR="003515A4" w:rsidRDefault="0046246A" w:rsidP="003515A4">
            <w:pPr>
              <w:pStyle w:val="ListParagraph"/>
              <w:numPr>
                <w:ilvl w:val="0"/>
                <w:numId w:val="18"/>
              </w:numPr>
            </w:pPr>
            <w:r>
              <w:t>None</w:t>
            </w:r>
          </w:p>
        </w:tc>
        <w:tc>
          <w:tcPr>
            <w:tcW w:w="847" w:type="dxa"/>
          </w:tcPr>
          <w:p w14:paraId="5DF78094" w14:textId="111FC368" w:rsidR="003515A4" w:rsidRDefault="003515A4" w:rsidP="003515A4"/>
        </w:tc>
        <w:tc>
          <w:tcPr>
            <w:tcW w:w="829" w:type="dxa"/>
          </w:tcPr>
          <w:p w14:paraId="7B0C8C79" w14:textId="77777777" w:rsidR="003515A4" w:rsidRDefault="003515A4" w:rsidP="003515A4"/>
        </w:tc>
        <w:tc>
          <w:tcPr>
            <w:tcW w:w="702" w:type="dxa"/>
          </w:tcPr>
          <w:p w14:paraId="2B75EE93" w14:textId="77777777" w:rsidR="003515A4" w:rsidRDefault="003515A4" w:rsidP="003515A4"/>
        </w:tc>
      </w:tr>
      <w:tr w:rsidR="0046246A" w14:paraId="695592BE" w14:textId="77777777" w:rsidTr="00BF25DF">
        <w:trPr>
          <w:cantSplit/>
          <w:tblHeader/>
        </w:trPr>
        <w:tc>
          <w:tcPr>
            <w:tcW w:w="1720" w:type="dxa"/>
          </w:tcPr>
          <w:p w14:paraId="1BBCAE2B" w14:textId="42ABA303" w:rsidR="0046246A" w:rsidRDefault="0046246A" w:rsidP="0046246A">
            <w:r>
              <w:lastRenderedPageBreak/>
              <w:t>Communion</w:t>
            </w:r>
          </w:p>
        </w:tc>
        <w:tc>
          <w:tcPr>
            <w:tcW w:w="1917" w:type="dxa"/>
          </w:tcPr>
          <w:p w14:paraId="488E9549" w14:textId="0B010E59" w:rsidR="0046246A" w:rsidRDefault="0046246A" w:rsidP="0046246A">
            <w:r>
              <w:t>Virus transmitted through preparing the bread and wine.</w:t>
            </w:r>
          </w:p>
          <w:p w14:paraId="307255DA" w14:textId="4821823F" w:rsidR="0046246A" w:rsidRDefault="0046246A" w:rsidP="0046246A">
            <w:r>
              <w:t>Virus transmitted through sharing the bread and wine.</w:t>
            </w:r>
          </w:p>
        </w:tc>
        <w:tc>
          <w:tcPr>
            <w:tcW w:w="4580" w:type="dxa"/>
          </w:tcPr>
          <w:p w14:paraId="4B4AF504" w14:textId="77777777" w:rsidR="0046246A" w:rsidRDefault="0046246A" w:rsidP="0046246A">
            <w:r>
              <w:t>Person preparing the wine and bread must wash hands thoroughly and wear a mask.</w:t>
            </w:r>
          </w:p>
          <w:p w14:paraId="15A670A0" w14:textId="188AE0FC" w:rsidR="0046246A" w:rsidRDefault="0046246A" w:rsidP="0046246A">
            <w:pPr>
              <w:pStyle w:val="ListParagraph"/>
              <w:numPr>
                <w:ilvl w:val="0"/>
                <w:numId w:val="19"/>
              </w:numPr>
            </w:pPr>
            <w:r>
              <w:t>Bread to be cut into small pieces and each piece placed separately e.g. on small plates – spread out on table(s)</w:t>
            </w:r>
          </w:p>
          <w:p w14:paraId="2D3B67A5" w14:textId="77777777" w:rsidR="0046246A" w:rsidRDefault="0046246A" w:rsidP="0046246A">
            <w:pPr>
              <w:pStyle w:val="ListParagraph"/>
              <w:numPr>
                <w:ilvl w:val="0"/>
                <w:numId w:val="19"/>
              </w:numPr>
            </w:pPr>
            <w:r>
              <w:t xml:space="preserve">Wine to be dispensed into small individual use cups and either placed in racks (spaced out) which is placed on the table or set out separately on the table(s). </w:t>
            </w:r>
          </w:p>
          <w:p w14:paraId="5B03DD49" w14:textId="77777777" w:rsidR="0046246A" w:rsidRDefault="0046246A" w:rsidP="0046246A">
            <w:pPr>
              <w:pStyle w:val="ListParagraph"/>
              <w:numPr>
                <w:ilvl w:val="0"/>
                <w:numId w:val="19"/>
              </w:numPr>
            </w:pPr>
            <w:r>
              <w:t>All to be placed on accessible wiped down tables.</w:t>
            </w:r>
          </w:p>
          <w:p w14:paraId="3E4D2A23" w14:textId="77777777" w:rsidR="0046246A" w:rsidRDefault="0046246A" w:rsidP="0046246A">
            <w:pPr>
              <w:pStyle w:val="ListParagraph"/>
              <w:numPr>
                <w:ilvl w:val="0"/>
                <w:numId w:val="19"/>
              </w:numPr>
            </w:pPr>
            <w:r>
              <w:t>Each individual participant to come to the table(s) one at a time (socially distanced).  They should then take the bread and the wine cup back to their seat for consumption.</w:t>
            </w:r>
          </w:p>
          <w:p w14:paraId="31565AC8" w14:textId="77777777" w:rsidR="0046246A" w:rsidRDefault="0046246A" w:rsidP="0046246A">
            <w:pPr>
              <w:pStyle w:val="ListParagraph"/>
              <w:numPr>
                <w:ilvl w:val="0"/>
                <w:numId w:val="19"/>
              </w:numPr>
            </w:pPr>
            <w:r>
              <w:t>Hand sanitiser to be available at the table.</w:t>
            </w:r>
          </w:p>
          <w:p w14:paraId="58E56ADE" w14:textId="77777777" w:rsidR="0046246A" w:rsidRDefault="0046246A" w:rsidP="0046246A">
            <w:pPr>
              <w:pStyle w:val="ListParagraph"/>
              <w:numPr>
                <w:ilvl w:val="0"/>
                <w:numId w:val="19"/>
              </w:numPr>
            </w:pPr>
            <w:r>
              <w:t>Cup to be disposed of after the service in bin on exit.</w:t>
            </w:r>
          </w:p>
          <w:p w14:paraId="2D5468CF" w14:textId="7441BA09" w:rsidR="0046246A" w:rsidRDefault="0046246A" w:rsidP="0046246A">
            <w:r>
              <w:t>Person removing the cups, plates and remaining wine and bread to wash hands and wear face covering, if available.</w:t>
            </w:r>
          </w:p>
        </w:tc>
        <w:tc>
          <w:tcPr>
            <w:tcW w:w="3353" w:type="dxa"/>
          </w:tcPr>
          <w:p w14:paraId="1A459429" w14:textId="7572C406" w:rsidR="0046246A" w:rsidRDefault="0046246A" w:rsidP="0046246A">
            <w:pPr>
              <w:pStyle w:val="ListParagraph"/>
              <w:numPr>
                <w:ilvl w:val="0"/>
                <w:numId w:val="19"/>
              </w:numPr>
            </w:pPr>
            <w:r>
              <w:t>None</w:t>
            </w:r>
          </w:p>
        </w:tc>
        <w:tc>
          <w:tcPr>
            <w:tcW w:w="847" w:type="dxa"/>
          </w:tcPr>
          <w:p w14:paraId="7A519CE4" w14:textId="4ED7107E" w:rsidR="0046246A" w:rsidRDefault="0046246A" w:rsidP="0046246A"/>
        </w:tc>
        <w:tc>
          <w:tcPr>
            <w:tcW w:w="829" w:type="dxa"/>
          </w:tcPr>
          <w:p w14:paraId="27FCD948" w14:textId="77777777" w:rsidR="0046246A" w:rsidRDefault="0046246A" w:rsidP="0046246A"/>
        </w:tc>
        <w:tc>
          <w:tcPr>
            <w:tcW w:w="702" w:type="dxa"/>
          </w:tcPr>
          <w:p w14:paraId="2A285BC6" w14:textId="77777777" w:rsidR="0046246A" w:rsidRDefault="0046246A" w:rsidP="0046246A"/>
        </w:tc>
      </w:tr>
      <w:tr w:rsidR="0046246A" w14:paraId="7A4AC825" w14:textId="77777777" w:rsidTr="00BF25DF">
        <w:trPr>
          <w:cantSplit/>
          <w:tblHeader/>
        </w:trPr>
        <w:tc>
          <w:tcPr>
            <w:tcW w:w="1720" w:type="dxa"/>
          </w:tcPr>
          <w:p w14:paraId="5EA9115F" w14:textId="77777777" w:rsidR="0046246A" w:rsidRDefault="0046246A" w:rsidP="0046246A">
            <w:r>
              <w:t>Children using books, pens, craft equipment and paper supplied by the church</w:t>
            </w:r>
          </w:p>
        </w:tc>
        <w:tc>
          <w:tcPr>
            <w:tcW w:w="1917" w:type="dxa"/>
          </w:tcPr>
          <w:p w14:paraId="170C4620" w14:textId="77777777" w:rsidR="0046246A" w:rsidRDefault="0046246A" w:rsidP="0046246A">
            <w:r>
              <w:t>Virus may be transmitted</w:t>
            </w:r>
          </w:p>
        </w:tc>
        <w:tc>
          <w:tcPr>
            <w:tcW w:w="4580" w:type="dxa"/>
          </w:tcPr>
          <w:p w14:paraId="3483B625" w14:textId="77777777" w:rsidR="0046246A" w:rsidRDefault="0046246A" w:rsidP="0046246A">
            <w:pPr>
              <w:pStyle w:val="ListParagraph"/>
              <w:numPr>
                <w:ilvl w:val="0"/>
                <w:numId w:val="20"/>
              </w:numPr>
            </w:pPr>
            <w:r>
              <w:t>Parents to be encouraged to bring their own books, pens, etc. for their children.</w:t>
            </w:r>
          </w:p>
          <w:p w14:paraId="3BEF73D9" w14:textId="77777777" w:rsidR="0046246A" w:rsidRDefault="0046246A" w:rsidP="0046246A">
            <w:pPr>
              <w:pStyle w:val="ListParagraph"/>
              <w:numPr>
                <w:ilvl w:val="0"/>
                <w:numId w:val="20"/>
              </w:numPr>
            </w:pPr>
            <w:r>
              <w:t>Anyone passing such items to children must have washed their hands immediately prior to this or used hand sanitiser.</w:t>
            </w:r>
          </w:p>
          <w:p w14:paraId="4CEB0095" w14:textId="6C3C0D78" w:rsidR="0046246A" w:rsidRDefault="0046246A" w:rsidP="0046246A">
            <w:r>
              <w:t>Used articles to be placed by child or parent in allocated place and left for 48 hours before being handled again</w:t>
            </w:r>
          </w:p>
        </w:tc>
        <w:tc>
          <w:tcPr>
            <w:tcW w:w="3353" w:type="dxa"/>
          </w:tcPr>
          <w:p w14:paraId="133E73DD" w14:textId="2DE30AAA" w:rsidR="0046246A" w:rsidRDefault="0046246A" w:rsidP="0046246A">
            <w:pPr>
              <w:pStyle w:val="ListParagraph"/>
              <w:numPr>
                <w:ilvl w:val="0"/>
                <w:numId w:val="20"/>
              </w:numPr>
            </w:pPr>
            <w:r>
              <w:t>None</w:t>
            </w:r>
          </w:p>
        </w:tc>
        <w:tc>
          <w:tcPr>
            <w:tcW w:w="847" w:type="dxa"/>
          </w:tcPr>
          <w:p w14:paraId="5DEFA1E7" w14:textId="7A1CDB85" w:rsidR="0046246A" w:rsidRDefault="0046246A" w:rsidP="0046246A"/>
        </w:tc>
        <w:tc>
          <w:tcPr>
            <w:tcW w:w="829" w:type="dxa"/>
          </w:tcPr>
          <w:p w14:paraId="4D22F2BC" w14:textId="77777777" w:rsidR="0046246A" w:rsidRDefault="0046246A" w:rsidP="0046246A"/>
        </w:tc>
        <w:tc>
          <w:tcPr>
            <w:tcW w:w="702" w:type="dxa"/>
          </w:tcPr>
          <w:p w14:paraId="50C6EBA4" w14:textId="77777777" w:rsidR="0046246A" w:rsidRDefault="0046246A" w:rsidP="0046246A"/>
        </w:tc>
      </w:tr>
      <w:tr w:rsidR="0046246A" w14:paraId="34C30576" w14:textId="77777777" w:rsidTr="00BF25DF">
        <w:trPr>
          <w:cantSplit/>
          <w:tblHeader/>
        </w:trPr>
        <w:tc>
          <w:tcPr>
            <w:tcW w:w="1720" w:type="dxa"/>
          </w:tcPr>
          <w:p w14:paraId="5E598049" w14:textId="77777777" w:rsidR="0046246A" w:rsidRDefault="0046246A" w:rsidP="0046246A">
            <w:r>
              <w:lastRenderedPageBreak/>
              <w:t>Toilets</w:t>
            </w:r>
          </w:p>
        </w:tc>
        <w:tc>
          <w:tcPr>
            <w:tcW w:w="1917" w:type="dxa"/>
          </w:tcPr>
          <w:p w14:paraId="2A9B669C" w14:textId="412969E9" w:rsidR="0046246A" w:rsidRDefault="0046246A" w:rsidP="0046246A">
            <w:r>
              <w:t>Virus may be transmitted through poor hygiene.</w:t>
            </w:r>
          </w:p>
        </w:tc>
        <w:tc>
          <w:tcPr>
            <w:tcW w:w="4580" w:type="dxa"/>
          </w:tcPr>
          <w:p w14:paraId="680F026C" w14:textId="77777777" w:rsidR="0046246A" w:rsidRDefault="0046246A" w:rsidP="0046246A">
            <w:pPr>
              <w:pStyle w:val="ListParagraph"/>
              <w:numPr>
                <w:ilvl w:val="0"/>
                <w:numId w:val="4"/>
              </w:numPr>
            </w:pPr>
            <w:r>
              <w:t>Running water, liquid soap and suitable options for drying (either paper towels or hand dryers) are available.</w:t>
            </w:r>
          </w:p>
          <w:p w14:paraId="66C469B5" w14:textId="33C2218E" w:rsidR="0046246A" w:rsidRDefault="0046246A" w:rsidP="0046246A">
            <w:pPr>
              <w:pStyle w:val="ListParagraph"/>
              <w:numPr>
                <w:ilvl w:val="0"/>
                <w:numId w:val="4"/>
              </w:numPr>
            </w:pPr>
            <w:r>
              <w:t>Communal towels have been removed and replaced with single use paper towels.</w:t>
            </w:r>
          </w:p>
          <w:p w14:paraId="6DD8C083" w14:textId="634BA835" w:rsidR="0046246A" w:rsidRDefault="0046246A" w:rsidP="0046246A">
            <w:pPr>
              <w:pStyle w:val="ListParagraph"/>
              <w:numPr>
                <w:ilvl w:val="0"/>
                <w:numId w:val="4"/>
              </w:numPr>
            </w:pPr>
            <w:r>
              <w:t>Hygiene signs and posters are in place.</w:t>
            </w:r>
          </w:p>
          <w:p w14:paraId="2F5E5428" w14:textId="77777777" w:rsidR="0046246A" w:rsidRDefault="0046246A" w:rsidP="0046246A">
            <w:pPr>
              <w:pStyle w:val="ListParagraph"/>
              <w:numPr>
                <w:ilvl w:val="0"/>
                <w:numId w:val="4"/>
              </w:numPr>
            </w:pPr>
            <w:r>
              <w:t>One in one out.</w:t>
            </w:r>
          </w:p>
          <w:p w14:paraId="50CF5208" w14:textId="77777777" w:rsidR="0046246A" w:rsidRDefault="0046246A" w:rsidP="0046246A">
            <w:pPr>
              <w:pStyle w:val="ListParagraph"/>
              <w:numPr>
                <w:ilvl w:val="0"/>
                <w:numId w:val="4"/>
              </w:numPr>
            </w:pPr>
            <w:r>
              <w:t>Set clear use and cleaning guidance for toilets, with increased frequency of cleaning in line with usage. Use normal cleaning products, paying attention to frequently hand touched surfaces, and consider the use of disposable cloths or paper roll to clean all hard surfaces.</w:t>
            </w:r>
          </w:p>
          <w:p w14:paraId="115E686C" w14:textId="3C8ACC08" w:rsidR="0046246A" w:rsidRDefault="0046246A" w:rsidP="0046246A">
            <w:pPr>
              <w:pStyle w:val="ListParagraph"/>
              <w:numPr>
                <w:ilvl w:val="0"/>
                <w:numId w:val="4"/>
              </w:numPr>
            </w:pPr>
            <w:r>
              <w:t>Facilities to be kept well ventilated, for example by fixing doors open where appropriate and safe to do so.</w:t>
            </w:r>
          </w:p>
          <w:p w14:paraId="26BC2C57" w14:textId="77777777" w:rsidR="0046246A" w:rsidRDefault="0046246A" w:rsidP="0046246A"/>
        </w:tc>
        <w:tc>
          <w:tcPr>
            <w:tcW w:w="3353" w:type="dxa"/>
          </w:tcPr>
          <w:p w14:paraId="1BFDCBE4" w14:textId="76185FF3" w:rsidR="0046246A" w:rsidRDefault="0046246A" w:rsidP="0046246A">
            <w:pPr>
              <w:pStyle w:val="ListParagraph"/>
              <w:numPr>
                <w:ilvl w:val="0"/>
                <w:numId w:val="3"/>
              </w:numPr>
            </w:pPr>
            <w:r>
              <w:t>None</w:t>
            </w:r>
          </w:p>
        </w:tc>
        <w:tc>
          <w:tcPr>
            <w:tcW w:w="847" w:type="dxa"/>
          </w:tcPr>
          <w:p w14:paraId="7283ABD6" w14:textId="2025F44D" w:rsidR="0046246A" w:rsidRDefault="0046246A" w:rsidP="0046246A"/>
        </w:tc>
        <w:tc>
          <w:tcPr>
            <w:tcW w:w="829" w:type="dxa"/>
          </w:tcPr>
          <w:p w14:paraId="406431EB" w14:textId="77777777" w:rsidR="0046246A" w:rsidRDefault="0046246A" w:rsidP="0046246A"/>
        </w:tc>
        <w:tc>
          <w:tcPr>
            <w:tcW w:w="702" w:type="dxa"/>
          </w:tcPr>
          <w:p w14:paraId="5EDBE3E7" w14:textId="77777777" w:rsidR="0046246A" w:rsidRDefault="0046246A" w:rsidP="0046246A"/>
        </w:tc>
      </w:tr>
      <w:tr w:rsidR="0046246A" w14:paraId="72153994" w14:textId="77777777" w:rsidTr="00BF25DF">
        <w:trPr>
          <w:cantSplit/>
          <w:tblHeader/>
        </w:trPr>
        <w:tc>
          <w:tcPr>
            <w:tcW w:w="1720" w:type="dxa"/>
          </w:tcPr>
          <w:p w14:paraId="38B552F7" w14:textId="4B23271F" w:rsidR="0046246A" w:rsidRDefault="0046246A" w:rsidP="0046246A">
            <w:r>
              <w:lastRenderedPageBreak/>
              <w:t>Giving lifts to and from the church</w:t>
            </w:r>
          </w:p>
        </w:tc>
        <w:tc>
          <w:tcPr>
            <w:tcW w:w="1917" w:type="dxa"/>
          </w:tcPr>
          <w:p w14:paraId="1F3C9211" w14:textId="01CD4E5F" w:rsidR="0046246A" w:rsidRDefault="0046246A" w:rsidP="0046246A">
            <w:r>
              <w:t>Transmission of virus</w:t>
            </w:r>
          </w:p>
        </w:tc>
        <w:tc>
          <w:tcPr>
            <w:tcW w:w="4580" w:type="dxa"/>
          </w:tcPr>
          <w:p w14:paraId="54B030BA" w14:textId="77777777" w:rsidR="0046246A" w:rsidRDefault="0046246A" w:rsidP="0046246A">
            <w:r>
              <w:t>If there is no alternative it is possible to travel with people outside your household or support bubble but you must try to:</w:t>
            </w:r>
          </w:p>
          <w:p w14:paraId="064A3939" w14:textId="77777777" w:rsidR="0046246A" w:rsidRDefault="0046246A" w:rsidP="0046246A">
            <w:pPr>
              <w:pStyle w:val="ListParagraph"/>
              <w:numPr>
                <w:ilvl w:val="0"/>
                <w:numId w:val="2"/>
              </w:numPr>
            </w:pPr>
            <w:r>
              <w:t>share the transport with the same people each time</w:t>
            </w:r>
          </w:p>
          <w:p w14:paraId="6881F787" w14:textId="77777777" w:rsidR="0046246A" w:rsidRDefault="0046246A" w:rsidP="0046246A">
            <w:pPr>
              <w:pStyle w:val="ListParagraph"/>
              <w:numPr>
                <w:ilvl w:val="0"/>
                <w:numId w:val="2"/>
              </w:numPr>
            </w:pPr>
            <w:r>
              <w:t>keep to small groups of people at any one time</w:t>
            </w:r>
          </w:p>
          <w:p w14:paraId="5D01DC3E" w14:textId="77777777" w:rsidR="0046246A" w:rsidRDefault="0046246A" w:rsidP="0046246A">
            <w:pPr>
              <w:pStyle w:val="ListParagraph"/>
              <w:numPr>
                <w:ilvl w:val="0"/>
                <w:numId w:val="2"/>
              </w:numPr>
            </w:pPr>
            <w:r>
              <w:t>open windows for ventilation</w:t>
            </w:r>
          </w:p>
          <w:p w14:paraId="2B6B2D70" w14:textId="77777777" w:rsidR="0046246A" w:rsidRDefault="0046246A" w:rsidP="0046246A">
            <w:pPr>
              <w:pStyle w:val="ListParagraph"/>
              <w:numPr>
                <w:ilvl w:val="0"/>
                <w:numId w:val="2"/>
              </w:numPr>
            </w:pPr>
            <w:r>
              <w:t xml:space="preserve">travel side by side or behind other people, rather than facing them, where seating arrangements allow </w:t>
            </w:r>
          </w:p>
          <w:p w14:paraId="49BADF47" w14:textId="77777777" w:rsidR="0046246A" w:rsidRDefault="0046246A" w:rsidP="0046246A">
            <w:pPr>
              <w:pStyle w:val="ListParagraph"/>
              <w:numPr>
                <w:ilvl w:val="0"/>
                <w:numId w:val="2"/>
              </w:numPr>
            </w:pPr>
            <w:r>
              <w:t>face away from each other</w:t>
            </w:r>
          </w:p>
          <w:p w14:paraId="21148C79" w14:textId="77777777" w:rsidR="0046246A" w:rsidRDefault="0046246A" w:rsidP="0046246A">
            <w:pPr>
              <w:pStyle w:val="ListParagraph"/>
              <w:numPr>
                <w:ilvl w:val="0"/>
                <w:numId w:val="2"/>
              </w:numPr>
            </w:pPr>
            <w:r>
              <w:t>consider seating arrangements to maximise distance between people in the vehicle</w:t>
            </w:r>
          </w:p>
          <w:p w14:paraId="2C5DC417" w14:textId="77777777" w:rsidR="0046246A" w:rsidRDefault="0046246A" w:rsidP="0046246A">
            <w:pPr>
              <w:pStyle w:val="ListParagraph"/>
              <w:numPr>
                <w:ilvl w:val="0"/>
                <w:numId w:val="2"/>
              </w:numPr>
            </w:pPr>
            <w:r>
              <w:t>clean your car between journeys using standard cleaning products - make sure you clean door handles and other areas that people may touch</w:t>
            </w:r>
          </w:p>
          <w:p w14:paraId="243880CC" w14:textId="77777777" w:rsidR="0046246A" w:rsidRDefault="0046246A" w:rsidP="0046246A">
            <w:pPr>
              <w:pStyle w:val="ListParagraph"/>
              <w:numPr>
                <w:ilvl w:val="0"/>
                <w:numId w:val="2"/>
              </w:numPr>
            </w:pPr>
            <w:r>
              <w:t>ask the driver and passengers to wear a face covering</w:t>
            </w:r>
          </w:p>
          <w:p w14:paraId="71BC62D3" w14:textId="26B1CECE" w:rsidR="0046246A" w:rsidRDefault="0046246A" w:rsidP="0046246A">
            <w:r w:rsidRPr="00C9494F">
              <w:rPr>
                <w:color w:val="FF0000"/>
              </w:rPr>
              <w:t>The church will not be organising lifts at this time.</w:t>
            </w:r>
          </w:p>
        </w:tc>
        <w:tc>
          <w:tcPr>
            <w:tcW w:w="3353" w:type="dxa"/>
          </w:tcPr>
          <w:p w14:paraId="632831E2" w14:textId="7AFD728B" w:rsidR="0046246A" w:rsidRDefault="0046246A" w:rsidP="0046246A">
            <w:r>
              <w:t>None</w:t>
            </w:r>
          </w:p>
        </w:tc>
        <w:tc>
          <w:tcPr>
            <w:tcW w:w="847" w:type="dxa"/>
          </w:tcPr>
          <w:p w14:paraId="180EA769" w14:textId="68202E83" w:rsidR="0046246A" w:rsidRDefault="0046246A" w:rsidP="0046246A"/>
        </w:tc>
        <w:tc>
          <w:tcPr>
            <w:tcW w:w="829" w:type="dxa"/>
          </w:tcPr>
          <w:p w14:paraId="053927BD" w14:textId="77777777" w:rsidR="0046246A" w:rsidRDefault="0046246A" w:rsidP="0046246A"/>
        </w:tc>
        <w:tc>
          <w:tcPr>
            <w:tcW w:w="702" w:type="dxa"/>
          </w:tcPr>
          <w:p w14:paraId="7CB620CC" w14:textId="77777777" w:rsidR="0046246A" w:rsidRDefault="0046246A" w:rsidP="0046246A"/>
        </w:tc>
      </w:tr>
      <w:tr w:rsidR="0046246A" w14:paraId="5248BE34" w14:textId="77777777" w:rsidTr="00BF25DF">
        <w:trPr>
          <w:cantSplit/>
          <w:tblHeader/>
        </w:trPr>
        <w:tc>
          <w:tcPr>
            <w:tcW w:w="1720" w:type="dxa"/>
          </w:tcPr>
          <w:p w14:paraId="17F51E58" w14:textId="5C6194D1" w:rsidR="0046246A" w:rsidRDefault="0046246A" w:rsidP="0046246A">
            <w:r>
              <w:lastRenderedPageBreak/>
              <w:t>Cleaning</w:t>
            </w:r>
          </w:p>
        </w:tc>
        <w:tc>
          <w:tcPr>
            <w:tcW w:w="1917" w:type="dxa"/>
          </w:tcPr>
          <w:p w14:paraId="3199CE04" w14:textId="2579647D" w:rsidR="0046246A" w:rsidRDefault="0046246A" w:rsidP="0046246A">
            <w:r>
              <w:t>Virus may be transmitted if the building is not regularly cleaned</w:t>
            </w:r>
          </w:p>
        </w:tc>
        <w:tc>
          <w:tcPr>
            <w:tcW w:w="4580" w:type="dxa"/>
          </w:tcPr>
          <w:p w14:paraId="33FC9C32" w14:textId="77777777" w:rsidR="0046246A" w:rsidRDefault="0046246A" w:rsidP="0046246A">
            <w:pPr>
              <w:pStyle w:val="ListParagraph"/>
              <w:numPr>
                <w:ilvl w:val="0"/>
                <w:numId w:val="5"/>
              </w:numPr>
            </w:pPr>
            <w:r>
              <w:t xml:space="preserve">Building cleaned once a week by externally employed cleaners. </w:t>
            </w:r>
          </w:p>
          <w:p w14:paraId="71412F28" w14:textId="790FA8EC" w:rsidR="0046246A" w:rsidRDefault="0046246A" w:rsidP="0046246A">
            <w:pPr>
              <w:pStyle w:val="ListParagraph"/>
              <w:numPr>
                <w:ilvl w:val="0"/>
                <w:numId w:val="5"/>
              </w:numPr>
            </w:pPr>
            <w:r>
              <w:t>Frequency of cleaning versus opening frequency is reviewed.</w:t>
            </w:r>
          </w:p>
          <w:p w14:paraId="6CBB000C" w14:textId="77777777" w:rsidR="0046246A" w:rsidRDefault="0046246A" w:rsidP="0046246A">
            <w:pPr>
              <w:pStyle w:val="ListParagraph"/>
              <w:numPr>
                <w:ilvl w:val="0"/>
                <w:numId w:val="5"/>
              </w:numPr>
            </w:pPr>
            <w:r>
              <w:t>Cleaners to be asked to ensure a</w:t>
            </w:r>
            <w:r w:rsidRPr="00D3612B">
              <w:t>ll surfaces, especially those most frequently touched such as door handles and rails, should be cleaned using standard cleaning products.</w:t>
            </w:r>
          </w:p>
          <w:p w14:paraId="74814432" w14:textId="5CFDC990" w:rsidR="0046246A" w:rsidRDefault="0046246A" w:rsidP="0046246A">
            <w:r w:rsidRPr="00D3612B">
              <w:t>Frequently used objects, surfaces or spaces, including for example doorways between outside and inside spaces should be given particular attention when cleaning.</w:t>
            </w:r>
          </w:p>
        </w:tc>
        <w:tc>
          <w:tcPr>
            <w:tcW w:w="3353" w:type="dxa"/>
          </w:tcPr>
          <w:p w14:paraId="1E221CB7" w14:textId="2AE05A11" w:rsidR="0046246A" w:rsidRDefault="0046246A" w:rsidP="0046246A">
            <w:pPr>
              <w:pStyle w:val="ListParagraph"/>
              <w:numPr>
                <w:ilvl w:val="0"/>
                <w:numId w:val="5"/>
              </w:numPr>
            </w:pPr>
            <w:r>
              <w:t>None</w:t>
            </w:r>
          </w:p>
        </w:tc>
        <w:tc>
          <w:tcPr>
            <w:tcW w:w="847" w:type="dxa"/>
          </w:tcPr>
          <w:p w14:paraId="1DB45759" w14:textId="7BEC05CE" w:rsidR="0046246A" w:rsidRDefault="0046246A" w:rsidP="0046246A"/>
        </w:tc>
        <w:tc>
          <w:tcPr>
            <w:tcW w:w="829" w:type="dxa"/>
          </w:tcPr>
          <w:p w14:paraId="2A87B405" w14:textId="77777777" w:rsidR="0046246A" w:rsidRDefault="0046246A" w:rsidP="0046246A"/>
        </w:tc>
        <w:tc>
          <w:tcPr>
            <w:tcW w:w="702" w:type="dxa"/>
          </w:tcPr>
          <w:p w14:paraId="3311F09E" w14:textId="77777777" w:rsidR="0046246A" w:rsidRDefault="0046246A" w:rsidP="0046246A"/>
        </w:tc>
      </w:tr>
      <w:tr w:rsidR="0046246A" w14:paraId="038CB457" w14:textId="77777777" w:rsidTr="00BF25DF">
        <w:trPr>
          <w:cantSplit/>
          <w:tblHeader/>
        </w:trPr>
        <w:tc>
          <w:tcPr>
            <w:tcW w:w="1720" w:type="dxa"/>
          </w:tcPr>
          <w:p w14:paraId="0EA13B8E" w14:textId="19BC0F67" w:rsidR="0046246A" w:rsidRDefault="0046246A" w:rsidP="0046246A">
            <w:r>
              <w:t>Baptism by full immersion</w:t>
            </w:r>
          </w:p>
        </w:tc>
        <w:tc>
          <w:tcPr>
            <w:tcW w:w="1917" w:type="dxa"/>
          </w:tcPr>
          <w:p w14:paraId="5A767214" w14:textId="5B1B4F53" w:rsidR="0046246A" w:rsidRDefault="0046246A" w:rsidP="0046246A">
            <w:r>
              <w:t>This involves more than one person coming into close proximity and may transmit the virus.</w:t>
            </w:r>
          </w:p>
        </w:tc>
        <w:tc>
          <w:tcPr>
            <w:tcW w:w="4580" w:type="dxa"/>
          </w:tcPr>
          <w:p w14:paraId="0D034BA6" w14:textId="474F93C8" w:rsidR="0046246A" w:rsidRDefault="0046246A" w:rsidP="0046246A">
            <w:r>
              <w:t>Government advice seems to indicate that this is problematic because the baptisee cannot be held, but see advice.</w:t>
            </w:r>
          </w:p>
        </w:tc>
        <w:tc>
          <w:tcPr>
            <w:tcW w:w="3353" w:type="dxa"/>
          </w:tcPr>
          <w:p w14:paraId="5279E5BD" w14:textId="0C4ADE62" w:rsidR="0046246A" w:rsidRDefault="0046246A" w:rsidP="0046246A">
            <w:pPr>
              <w:pStyle w:val="ListParagraph"/>
              <w:numPr>
                <w:ilvl w:val="0"/>
                <w:numId w:val="21"/>
              </w:numPr>
            </w:pPr>
            <w:r>
              <w:t>None</w:t>
            </w:r>
          </w:p>
        </w:tc>
        <w:tc>
          <w:tcPr>
            <w:tcW w:w="847" w:type="dxa"/>
          </w:tcPr>
          <w:p w14:paraId="296F539C" w14:textId="2F421298" w:rsidR="0046246A" w:rsidRDefault="0046246A" w:rsidP="0046246A"/>
        </w:tc>
        <w:tc>
          <w:tcPr>
            <w:tcW w:w="829" w:type="dxa"/>
          </w:tcPr>
          <w:p w14:paraId="2EE75A3F" w14:textId="77777777" w:rsidR="0046246A" w:rsidRDefault="0046246A" w:rsidP="0046246A"/>
        </w:tc>
        <w:tc>
          <w:tcPr>
            <w:tcW w:w="702" w:type="dxa"/>
          </w:tcPr>
          <w:p w14:paraId="7C7DDCCE" w14:textId="77777777" w:rsidR="0046246A" w:rsidRDefault="0046246A" w:rsidP="0046246A"/>
        </w:tc>
      </w:tr>
      <w:tr w:rsidR="0046246A" w14:paraId="1C8E5D39" w14:textId="77777777" w:rsidTr="00BF25DF">
        <w:trPr>
          <w:cantSplit/>
          <w:tblHeader/>
        </w:trPr>
        <w:tc>
          <w:tcPr>
            <w:tcW w:w="1720" w:type="dxa"/>
          </w:tcPr>
          <w:p w14:paraId="37795A7D" w14:textId="33EAEF9C" w:rsidR="0046246A" w:rsidRDefault="0046246A" w:rsidP="0046246A">
            <w:r>
              <w:lastRenderedPageBreak/>
              <w:t>Children’s activities during the service</w:t>
            </w:r>
          </w:p>
        </w:tc>
        <w:tc>
          <w:tcPr>
            <w:tcW w:w="1917" w:type="dxa"/>
          </w:tcPr>
          <w:p w14:paraId="45914EBE" w14:textId="69B52DFF" w:rsidR="0046246A" w:rsidRDefault="0046246A" w:rsidP="0046246A">
            <w:r>
              <w:t>Transmission of virus between children and teacher/supervisor</w:t>
            </w:r>
          </w:p>
        </w:tc>
        <w:tc>
          <w:tcPr>
            <w:tcW w:w="4580" w:type="dxa"/>
          </w:tcPr>
          <w:p w14:paraId="47D9FDB4" w14:textId="77777777" w:rsidR="0046246A" w:rsidRDefault="0046246A" w:rsidP="0046246A">
            <w:pPr>
              <w:pStyle w:val="ListParagraph"/>
              <w:numPr>
                <w:ilvl w:val="0"/>
                <w:numId w:val="21"/>
              </w:numPr>
            </w:pPr>
            <w:r>
              <w:t>Back hall to be used – not lounge</w:t>
            </w:r>
          </w:p>
          <w:p w14:paraId="10E6B0D8" w14:textId="77777777" w:rsidR="0046246A" w:rsidRDefault="0046246A" w:rsidP="0046246A">
            <w:pPr>
              <w:pStyle w:val="ListParagraph"/>
              <w:numPr>
                <w:ilvl w:val="0"/>
                <w:numId w:val="21"/>
              </w:numPr>
            </w:pPr>
            <w:r>
              <w:t>Children to stay with parents in the main hall unless they understand the need for social distancing and that activities will be restricted.</w:t>
            </w:r>
          </w:p>
          <w:p w14:paraId="7D1B08C2" w14:textId="77777777" w:rsidR="0046246A" w:rsidRDefault="0046246A" w:rsidP="0046246A">
            <w:pPr>
              <w:pStyle w:val="ListParagraph"/>
              <w:numPr>
                <w:ilvl w:val="0"/>
                <w:numId w:val="21"/>
              </w:numPr>
            </w:pPr>
            <w:r>
              <w:t>Person setting out any chairs, tables and equipment to wash hands (this should ideally be the teacher/supervisor)</w:t>
            </w:r>
          </w:p>
          <w:p w14:paraId="112C06D2" w14:textId="77777777" w:rsidR="0046246A" w:rsidRDefault="0046246A" w:rsidP="0046246A">
            <w:pPr>
              <w:pStyle w:val="ListParagraph"/>
              <w:numPr>
                <w:ilvl w:val="0"/>
                <w:numId w:val="21"/>
              </w:numPr>
            </w:pPr>
            <w:r>
              <w:t>Tables and chairs to be set out beforehand so that each participant 2 m apart.  Tables and chairs should be wiped if used in last 48 hours and hands washed.</w:t>
            </w:r>
          </w:p>
          <w:p w14:paraId="610E6201" w14:textId="77777777" w:rsidR="0046246A" w:rsidRDefault="0046246A" w:rsidP="0046246A">
            <w:pPr>
              <w:pStyle w:val="ListParagraph"/>
              <w:numPr>
                <w:ilvl w:val="0"/>
                <w:numId w:val="21"/>
              </w:numPr>
            </w:pPr>
            <w:r>
              <w:t>Equipment to be put out for each child and not shared.</w:t>
            </w:r>
          </w:p>
          <w:p w14:paraId="7FD2B7A5" w14:textId="77777777" w:rsidR="0046246A" w:rsidRDefault="0046246A" w:rsidP="0046246A">
            <w:pPr>
              <w:pStyle w:val="ListParagraph"/>
              <w:numPr>
                <w:ilvl w:val="0"/>
                <w:numId w:val="21"/>
              </w:numPr>
            </w:pPr>
            <w:r>
              <w:t>Children to be encouraged to stay in their seat.  If a child cannot socially distance then they should remain in the service with their parents.</w:t>
            </w:r>
          </w:p>
          <w:p w14:paraId="7286A6FD" w14:textId="51DC3BBD" w:rsidR="0046246A" w:rsidRDefault="0046246A" w:rsidP="0046246A">
            <w:r>
              <w:t>Adult washes hands before and after putting equipment, tables and chairs away or this is done 48 hours later.</w:t>
            </w:r>
          </w:p>
        </w:tc>
        <w:tc>
          <w:tcPr>
            <w:tcW w:w="3353" w:type="dxa"/>
          </w:tcPr>
          <w:p w14:paraId="32C11B31" w14:textId="0833EDA8" w:rsidR="0046246A" w:rsidRDefault="0046246A" w:rsidP="0046246A">
            <w:pPr>
              <w:pStyle w:val="ListParagraph"/>
              <w:numPr>
                <w:ilvl w:val="0"/>
                <w:numId w:val="21"/>
              </w:numPr>
            </w:pPr>
            <w:r>
              <w:t>None</w:t>
            </w:r>
          </w:p>
        </w:tc>
        <w:tc>
          <w:tcPr>
            <w:tcW w:w="847" w:type="dxa"/>
          </w:tcPr>
          <w:p w14:paraId="353CF434" w14:textId="4B310B44" w:rsidR="0046246A" w:rsidRDefault="0046246A" w:rsidP="0046246A"/>
        </w:tc>
        <w:tc>
          <w:tcPr>
            <w:tcW w:w="829" w:type="dxa"/>
          </w:tcPr>
          <w:p w14:paraId="7E713AB7" w14:textId="77777777" w:rsidR="0046246A" w:rsidRDefault="0046246A" w:rsidP="0046246A"/>
        </w:tc>
        <w:tc>
          <w:tcPr>
            <w:tcW w:w="702" w:type="dxa"/>
          </w:tcPr>
          <w:p w14:paraId="58E677CA" w14:textId="77777777" w:rsidR="0046246A" w:rsidRDefault="0046246A" w:rsidP="0046246A"/>
        </w:tc>
      </w:tr>
    </w:tbl>
    <w:p w14:paraId="47969F59" w14:textId="2C08BB9B" w:rsidR="0034340D" w:rsidRDefault="0034340D" w:rsidP="0034340D">
      <w:pPr>
        <w:spacing w:after="0"/>
      </w:pPr>
    </w:p>
    <w:p w14:paraId="7CB527B3" w14:textId="77777777" w:rsidR="00DD7248" w:rsidRDefault="00DD7248">
      <w:pPr>
        <w:spacing w:after="0"/>
      </w:pPr>
    </w:p>
    <w:sectPr w:rsidR="00DD7248" w:rsidSect="0034340D">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081B8" w14:textId="77777777" w:rsidR="00BD1A4B" w:rsidRDefault="00BD1A4B" w:rsidP="00AA2EB3">
      <w:pPr>
        <w:spacing w:after="0" w:line="240" w:lineRule="auto"/>
      </w:pPr>
      <w:r>
        <w:separator/>
      </w:r>
    </w:p>
  </w:endnote>
  <w:endnote w:type="continuationSeparator" w:id="0">
    <w:p w14:paraId="632B25A0" w14:textId="77777777" w:rsidR="00BD1A4B" w:rsidRDefault="00BD1A4B" w:rsidP="00AA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436459"/>
      <w:docPartObj>
        <w:docPartGallery w:val="Page Numbers (Bottom of Page)"/>
        <w:docPartUnique/>
      </w:docPartObj>
    </w:sdtPr>
    <w:sdtEndPr/>
    <w:sdtContent>
      <w:sdt>
        <w:sdtPr>
          <w:id w:val="1728636285"/>
          <w:docPartObj>
            <w:docPartGallery w:val="Page Numbers (Top of Page)"/>
            <w:docPartUnique/>
          </w:docPartObj>
        </w:sdtPr>
        <w:sdtEndPr/>
        <w:sdtContent>
          <w:p w14:paraId="1F16CBC7" w14:textId="000172FC" w:rsidR="00AA2EB3" w:rsidRDefault="00AA2E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4A8323" w14:textId="77777777" w:rsidR="00AA2EB3" w:rsidRDefault="00AA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66EC" w14:textId="77777777" w:rsidR="00BD1A4B" w:rsidRDefault="00BD1A4B" w:rsidP="00AA2EB3">
      <w:pPr>
        <w:spacing w:after="0" w:line="240" w:lineRule="auto"/>
      </w:pPr>
      <w:r>
        <w:separator/>
      </w:r>
    </w:p>
  </w:footnote>
  <w:footnote w:type="continuationSeparator" w:id="0">
    <w:p w14:paraId="6546582C" w14:textId="77777777" w:rsidR="00BD1A4B" w:rsidRDefault="00BD1A4B" w:rsidP="00AA2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442"/>
    <w:multiLevelType w:val="hybridMultilevel"/>
    <w:tmpl w:val="02D8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02C4C"/>
    <w:multiLevelType w:val="hybridMultilevel"/>
    <w:tmpl w:val="0FFE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9780A"/>
    <w:multiLevelType w:val="hybridMultilevel"/>
    <w:tmpl w:val="C1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E6B46"/>
    <w:multiLevelType w:val="hybridMultilevel"/>
    <w:tmpl w:val="72521462"/>
    <w:lvl w:ilvl="0" w:tplc="08090001">
      <w:start w:val="1"/>
      <w:numFmt w:val="bullet"/>
      <w:lvlText w:val=""/>
      <w:lvlJc w:val="left"/>
      <w:pPr>
        <w:ind w:left="720" w:hanging="360"/>
      </w:pPr>
      <w:rPr>
        <w:rFonts w:ascii="Symbol" w:hAnsi="Symbol" w:hint="default"/>
      </w:rPr>
    </w:lvl>
    <w:lvl w:ilvl="1" w:tplc="A94AFF34">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B372D"/>
    <w:multiLevelType w:val="hybridMultilevel"/>
    <w:tmpl w:val="FC3E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0B4D"/>
    <w:multiLevelType w:val="hybridMultilevel"/>
    <w:tmpl w:val="56987E0C"/>
    <w:lvl w:ilvl="0" w:tplc="08090001">
      <w:start w:val="1"/>
      <w:numFmt w:val="bullet"/>
      <w:lvlText w:val=""/>
      <w:lvlJc w:val="left"/>
      <w:pPr>
        <w:ind w:left="720" w:hanging="360"/>
      </w:pPr>
      <w:rPr>
        <w:rFonts w:ascii="Symbol" w:hAnsi="Symbol" w:hint="default"/>
      </w:rPr>
    </w:lvl>
    <w:lvl w:ilvl="1" w:tplc="A94AFF34">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A214A"/>
    <w:multiLevelType w:val="hybridMultilevel"/>
    <w:tmpl w:val="A4DC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41652"/>
    <w:multiLevelType w:val="hybridMultilevel"/>
    <w:tmpl w:val="FC18B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6543B9"/>
    <w:multiLevelType w:val="hybridMultilevel"/>
    <w:tmpl w:val="8E5E2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0A5"/>
    <w:multiLevelType w:val="hybridMultilevel"/>
    <w:tmpl w:val="FA624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9F51C7"/>
    <w:multiLevelType w:val="hybridMultilevel"/>
    <w:tmpl w:val="EE329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D531C"/>
    <w:multiLevelType w:val="hybridMultilevel"/>
    <w:tmpl w:val="78C4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B2E2F"/>
    <w:multiLevelType w:val="hybridMultilevel"/>
    <w:tmpl w:val="DDD0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55D7C"/>
    <w:multiLevelType w:val="hybridMultilevel"/>
    <w:tmpl w:val="6882B300"/>
    <w:lvl w:ilvl="0" w:tplc="0809000F">
      <w:start w:val="1"/>
      <w:numFmt w:val="decimal"/>
      <w:lvlText w:val="%1."/>
      <w:lvlJc w:val="left"/>
      <w:pPr>
        <w:ind w:left="360" w:hanging="360"/>
      </w:pPr>
    </w:lvl>
    <w:lvl w:ilvl="1" w:tplc="A94AFF34">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543E8C"/>
    <w:multiLevelType w:val="hybridMultilevel"/>
    <w:tmpl w:val="7E9E0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40213"/>
    <w:multiLevelType w:val="hybridMultilevel"/>
    <w:tmpl w:val="9FF02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5701CB"/>
    <w:multiLevelType w:val="hybridMultilevel"/>
    <w:tmpl w:val="E9D09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7866CB"/>
    <w:multiLevelType w:val="hybridMultilevel"/>
    <w:tmpl w:val="DD324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CA0451"/>
    <w:multiLevelType w:val="hybridMultilevel"/>
    <w:tmpl w:val="15FA9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A00EA7"/>
    <w:multiLevelType w:val="hybridMultilevel"/>
    <w:tmpl w:val="98521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237BBF"/>
    <w:multiLevelType w:val="hybridMultilevel"/>
    <w:tmpl w:val="28F46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151F0"/>
    <w:multiLevelType w:val="hybridMultilevel"/>
    <w:tmpl w:val="73C8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1D331F"/>
    <w:multiLevelType w:val="hybridMultilevel"/>
    <w:tmpl w:val="F7BA3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A355F8"/>
    <w:multiLevelType w:val="hybridMultilevel"/>
    <w:tmpl w:val="84A4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5E2656"/>
    <w:multiLevelType w:val="hybridMultilevel"/>
    <w:tmpl w:val="B5504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E1355"/>
    <w:multiLevelType w:val="hybridMultilevel"/>
    <w:tmpl w:val="A432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EE6B33"/>
    <w:multiLevelType w:val="hybridMultilevel"/>
    <w:tmpl w:val="B5A04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396443"/>
    <w:multiLevelType w:val="hybridMultilevel"/>
    <w:tmpl w:val="4DB80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4C609F"/>
    <w:multiLevelType w:val="hybridMultilevel"/>
    <w:tmpl w:val="E3920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866DB3"/>
    <w:multiLevelType w:val="hybridMultilevel"/>
    <w:tmpl w:val="74BE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42AA0"/>
    <w:multiLevelType w:val="hybridMultilevel"/>
    <w:tmpl w:val="FB88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3"/>
  </w:num>
  <w:num w:numId="4">
    <w:abstractNumId w:val="27"/>
  </w:num>
  <w:num w:numId="5">
    <w:abstractNumId w:val="30"/>
  </w:num>
  <w:num w:numId="6">
    <w:abstractNumId w:val="7"/>
  </w:num>
  <w:num w:numId="7">
    <w:abstractNumId w:val="24"/>
  </w:num>
  <w:num w:numId="8">
    <w:abstractNumId w:val="8"/>
  </w:num>
  <w:num w:numId="9">
    <w:abstractNumId w:val="25"/>
  </w:num>
  <w:num w:numId="10">
    <w:abstractNumId w:val="28"/>
  </w:num>
  <w:num w:numId="11">
    <w:abstractNumId w:val="19"/>
  </w:num>
  <w:num w:numId="12">
    <w:abstractNumId w:val="14"/>
  </w:num>
  <w:num w:numId="13">
    <w:abstractNumId w:val="17"/>
  </w:num>
  <w:num w:numId="14">
    <w:abstractNumId w:val="6"/>
  </w:num>
  <w:num w:numId="15">
    <w:abstractNumId w:val="18"/>
  </w:num>
  <w:num w:numId="16">
    <w:abstractNumId w:val="22"/>
  </w:num>
  <w:num w:numId="17">
    <w:abstractNumId w:val="10"/>
  </w:num>
  <w:num w:numId="18">
    <w:abstractNumId w:val="15"/>
  </w:num>
  <w:num w:numId="19">
    <w:abstractNumId w:val="20"/>
  </w:num>
  <w:num w:numId="20">
    <w:abstractNumId w:val="26"/>
  </w:num>
  <w:num w:numId="21">
    <w:abstractNumId w:val="9"/>
  </w:num>
  <w:num w:numId="22">
    <w:abstractNumId w:val="13"/>
  </w:num>
  <w:num w:numId="23">
    <w:abstractNumId w:val="5"/>
  </w:num>
  <w:num w:numId="24">
    <w:abstractNumId w:val="4"/>
  </w:num>
  <w:num w:numId="25">
    <w:abstractNumId w:val="3"/>
  </w:num>
  <w:num w:numId="26">
    <w:abstractNumId w:val="29"/>
  </w:num>
  <w:num w:numId="27">
    <w:abstractNumId w:val="2"/>
  </w:num>
  <w:num w:numId="28">
    <w:abstractNumId w:val="21"/>
  </w:num>
  <w:num w:numId="29">
    <w:abstractNumId w:val="12"/>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0D"/>
    <w:rsid w:val="00016BBE"/>
    <w:rsid w:val="00076CF4"/>
    <w:rsid w:val="000A159B"/>
    <w:rsid w:val="000B4565"/>
    <w:rsid w:val="000B6209"/>
    <w:rsid w:val="00117C8F"/>
    <w:rsid w:val="0028485C"/>
    <w:rsid w:val="0028516E"/>
    <w:rsid w:val="00296BBC"/>
    <w:rsid w:val="00302CF7"/>
    <w:rsid w:val="0034340D"/>
    <w:rsid w:val="003515A4"/>
    <w:rsid w:val="00396824"/>
    <w:rsid w:val="003971B5"/>
    <w:rsid w:val="003B3148"/>
    <w:rsid w:val="003C2193"/>
    <w:rsid w:val="003C69C5"/>
    <w:rsid w:val="003D575B"/>
    <w:rsid w:val="003E6CC9"/>
    <w:rsid w:val="00430682"/>
    <w:rsid w:val="0046246A"/>
    <w:rsid w:val="00462C46"/>
    <w:rsid w:val="004661F0"/>
    <w:rsid w:val="00471FF7"/>
    <w:rsid w:val="00524424"/>
    <w:rsid w:val="00576704"/>
    <w:rsid w:val="005D357B"/>
    <w:rsid w:val="005F7822"/>
    <w:rsid w:val="006C6812"/>
    <w:rsid w:val="006E0B9A"/>
    <w:rsid w:val="00720E4A"/>
    <w:rsid w:val="007315E4"/>
    <w:rsid w:val="007360AE"/>
    <w:rsid w:val="00752C7E"/>
    <w:rsid w:val="007729D7"/>
    <w:rsid w:val="007E63D8"/>
    <w:rsid w:val="007F693A"/>
    <w:rsid w:val="00803D14"/>
    <w:rsid w:val="008050D7"/>
    <w:rsid w:val="00866578"/>
    <w:rsid w:val="008C4A6F"/>
    <w:rsid w:val="00927697"/>
    <w:rsid w:val="00967812"/>
    <w:rsid w:val="009729D2"/>
    <w:rsid w:val="009C1F6E"/>
    <w:rsid w:val="009D3715"/>
    <w:rsid w:val="009E1986"/>
    <w:rsid w:val="009E6965"/>
    <w:rsid w:val="00A66226"/>
    <w:rsid w:val="00A75DB5"/>
    <w:rsid w:val="00A97E21"/>
    <w:rsid w:val="00AA2EB3"/>
    <w:rsid w:val="00AC215F"/>
    <w:rsid w:val="00AC46D6"/>
    <w:rsid w:val="00B077E3"/>
    <w:rsid w:val="00B66A10"/>
    <w:rsid w:val="00B6733F"/>
    <w:rsid w:val="00B753AB"/>
    <w:rsid w:val="00BD1A4B"/>
    <w:rsid w:val="00BD2F81"/>
    <w:rsid w:val="00BD7256"/>
    <w:rsid w:val="00BF25DF"/>
    <w:rsid w:val="00C21E2D"/>
    <w:rsid w:val="00C91934"/>
    <w:rsid w:val="00C9494F"/>
    <w:rsid w:val="00CA6694"/>
    <w:rsid w:val="00CB38EA"/>
    <w:rsid w:val="00CE2648"/>
    <w:rsid w:val="00D00605"/>
    <w:rsid w:val="00D27E81"/>
    <w:rsid w:val="00D323FF"/>
    <w:rsid w:val="00D3612B"/>
    <w:rsid w:val="00DA0559"/>
    <w:rsid w:val="00DD7248"/>
    <w:rsid w:val="00DF5C4F"/>
    <w:rsid w:val="00E144CE"/>
    <w:rsid w:val="00E36439"/>
    <w:rsid w:val="00E75057"/>
    <w:rsid w:val="00F060DD"/>
    <w:rsid w:val="00F53258"/>
    <w:rsid w:val="00F67913"/>
    <w:rsid w:val="00F97EDB"/>
    <w:rsid w:val="00FB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FCA0"/>
  <w15:chartTrackingRefBased/>
  <w15:docId w15:val="{2B1C7968-0A93-4BA4-A298-837FE5C7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40D"/>
    <w:rPr>
      <w:color w:val="0000FF"/>
      <w:u w:val="single"/>
    </w:rPr>
  </w:style>
  <w:style w:type="paragraph" w:styleId="ListParagraph">
    <w:name w:val="List Paragraph"/>
    <w:basedOn w:val="Normal"/>
    <w:uiPriority w:val="34"/>
    <w:qFormat/>
    <w:rsid w:val="0034340D"/>
    <w:pPr>
      <w:ind w:left="720"/>
      <w:contextualSpacing/>
    </w:pPr>
  </w:style>
  <w:style w:type="character" w:styleId="UnresolvedMention">
    <w:name w:val="Unresolved Mention"/>
    <w:basedOn w:val="DefaultParagraphFont"/>
    <w:uiPriority w:val="99"/>
    <w:semiHidden/>
    <w:unhideWhenUsed/>
    <w:rsid w:val="0034340D"/>
    <w:rPr>
      <w:color w:val="605E5C"/>
      <w:shd w:val="clear" w:color="auto" w:fill="E1DFDD"/>
    </w:rPr>
  </w:style>
  <w:style w:type="table" w:styleId="TableGrid">
    <w:name w:val="Table Grid"/>
    <w:basedOn w:val="TableNormal"/>
    <w:uiPriority w:val="59"/>
    <w:rsid w:val="0034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EB3"/>
  </w:style>
  <w:style w:type="paragraph" w:styleId="Footer">
    <w:name w:val="footer"/>
    <w:basedOn w:val="Normal"/>
    <w:link w:val="FooterChar"/>
    <w:uiPriority w:val="99"/>
    <w:unhideWhenUsed/>
    <w:rsid w:val="00AA2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EB3"/>
  </w:style>
  <w:style w:type="paragraph" w:styleId="BalloonText">
    <w:name w:val="Balloon Text"/>
    <w:basedOn w:val="Normal"/>
    <w:link w:val="BalloonTextChar"/>
    <w:uiPriority w:val="99"/>
    <w:semiHidden/>
    <w:unhideWhenUsed/>
    <w:rsid w:val="00A66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26"/>
    <w:rPr>
      <w:rFonts w:ascii="Segoe UI" w:hAnsi="Segoe UI" w:cs="Segoe UI"/>
      <w:sz w:val="18"/>
      <w:szCs w:val="18"/>
    </w:rPr>
  </w:style>
  <w:style w:type="table" w:styleId="PlainTable5">
    <w:name w:val="Plain Table 5"/>
    <w:basedOn w:val="TableNormal"/>
    <w:uiPriority w:val="45"/>
    <w:rsid w:val="00D323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B66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14063">
      <w:bodyDiv w:val="1"/>
      <w:marLeft w:val="0"/>
      <w:marRight w:val="0"/>
      <w:marTop w:val="0"/>
      <w:marBottom w:val="0"/>
      <w:divBdr>
        <w:top w:val="none" w:sz="0" w:space="0" w:color="auto"/>
        <w:left w:val="none" w:sz="0" w:space="0" w:color="auto"/>
        <w:bottom w:val="none" w:sz="0" w:space="0" w:color="auto"/>
        <w:right w:val="none" w:sz="0" w:space="0" w:color="auto"/>
      </w:divBdr>
    </w:div>
    <w:div w:id="1665938022">
      <w:bodyDiv w:val="1"/>
      <w:marLeft w:val="0"/>
      <w:marRight w:val="0"/>
      <w:marTop w:val="0"/>
      <w:marBottom w:val="0"/>
      <w:divBdr>
        <w:top w:val="none" w:sz="0" w:space="0" w:color="auto"/>
        <w:left w:val="none" w:sz="0" w:space="0" w:color="auto"/>
        <w:bottom w:val="none" w:sz="0" w:space="0" w:color="auto"/>
        <w:right w:val="none" w:sz="0" w:space="0" w:color="auto"/>
      </w:divBdr>
    </w:div>
    <w:div w:id="21026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for-the-safe-use-of-places-of-worship-from-4-july?utm_source=d8680c23-d5fa-4b5c-9223-3da8a54d5012&amp;utm_medium=email&amp;utm_campaign=govuk-notifications&amp;utm_content=immedi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review-of-two-metre-social-distancing-guidance/review-of-two-metre-social-distancing-guidance" TargetMode="External"/><Relationship Id="rId12" Type="http://schemas.openxmlformats.org/officeDocument/2006/relationships/hyperlink" Target="https://www.publichealth.hscni.net/publications/coronavirus-wash-your-hands-po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guidance-for-managing-a-funeral-during-the-coronavirus-pandemic/covid-19-guidance-for-managing-a-funeral-during-the-coronavirus-pandem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covid-19-guidance-for-small-marriages-and-civil-partnerships/covid-19-guidance-for-small-marriages-and-civil-partnerships" TargetMode="External"/><Relationship Id="rId4" Type="http://schemas.openxmlformats.org/officeDocument/2006/relationships/webSettings" Target="webSettings.xml"/><Relationship Id="rId9" Type="http://schemas.openxmlformats.org/officeDocument/2006/relationships/hyperlink" Target="https://www.gov.uk/guidance/coronavirus-covid-19-safer-travel-guidance-for-passeng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Geoff Smith</cp:lastModifiedBy>
  <cp:revision>4</cp:revision>
  <cp:lastPrinted>2020-09-10T14:29:00Z</cp:lastPrinted>
  <dcterms:created xsi:type="dcterms:W3CDTF">2020-12-03T10:27:00Z</dcterms:created>
  <dcterms:modified xsi:type="dcterms:W3CDTF">2020-12-04T10:38:00Z</dcterms:modified>
</cp:coreProperties>
</file>