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E993" w14:textId="14E8980B" w:rsidR="00D36427" w:rsidRDefault="00D36427" w:rsidP="00D36427">
      <w:pPr>
        <w:rPr>
          <w:rFonts w:ascii="Arial" w:hAnsi="Arial" w:cs="Arial"/>
          <w:sz w:val="72"/>
          <w:szCs w:val="72"/>
        </w:rPr>
      </w:pPr>
      <w:r>
        <w:rPr>
          <w:rFonts w:ascii="Verdana" w:hAnsi="Verdana"/>
          <w:sz w:val="20"/>
          <w:szCs w:val="20"/>
        </w:rPr>
        <w:tab/>
      </w:r>
      <w:r>
        <w:rPr>
          <w:rFonts w:ascii="Verdana" w:hAnsi="Verdana"/>
          <w:sz w:val="20"/>
          <w:szCs w:val="20"/>
        </w:rPr>
        <w:tab/>
      </w:r>
      <w:r w:rsidRPr="00D36427">
        <w:rPr>
          <w:rFonts w:ascii="Arial" w:hAnsi="Arial" w:cs="Arial"/>
          <w:sz w:val="72"/>
          <w:szCs w:val="72"/>
        </w:rPr>
        <w:t>Lone Worker Policy</w:t>
      </w:r>
      <w:r w:rsidRPr="00D36427">
        <w:rPr>
          <w:rFonts w:ascii="Arial" w:hAnsi="Arial" w:cs="Arial"/>
          <w:sz w:val="72"/>
          <w:szCs w:val="72"/>
        </w:rPr>
        <w:tab/>
      </w:r>
    </w:p>
    <w:p w14:paraId="1B1DA3BC" w14:textId="28772855" w:rsidR="00D36427" w:rsidRPr="00D36427" w:rsidRDefault="00FA0C47" w:rsidP="00FA0C47">
      <w:pPr>
        <w:jc w:val="center"/>
        <w:rPr>
          <w:rFonts w:ascii="Arial" w:hAnsi="Arial" w:cs="Arial"/>
          <w:sz w:val="48"/>
          <w:szCs w:val="48"/>
        </w:rPr>
      </w:pPr>
      <w:r>
        <w:rPr>
          <w:rFonts w:ascii="Arial" w:hAnsi="Arial" w:cs="Arial"/>
          <w:sz w:val="48"/>
          <w:szCs w:val="48"/>
        </w:rPr>
        <w:t>Beacon Independent School</w:t>
      </w:r>
    </w:p>
    <w:p w14:paraId="1BF86DB0" w14:textId="6CFABD95" w:rsidR="00D36427" w:rsidRDefault="00FA0C47" w:rsidP="00D36427">
      <w:pPr>
        <w:rPr>
          <w:rFonts w:ascii="Verdana" w:hAnsi="Verdana"/>
          <w:sz w:val="20"/>
          <w:szCs w:val="20"/>
        </w:rPr>
      </w:pPr>
      <w:r>
        <w:rPr>
          <w:noProof/>
          <w:color w:val="00CF80"/>
          <w:szCs w:val="20"/>
        </w:rPr>
        <w:drawing>
          <wp:inline distT="0" distB="0" distL="0" distR="0" wp14:anchorId="5CE7EB8D" wp14:editId="4844618E">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78EEB5EC" w14:textId="77777777" w:rsidR="00D36427" w:rsidRDefault="00D36427">
      <w:pPr>
        <w:spacing w:after="0" w:line="240" w:lineRule="auto"/>
        <w:rPr>
          <w:rFonts w:ascii="Verdana" w:hAnsi="Verdana"/>
          <w:sz w:val="20"/>
          <w:szCs w:val="20"/>
        </w:rPr>
      </w:pPr>
      <w:r>
        <w:rPr>
          <w:rFonts w:ascii="Verdana" w:hAnsi="Verdana"/>
          <w:sz w:val="20"/>
          <w:szCs w:val="20"/>
        </w:rPr>
        <w:br w:type="page"/>
      </w:r>
    </w:p>
    <w:sdt>
      <w:sdtPr>
        <w:rPr>
          <w:rFonts w:ascii="Verdana" w:eastAsia="Times New Roman" w:hAnsi="Verdana" w:cs="Times New Roman"/>
          <w:b w:val="0"/>
          <w:bCs w:val="0"/>
          <w:color w:val="auto"/>
          <w:sz w:val="20"/>
          <w:szCs w:val="20"/>
        </w:rPr>
        <w:id w:val="-2057151225"/>
        <w:docPartObj>
          <w:docPartGallery w:val="Table of Contents"/>
          <w:docPartUnique/>
        </w:docPartObj>
      </w:sdtPr>
      <w:sdtEndPr>
        <w:rPr>
          <w:rFonts w:eastAsiaTheme="minorEastAsia" w:cstheme="minorBidi"/>
          <w:noProof/>
        </w:rPr>
      </w:sdtEndPr>
      <w:sdtContent>
        <w:p w14:paraId="717F9015" w14:textId="77777777" w:rsidR="00D36427" w:rsidRDefault="00D36427" w:rsidP="00D36427">
          <w:pPr>
            <w:pStyle w:val="TOCHeading"/>
            <w:rPr>
              <w:rFonts w:ascii="Verdana" w:eastAsia="Times New Roman" w:hAnsi="Verdana" w:cs="Times New Roman"/>
              <w:color w:val="auto"/>
              <w:sz w:val="20"/>
              <w:szCs w:val="20"/>
            </w:rPr>
          </w:pPr>
        </w:p>
        <w:p w14:paraId="4B0A0957" w14:textId="2F2996CF" w:rsidR="00D36427" w:rsidRDefault="00D36427" w:rsidP="00D36427">
          <w:pPr>
            <w:spacing w:after="0" w:line="240" w:lineRule="auto"/>
            <w:rPr>
              <w:rFonts w:ascii="Verdana" w:eastAsia="Times New Roman" w:hAnsi="Verdana" w:cs="Times New Roman"/>
              <w:b/>
              <w:bCs/>
              <w:sz w:val="20"/>
              <w:szCs w:val="20"/>
            </w:rPr>
          </w:pPr>
        </w:p>
        <w:tbl>
          <w:tblPr>
            <w:tblStyle w:val="TableGrid"/>
            <w:tblW w:w="9722" w:type="dxa"/>
            <w:tblInd w:w="0" w:type="dxa"/>
            <w:tblCellMar>
              <w:top w:w="59" w:type="dxa"/>
              <w:right w:w="115" w:type="dxa"/>
            </w:tblCellMar>
            <w:tblLook w:val="04A0" w:firstRow="1" w:lastRow="0" w:firstColumn="1" w:lastColumn="0" w:noHBand="0" w:noVBand="1"/>
          </w:tblPr>
          <w:tblGrid>
            <w:gridCol w:w="5963"/>
            <w:gridCol w:w="3759"/>
          </w:tblGrid>
          <w:tr w:rsidR="00D36427" w:rsidRPr="00051665" w14:paraId="693B4405" w14:textId="77777777" w:rsidTr="00AC392B">
            <w:trPr>
              <w:trHeight w:val="509"/>
            </w:trPr>
            <w:tc>
              <w:tcPr>
                <w:tcW w:w="5963" w:type="dxa"/>
                <w:tcBorders>
                  <w:top w:val="nil"/>
                  <w:left w:val="nil"/>
                  <w:bottom w:val="single" w:sz="17" w:space="0" w:color="FFFFFF"/>
                  <w:right w:val="nil"/>
                </w:tcBorders>
                <w:shd w:val="clear" w:color="auto" w:fill="D8DFDE"/>
              </w:tcPr>
              <w:p w14:paraId="5B152752" w14:textId="77777777" w:rsidR="00D36427" w:rsidRDefault="00D36427" w:rsidP="00AC392B">
                <w:pPr>
                  <w:spacing w:after="0" w:line="259" w:lineRule="auto"/>
                  <w:ind w:left="108"/>
                </w:pPr>
                <w:r>
                  <w:rPr>
                    <w:b/>
                  </w:rPr>
                  <w:t xml:space="preserve">Approved by: John Page </w:t>
                </w:r>
                <w:r>
                  <w:t xml:space="preserve"> </w:t>
                </w:r>
              </w:p>
            </w:tc>
            <w:tc>
              <w:tcPr>
                <w:tcW w:w="3759" w:type="dxa"/>
                <w:tcBorders>
                  <w:top w:val="nil"/>
                  <w:left w:val="nil"/>
                  <w:bottom w:val="single" w:sz="17" w:space="0" w:color="FFFFFF"/>
                  <w:right w:val="nil"/>
                </w:tcBorders>
                <w:shd w:val="clear" w:color="auto" w:fill="D8DFDE"/>
              </w:tcPr>
              <w:p w14:paraId="55925106" w14:textId="7694C854" w:rsidR="00D36427" w:rsidRPr="00051665" w:rsidRDefault="00FA0C47" w:rsidP="00AC392B">
                <w:pPr>
                  <w:spacing w:after="0" w:line="259" w:lineRule="auto"/>
                  <w:rPr>
                    <w:bCs/>
                  </w:rPr>
                </w:pPr>
                <w:r>
                  <w:rPr>
                    <w:bCs/>
                  </w:rPr>
                  <w:t>March 2025</w:t>
                </w:r>
              </w:p>
            </w:tc>
          </w:tr>
          <w:tr w:rsidR="00D36427" w14:paraId="6B2432F2" w14:textId="77777777" w:rsidTr="00AC392B">
            <w:trPr>
              <w:trHeight w:val="533"/>
            </w:trPr>
            <w:tc>
              <w:tcPr>
                <w:tcW w:w="5963" w:type="dxa"/>
                <w:tcBorders>
                  <w:top w:val="single" w:sz="17" w:space="0" w:color="FFFFFF"/>
                  <w:left w:val="nil"/>
                  <w:bottom w:val="single" w:sz="17" w:space="0" w:color="FFFFFF"/>
                  <w:right w:val="nil"/>
                </w:tcBorders>
                <w:shd w:val="clear" w:color="auto" w:fill="D8DFDE"/>
              </w:tcPr>
              <w:p w14:paraId="21AD62CA" w14:textId="3B5EEE2F" w:rsidR="00D36427" w:rsidRDefault="00D36427" w:rsidP="00AC392B">
                <w:pPr>
                  <w:tabs>
                    <w:tab w:val="center" w:pos="3246"/>
                  </w:tabs>
                  <w:spacing w:after="0" w:line="259" w:lineRule="auto"/>
                </w:pPr>
                <w:r>
                  <w:rPr>
                    <w:b/>
                  </w:rPr>
                  <w:t xml:space="preserve">Last reviewed on:   </w:t>
                </w:r>
                <w:r>
                  <w:rPr>
                    <w:b/>
                  </w:rPr>
                  <w:tab/>
                </w:r>
                <w:r w:rsidR="00FA0C47">
                  <w:rPr>
                    <w:bCs/>
                  </w:rPr>
                  <w:t>March 202</w:t>
                </w:r>
                <w:r w:rsidR="00063994">
                  <w:rPr>
                    <w:bCs/>
                  </w:rPr>
                  <w:t>6</w:t>
                </w:r>
              </w:p>
            </w:tc>
            <w:tc>
              <w:tcPr>
                <w:tcW w:w="3759" w:type="dxa"/>
                <w:tcBorders>
                  <w:top w:val="single" w:sz="17" w:space="0" w:color="FFFFFF"/>
                  <w:left w:val="nil"/>
                  <w:bottom w:val="single" w:sz="17" w:space="0" w:color="FFFFFF"/>
                  <w:right w:val="nil"/>
                </w:tcBorders>
                <w:shd w:val="clear" w:color="auto" w:fill="D8DFDE"/>
              </w:tcPr>
              <w:p w14:paraId="13B3933C" w14:textId="77777777" w:rsidR="00D36427" w:rsidRDefault="00D36427" w:rsidP="00AC392B">
                <w:pPr>
                  <w:spacing w:after="160" w:line="259" w:lineRule="auto"/>
                </w:pPr>
              </w:p>
            </w:tc>
          </w:tr>
          <w:tr w:rsidR="00D36427" w14:paraId="00A9ED28" w14:textId="77777777" w:rsidTr="00AC392B">
            <w:trPr>
              <w:trHeight w:val="509"/>
            </w:trPr>
            <w:tc>
              <w:tcPr>
                <w:tcW w:w="5963" w:type="dxa"/>
                <w:tcBorders>
                  <w:top w:val="single" w:sz="17" w:space="0" w:color="FFFFFF"/>
                  <w:left w:val="nil"/>
                  <w:bottom w:val="single" w:sz="17" w:space="0" w:color="FFFFFF"/>
                  <w:right w:val="nil"/>
                </w:tcBorders>
                <w:shd w:val="clear" w:color="auto" w:fill="D8DFDE"/>
              </w:tcPr>
              <w:p w14:paraId="66C3590F" w14:textId="2713DC20" w:rsidR="00D36427" w:rsidRDefault="00D36427" w:rsidP="00AC392B">
                <w:pPr>
                  <w:tabs>
                    <w:tab w:val="center" w:pos="3246"/>
                  </w:tabs>
                  <w:spacing w:after="0" w:line="259" w:lineRule="auto"/>
                </w:pPr>
                <w:r>
                  <w:rPr>
                    <w:b/>
                  </w:rPr>
                  <w:t xml:space="preserve">Next review due by: </w:t>
                </w:r>
                <w:r>
                  <w:rPr>
                    <w:b/>
                  </w:rPr>
                  <w:tab/>
                </w:r>
                <w:r w:rsidR="00FA0C47">
                  <w:rPr>
                    <w:bCs/>
                  </w:rPr>
                  <w:t>March 202</w:t>
                </w:r>
                <w:r w:rsidR="00063994">
                  <w:rPr>
                    <w:bCs/>
                  </w:rPr>
                  <w:t>7</w:t>
                </w:r>
              </w:p>
            </w:tc>
            <w:tc>
              <w:tcPr>
                <w:tcW w:w="3759" w:type="dxa"/>
                <w:tcBorders>
                  <w:top w:val="single" w:sz="17" w:space="0" w:color="FFFFFF"/>
                  <w:left w:val="nil"/>
                  <w:bottom w:val="single" w:sz="17" w:space="0" w:color="FFFFFF"/>
                  <w:right w:val="nil"/>
                </w:tcBorders>
                <w:shd w:val="clear" w:color="auto" w:fill="D8DFDE"/>
              </w:tcPr>
              <w:p w14:paraId="6F3C8AE9" w14:textId="77777777" w:rsidR="00D36427" w:rsidRDefault="00D36427" w:rsidP="00AC392B">
                <w:pPr>
                  <w:spacing w:after="160" w:line="259" w:lineRule="auto"/>
                </w:pPr>
              </w:p>
            </w:tc>
          </w:tr>
          <w:tr w:rsidR="00D36427" w14:paraId="034B8993" w14:textId="77777777" w:rsidTr="00AC392B">
            <w:trPr>
              <w:trHeight w:val="509"/>
            </w:trPr>
            <w:tc>
              <w:tcPr>
                <w:tcW w:w="5963" w:type="dxa"/>
                <w:tcBorders>
                  <w:top w:val="single" w:sz="17" w:space="0" w:color="FFFFFF"/>
                  <w:left w:val="nil"/>
                  <w:bottom w:val="single" w:sz="17" w:space="0" w:color="FFFFFF"/>
                  <w:right w:val="nil"/>
                </w:tcBorders>
                <w:shd w:val="clear" w:color="auto" w:fill="D8DFDE"/>
              </w:tcPr>
              <w:p w14:paraId="11FBC936" w14:textId="77777777" w:rsidR="00D36427" w:rsidRDefault="00D36427" w:rsidP="00AC392B">
                <w:pPr>
                  <w:tabs>
                    <w:tab w:val="center" w:pos="3246"/>
                  </w:tabs>
                  <w:spacing w:after="0" w:line="259" w:lineRule="auto"/>
                  <w:rPr>
                    <w:b/>
                  </w:rPr>
                </w:pPr>
              </w:p>
            </w:tc>
            <w:tc>
              <w:tcPr>
                <w:tcW w:w="3759" w:type="dxa"/>
                <w:tcBorders>
                  <w:top w:val="single" w:sz="17" w:space="0" w:color="FFFFFF"/>
                  <w:left w:val="nil"/>
                  <w:bottom w:val="single" w:sz="17" w:space="0" w:color="FFFFFF"/>
                  <w:right w:val="nil"/>
                </w:tcBorders>
                <w:shd w:val="clear" w:color="auto" w:fill="D8DFDE"/>
              </w:tcPr>
              <w:p w14:paraId="0362E082" w14:textId="77777777" w:rsidR="00D36427" w:rsidRDefault="00D36427" w:rsidP="00AC392B">
                <w:pPr>
                  <w:spacing w:after="160" w:line="259" w:lineRule="auto"/>
                </w:pPr>
              </w:p>
            </w:tc>
          </w:tr>
          <w:tr w:rsidR="00D36427" w14:paraId="5A944639" w14:textId="77777777" w:rsidTr="00AC392B">
            <w:trPr>
              <w:trHeight w:val="509"/>
            </w:trPr>
            <w:tc>
              <w:tcPr>
                <w:tcW w:w="5963" w:type="dxa"/>
                <w:tcBorders>
                  <w:top w:val="single" w:sz="17" w:space="0" w:color="FFFFFF"/>
                  <w:left w:val="nil"/>
                  <w:bottom w:val="nil"/>
                  <w:right w:val="nil"/>
                </w:tcBorders>
                <w:shd w:val="clear" w:color="auto" w:fill="D8DFDE"/>
              </w:tcPr>
              <w:p w14:paraId="03E979ED" w14:textId="77777777" w:rsidR="00D36427" w:rsidRDefault="00D36427" w:rsidP="00AC392B">
                <w:pPr>
                  <w:tabs>
                    <w:tab w:val="center" w:pos="3246"/>
                  </w:tabs>
                  <w:spacing w:after="0" w:line="259" w:lineRule="auto"/>
                  <w:rPr>
                    <w:b/>
                  </w:rPr>
                </w:pPr>
              </w:p>
            </w:tc>
            <w:tc>
              <w:tcPr>
                <w:tcW w:w="3759" w:type="dxa"/>
                <w:tcBorders>
                  <w:top w:val="single" w:sz="17" w:space="0" w:color="FFFFFF"/>
                  <w:left w:val="nil"/>
                  <w:bottom w:val="nil"/>
                  <w:right w:val="nil"/>
                </w:tcBorders>
                <w:shd w:val="clear" w:color="auto" w:fill="D8DFDE"/>
              </w:tcPr>
              <w:p w14:paraId="2EF726B2" w14:textId="77777777" w:rsidR="00D36427" w:rsidRDefault="00D36427" w:rsidP="00AC392B">
                <w:pPr>
                  <w:spacing w:after="160" w:line="259" w:lineRule="auto"/>
                </w:pPr>
              </w:p>
            </w:tc>
          </w:tr>
        </w:tbl>
        <w:p w14:paraId="45C7796E" w14:textId="28366D40" w:rsidR="00D36427" w:rsidRDefault="00D36427" w:rsidP="00D36427">
          <w:pPr>
            <w:spacing w:after="0" w:line="240" w:lineRule="auto"/>
            <w:rPr>
              <w:rFonts w:ascii="Verdana" w:eastAsia="Times New Roman" w:hAnsi="Verdana" w:cs="Times New Roman"/>
              <w:b/>
              <w:bCs/>
              <w:sz w:val="20"/>
              <w:szCs w:val="20"/>
            </w:rPr>
          </w:pPr>
        </w:p>
        <w:p w14:paraId="108A37EC" w14:textId="77777777" w:rsidR="00D36427" w:rsidRDefault="00D36427" w:rsidP="00D36427">
          <w:pPr>
            <w:pStyle w:val="TOCHeading"/>
            <w:rPr>
              <w:rFonts w:ascii="Verdana" w:hAnsi="Verdana"/>
              <w:sz w:val="20"/>
              <w:szCs w:val="20"/>
            </w:rPr>
          </w:pPr>
        </w:p>
        <w:p w14:paraId="21900CBD" w14:textId="77777777" w:rsidR="00D36427" w:rsidRDefault="00D36427" w:rsidP="00D36427">
          <w:pPr>
            <w:spacing w:after="0" w:line="240" w:lineRule="auto"/>
            <w:rPr>
              <w:rFonts w:ascii="Verdana" w:eastAsiaTheme="majorEastAsia" w:hAnsi="Verdana" w:cstheme="majorBidi"/>
              <w:b/>
              <w:bCs/>
              <w:color w:val="0E2841" w:themeColor="text2"/>
              <w:sz w:val="20"/>
              <w:szCs w:val="20"/>
            </w:rPr>
          </w:pPr>
          <w:r>
            <w:rPr>
              <w:rFonts w:ascii="Verdana" w:hAnsi="Verdana"/>
              <w:sz w:val="20"/>
              <w:szCs w:val="20"/>
            </w:rPr>
            <w:br w:type="page"/>
          </w:r>
        </w:p>
        <w:p w14:paraId="2E456463" w14:textId="77777777" w:rsidR="00D36427" w:rsidRPr="00D36427" w:rsidRDefault="00D36427" w:rsidP="00D36427">
          <w:pPr>
            <w:pStyle w:val="TOCHeading"/>
            <w:rPr>
              <w:rFonts w:ascii="Verdana" w:hAnsi="Verdana"/>
              <w:sz w:val="20"/>
              <w:szCs w:val="20"/>
            </w:rPr>
          </w:pPr>
          <w:r>
            <w:rPr>
              <w:rFonts w:ascii="Verdana" w:hAnsi="Verdana"/>
              <w:sz w:val="20"/>
              <w:szCs w:val="20"/>
            </w:rPr>
            <w:lastRenderedPageBreak/>
            <w:t>Contents</w:t>
          </w:r>
        </w:p>
        <w:p w14:paraId="3728E682" w14:textId="77777777" w:rsidR="00D36427" w:rsidRDefault="00D36427" w:rsidP="00D36427">
          <w:pPr>
            <w:pStyle w:val="TOC1"/>
            <w:tabs>
              <w:tab w:val="right" w:leader="dot" w:pos="8296"/>
            </w:tabs>
            <w:rPr>
              <w:rFonts w:asciiTheme="minorHAnsi" w:eastAsiaTheme="minorEastAsia" w:hAnsiTheme="minorHAnsi"/>
              <w:i w:val="0"/>
              <w:noProof/>
              <w:sz w:val="22"/>
            </w:rPr>
          </w:pPr>
          <w:r>
            <w:rPr>
              <w:szCs w:val="20"/>
            </w:rPr>
            <w:fldChar w:fldCharType="begin"/>
          </w:r>
          <w:r>
            <w:rPr>
              <w:szCs w:val="20"/>
            </w:rPr>
            <w:instrText xml:space="preserve"> TOC \o "1-3" \h \z \u </w:instrText>
          </w:r>
          <w:r>
            <w:rPr>
              <w:szCs w:val="20"/>
            </w:rPr>
            <w:fldChar w:fldCharType="separate"/>
          </w:r>
          <w:hyperlink w:anchor="_Toc498065444" w:history="1">
            <w:r>
              <w:rPr>
                <w:rStyle w:val="Hyperlink"/>
                <w:noProof/>
              </w:rPr>
              <w:t>1. General Statement</w:t>
            </w:r>
            <w:r>
              <w:rPr>
                <w:noProof/>
                <w:webHidden/>
              </w:rPr>
              <w:tab/>
            </w:r>
            <w:r>
              <w:rPr>
                <w:noProof/>
                <w:webHidden/>
              </w:rPr>
              <w:fldChar w:fldCharType="begin"/>
            </w:r>
            <w:r>
              <w:rPr>
                <w:noProof/>
                <w:webHidden/>
              </w:rPr>
              <w:instrText xml:space="preserve"> PAGEREF _Toc498065444 \h </w:instrText>
            </w:r>
            <w:r>
              <w:rPr>
                <w:noProof/>
                <w:webHidden/>
              </w:rPr>
            </w:r>
            <w:r>
              <w:rPr>
                <w:noProof/>
                <w:webHidden/>
              </w:rPr>
              <w:fldChar w:fldCharType="separate"/>
            </w:r>
            <w:r>
              <w:rPr>
                <w:noProof/>
                <w:webHidden/>
              </w:rPr>
              <w:t>3</w:t>
            </w:r>
            <w:r>
              <w:rPr>
                <w:noProof/>
                <w:webHidden/>
              </w:rPr>
              <w:fldChar w:fldCharType="end"/>
            </w:r>
          </w:hyperlink>
        </w:p>
        <w:p w14:paraId="371FDA13" w14:textId="77777777" w:rsidR="00D36427" w:rsidRDefault="00D36427" w:rsidP="00D36427">
          <w:pPr>
            <w:pStyle w:val="TOC1"/>
            <w:tabs>
              <w:tab w:val="right" w:leader="dot" w:pos="8296"/>
            </w:tabs>
            <w:rPr>
              <w:rFonts w:asciiTheme="minorHAnsi" w:eastAsiaTheme="minorEastAsia" w:hAnsiTheme="minorHAnsi"/>
              <w:i w:val="0"/>
              <w:noProof/>
              <w:sz w:val="22"/>
            </w:rPr>
          </w:pPr>
          <w:hyperlink w:anchor="_Toc498065445" w:history="1">
            <w:r>
              <w:rPr>
                <w:rStyle w:val="Hyperlink"/>
                <w:noProof/>
              </w:rPr>
              <w:t>2. Definition</w:t>
            </w:r>
            <w:r>
              <w:rPr>
                <w:noProof/>
                <w:webHidden/>
              </w:rPr>
              <w:tab/>
            </w:r>
            <w:r>
              <w:rPr>
                <w:noProof/>
                <w:webHidden/>
              </w:rPr>
              <w:fldChar w:fldCharType="begin"/>
            </w:r>
            <w:r>
              <w:rPr>
                <w:noProof/>
                <w:webHidden/>
              </w:rPr>
              <w:instrText xml:space="preserve"> PAGEREF _Toc498065445 \h </w:instrText>
            </w:r>
            <w:r>
              <w:rPr>
                <w:noProof/>
                <w:webHidden/>
              </w:rPr>
            </w:r>
            <w:r>
              <w:rPr>
                <w:noProof/>
                <w:webHidden/>
              </w:rPr>
              <w:fldChar w:fldCharType="separate"/>
            </w:r>
            <w:r>
              <w:rPr>
                <w:noProof/>
                <w:webHidden/>
              </w:rPr>
              <w:t>3</w:t>
            </w:r>
            <w:r>
              <w:rPr>
                <w:noProof/>
                <w:webHidden/>
              </w:rPr>
              <w:fldChar w:fldCharType="end"/>
            </w:r>
          </w:hyperlink>
        </w:p>
        <w:p w14:paraId="5BFDE45E" w14:textId="77777777" w:rsidR="00D36427" w:rsidRDefault="00D36427" w:rsidP="00D36427">
          <w:pPr>
            <w:pStyle w:val="TOC1"/>
            <w:tabs>
              <w:tab w:val="right" w:leader="dot" w:pos="8296"/>
            </w:tabs>
            <w:rPr>
              <w:rFonts w:asciiTheme="minorHAnsi" w:eastAsiaTheme="minorEastAsia" w:hAnsiTheme="minorHAnsi"/>
              <w:i w:val="0"/>
              <w:noProof/>
              <w:sz w:val="22"/>
            </w:rPr>
          </w:pPr>
          <w:hyperlink w:anchor="_Toc498065446" w:history="1">
            <w:r>
              <w:rPr>
                <w:rStyle w:val="Hyperlink"/>
                <w:noProof/>
              </w:rPr>
              <w:t>3. Legal Position</w:t>
            </w:r>
            <w:r>
              <w:rPr>
                <w:noProof/>
                <w:webHidden/>
              </w:rPr>
              <w:tab/>
            </w:r>
            <w:r>
              <w:rPr>
                <w:noProof/>
                <w:webHidden/>
              </w:rPr>
              <w:fldChar w:fldCharType="begin"/>
            </w:r>
            <w:r>
              <w:rPr>
                <w:noProof/>
                <w:webHidden/>
              </w:rPr>
              <w:instrText xml:space="preserve"> PAGEREF _Toc498065446 \h </w:instrText>
            </w:r>
            <w:r>
              <w:rPr>
                <w:noProof/>
                <w:webHidden/>
              </w:rPr>
            </w:r>
            <w:r>
              <w:rPr>
                <w:noProof/>
                <w:webHidden/>
              </w:rPr>
              <w:fldChar w:fldCharType="separate"/>
            </w:r>
            <w:r>
              <w:rPr>
                <w:noProof/>
                <w:webHidden/>
              </w:rPr>
              <w:t>3</w:t>
            </w:r>
            <w:r>
              <w:rPr>
                <w:noProof/>
                <w:webHidden/>
              </w:rPr>
              <w:fldChar w:fldCharType="end"/>
            </w:r>
          </w:hyperlink>
        </w:p>
        <w:p w14:paraId="362EBF58" w14:textId="77777777" w:rsidR="00D36427" w:rsidRDefault="00D36427" w:rsidP="00D36427">
          <w:pPr>
            <w:pStyle w:val="TOC1"/>
            <w:tabs>
              <w:tab w:val="right" w:leader="dot" w:pos="8296"/>
            </w:tabs>
            <w:rPr>
              <w:rFonts w:asciiTheme="minorHAnsi" w:eastAsiaTheme="minorEastAsia" w:hAnsiTheme="minorHAnsi"/>
              <w:i w:val="0"/>
              <w:noProof/>
              <w:sz w:val="22"/>
            </w:rPr>
          </w:pPr>
          <w:hyperlink w:anchor="_Toc498065447" w:history="1">
            <w:r>
              <w:rPr>
                <w:rStyle w:val="Hyperlink"/>
                <w:noProof/>
              </w:rPr>
              <w:t>4. Risk Assessment</w:t>
            </w:r>
            <w:r>
              <w:rPr>
                <w:noProof/>
                <w:webHidden/>
              </w:rPr>
              <w:tab/>
            </w:r>
            <w:r>
              <w:rPr>
                <w:noProof/>
                <w:webHidden/>
              </w:rPr>
              <w:fldChar w:fldCharType="begin"/>
            </w:r>
            <w:r>
              <w:rPr>
                <w:noProof/>
                <w:webHidden/>
              </w:rPr>
              <w:instrText xml:space="preserve"> PAGEREF _Toc498065447 \h </w:instrText>
            </w:r>
            <w:r>
              <w:rPr>
                <w:noProof/>
                <w:webHidden/>
              </w:rPr>
            </w:r>
            <w:r>
              <w:rPr>
                <w:noProof/>
                <w:webHidden/>
              </w:rPr>
              <w:fldChar w:fldCharType="separate"/>
            </w:r>
            <w:r>
              <w:rPr>
                <w:noProof/>
                <w:webHidden/>
              </w:rPr>
              <w:t>3</w:t>
            </w:r>
            <w:r>
              <w:rPr>
                <w:noProof/>
                <w:webHidden/>
              </w:rPr>
              <w:fldChar w:fldCharType="end"/>
            </w:r>
          </w:hyperlink>
        </w:p>
        <w:p w14:paraId="3A6F5A9A" w14:textId="77777777" w:rsidR="00D36427" w:rsidRDefault="00D36427" w:rsidP="00D36427">
          <w:pPr>
            <w:pStyle w:val="TOC1"/>
            <w:tabs>
              <w:tab w:val="right" w:leader="dot" w:pos="8296"/>
            </w:tabs>
            <w:rPr>
              <w:rFonts w:asciiTheme="minorHAnsi" w:eastAsiaTheme="minorEastAsia" w:hAnsiTheme="minorHAnsi"/>
              <w:i w:val="0"/>
              <w:noProof/>
              <w:sz w:val="22"/>
            </w:rPr>
          </w:pPr>
          <w:hyperlink w:anchor="_Toc498065448" w:history="1">
            <w:r>
              <w:rPr>
                <w:rStyle w:val="Hyperlink"/>
                <w:noProof/>
              </w:rPr>
              <w:t>5. Control Measures</w:t>
            </w:r>
            <w:r>
              <w:rPr>
                <w:noProof/>
                <w:webHidden/>
              </w:rPr>
              <w:tab/>
            </w:r>
            <w:r>
              <w:rPr>
                <w:noProof/>
                <w:webHidden/>
              </w:rPr>
              <w:fldChar w:fldCharType="begin"/>
            </w:r>
            <w:r>
              <w:rPr>
                <w:noProof/>
                <w:webHidden/>
              </w:rPr>
              <w:instrText xml:space="preserve"> PAGEREF _Toc498065448 \h </w:instrText>
            </w:r>
            <w:r>
              <w:rPr>
                <w:noProof/>
                <w:webHidden/>
              </w:rPr>
            </w:r>
            <w:r>
              <w:rPr>
                <w:noProof/>
                <w:webHidden/>
              </w:rPr>
              <w:fldChar w:fldCharType="separate"/>
            </w:r>
            <w:r>
              <w:rPr>
                <w:noProof/>
                <w:webHidden/>
              </w:rPr>
              <w:t>3</w:t>
            </w:r>
            <w:r>
              <w:rPr>
                <w:noProof/>
                <w:webHidden/>
              </w:rPr>
              <w:fldChar w:fldCharType="end"/>
            </w:r>
          </w:hyperlink>
        </w:p>
        <w:p w14:paraId="5CF3924C" w14:textId="77777777" w:rsidR="00D36427" w:rsidRDefault="00D36427" w:rsidP="00D36427">
          <w:pPr>
            <w:pStyle w:val="TOC1"/>
            <w:tabs>
              <w:tab w:val="right" w:leader="dot" w:pos="8296"/>
            </w:tabs>
            <w:rPr>
              <w:rFonts w:asciiTheme="minorHAnsi" w:eastAsiaTheme="minorEastAsia" w:hAnsiTheme="minorHAnsi"/>
              <w:i w:val="0"/>
              <w:noProof/>
              <w:sz w:val="22"/>
            </w:rPr>
          </w:pPr>
          <w:hyperlink w:anchor="_Toc498065449" w:history="1">
            <w:r>
              <w:rPr>
                <w:rStyle w:val="Hyperlink"/>
                <w:noProof/>
              </w:rPr>
              <w:t>6. Unacceptable Lone Working</w:t>
            </w:r>
            <w:r>
              <w:rPr>
                <w:noProof/>
                <w:webHidden/>
              </w:rPr>
              <w:tab/>
            </w:r>
            <w:r>
              <w:rPr>
                <w:noProof/>
                <w:webHidden/>
              </w:rPr>
              <w:fldChar w:fldCharType="begin"/>
            </w:r>
            <w:r>
              <w:rPr>
                <w:noProof/>
                <w:webHidden/>
              </w:rPr>
              <w:instrText xml:space="preserve"> PAGEREF _Toc498065449 \h </w:instrText>
            </w:r>
            <w:r>
              <w:rPr>
                <w:noProof/>
                <w:webHidden/>
              </w:rPr>
            </w:r>
            <w:r>
              <w:rPr>
                <w:noProof/>
                <w:webHidden/>
              </w:rPr>
              <w:fldChar w:fldCharType="separate"/>
            </w:r>
            <w:r>
              <w:rPr>
                <w:noProof/>
                <w:webHidden/>
              </w:rPr>
              <w:t>4</w:t>
            </w:r>
            <w:r>
              <w:rPr>
                <w:noProof/>
                <w:webHidden/>
              </w:rPr>
              <w:fldChar w:fldCharType="end"/>
            </w:r>
          </w:hyperlink>
        </w:p>
        <w:p w14:paraId="07404AF9" w14:textId="77777777" w:rsidR="00D36427" w:rsidRDefault="00D36427" w:rsidP="00D36427">
          <w:pPr>
            <w:pStyle w:val="TOC1"/>
            <w:tabs>
              <w:tab w:val="right" w:leader="dot" w:pos="8296"/>
            </w:tabs>
            <w:rPr>
              <w:rFonts w:asciiTheme="minorHAnsi" w:eastAsiaTheme="minorEastAsia" w:hAnsiTheme="minorHAnsi"/>
              <w:i w:val="0"/>
              <w:noProof/>
              <w:sz w:val="22"/>
            </w:rPr>
          </w:pPr>
          <w:hyperlink w:anchor="_Toc498065450" w:history="1">
            <w:r>
              <w:rPr>
                <w:rStyle w:val="Hyperlink"/>
                <w:noProof/>
              </w:rPr>
              <w:t>7. Training</w:t>
            </w:r>
            <w:r>
              <w:rPr>
                <w:noProof/>
                <w:webHidden/>
              </w:rPr>
              <w:tab/>
            </w:r>
            <w:r>
              <w:rPr>
                <w:noProof/>
                <w:webHidden/>
              </w:rPr>
              <w:fldChar w:fldCharType="begin"/>
            </w:r>
            <w:r>
              <w:rPr>
                <w:noProof/>
                <w:webHidden/>
              </w:rPr>
              <w:instrText xml:space="preserve"> PAGEREF _Toc498065450 \h </w:instrText>
            </w:r>
            <w:r>
              <w:rPr>
                <w:noProof/>
                <w:webHidden/>
              </w:rPr>
            </w:r>
            <w:r>
              <w:rPr>
                <w:noProof/>
                <w:webHidden/>
              </w:rPr>
              <w:fldChar w:fldCharType="separate"/>
            </w:r>
            <w:r>
              <w:rPr>
                <w:noProof/>
                <w:webHidden/>
              </w:rPr>
              <w:t>5</w:t>
            </w:r>
            <w:r>
              <w:rPr>
                <w:noProof/>
                <w:webHidden/>
              </w:rPr>
              <w:fldChar w:fldCharType="end"/>
            </w:r>
          </w:hyperlink>
        </w:p>
        <w:p w14:paraId="4888F25F" w14:textId="77777777" w:rsidR="00D36427" w:rsidRDefault="00D36427" w:rsidP="00D36427">
          <w:pPr>
            <w:pStyle w:val="TOC1"/>
            <w:tabs>
              <w:tab w:val="right" w:leader="dot" w:pos="8296"/>
            </w:tabs>
            <w:rPr>
              <w:rFonts w:asciiTheme="minorHAnsi" w:eastAsiaTheme="minorEastAsia" w:hAnsiTheme="minorHAnsi"/>
              <w:i w:val="0"/>
              <w:noProof/>
              <w:sz w:val="22"/>
            </w:rPr>
          </w:pPr>
          <w:hyperlink w:anchor="_Toc498065451" w:history="1">
            <w:r>
              <w:rPr>
                <w:rStyle w:val="Hyperlink"/>
                <w:noProof/>
              </w:rPr>
              <w:t>8. Line Managers</w:t>
            </w:r>
            <w:r>
              <w:rPr>
                <w:noProof/>
                <w:webHidden/>
              </w:rPr>
              <w:tab/>
            </w:r>
            <w:r>
              <w:rPr>
                <w:noProof/>
                <w:webHidden/>
              </w:rPr>
              <w:fldChar w:fldCharType="begin"/>
            </w:r>
            <w:r>
              <w:rPr>
                <w:noProof/>
                <w:webHidden/>
              </w:rPr>
              <w:instrText xml:space="preserve"> PAGEREF _Toc498065451 \h </w:instrText>
            </w:r>
            <w:r>
              <w:rPr>
                <w:noProof/>
                <w:webHidden/>
              </w:rPr>
            </w:r>
            <w:r>
              <w:rPr>
                <w:noProof/>
                <w:webHidden/>
              </w:rPr>
              <w:fldChar w:fldCharType="separate"/>
            </w:r>
            <w:r>
              <w:rPr>
                <w:noProof/>
                <w:webHidden/>
              </w:rPr>
              <w:t>5</w:t>
            </w:r>
            <w:r>
              <w:rPr>
                <w:noProof/>
                <w:webHidden/>
              </w:rPr>
              <w:fldChar w:fldCharType="end"/>
            </w:r>
          </w:hyperlink>
        </w:p>
        <w:p w14:paraId="48C6FE07" w14:textId="77777777" w:rsidR="00D36427" w:rsidRDefault="00D36427" w:rsidP="00D36427">
          <w:pPr>
            <w:pStyle w:val="TOC1"/>
            <w:tabs>
              <w:tab w:val="right" w:leader="dot" w:pos="8296"/>
            </w:tabs>
            <w:rPr>
              <w:rFonts w:asciiTheme="minorHAnsi" w:eastAsiaTheme="minorEastAsia" w:hAnsiTheme="minorHAnsi"/>
              <w:i w:val="0"/>
              <w:noProof/>
              <w:sz w:val="22"/>
            </w:rPr>
          </w:pPr>
          <w:hyperlink w:anchor="_Toc498065452" w:history="1">
            <w:r>
              <w:rPr>
                <w:rStyle w:val="Hyperlink"/>
                <w:noProof/>
              </w:rPr>
              <w:t>9. Lone Worker Duties</w:t>
            </w:r>
            <w:r>
              <w:rPr>
                <w:noProof/>
                <w:webHidden/>
              </w:rPr>
              <w:tab/>
            </w:r>
            <w:r>
              <w:rPr>
                <w:noProof/>
                <w:webHidden/>
              </w:rPr>
              <w:fldChar w:fldCharType="begin"/>
            </w:r>
            <w:r>
              <w:rPr>
                <w:noProof/>
                <w:webHidden/>
              </w:rPr>
              <w:instrText xml:space="preserve"> PAGEREF _Toc498065452 \h </w:instrText>
            </w:r>
            <w:r>
              <w:rPr>
                <w:noProof/>
                <w:webHidden/>
              </w:rPr>
            </w:r>
            <w:r>
              <w:rPr>
                <w:noProof/>
                <w:webHidden/>
              </w:rPr>
              <w:fldChar w:fldCharType="separate"/>
            </w:r>
            <w:r>
              <w:rPr>
                <w:noProof/>
                <w:webHidden/>
              </w:rPr>
              <w:t>5</w:t>
            </w:r>
            <w:r>
              <w:rPr>
                <w:noProof/>
                <w:webHidden/>
              </w:rPr>
              <w:fldChar w:fldCharType="end"/>
            </w:r>
          </w:hyperlink>
        </w:p>
        <w:p w14:paraId="150C3261" w14:textId="77777777" w:rsidR="00D36427" w:rsidRDefault="00D36427" w:rsidP="00D36427">
          <w:pPr>
            <w:rPr>
              <w:rFonts w:ascii="Verdana" w:hAnsi="Verdana"/>
              <w:b/>
              <w:bCs/>
              <w:noProof/>
              <w:szCs w:val="20"/>
            </w:rPr>
          </w:pPr>
          <w:r>
            <w:rPr>
              <w:rFonts w:ascii="Verdana" w:hAnsi="Verdana"/>
              <w:b/>
              <w:bCs/>
              <w:noProof/>
              <w:sz w:val="20"/>
              <w:szCs w:val="20"/>
            </w:rPr>
            <w:fldChar w:fldCharType="end"/>
          </w:r>
        </w:p>
      </w:sdtContent>
    </w:sdt>
    <w:p w14:paraId="117B91A2" w14:textId="2494BBA0" w:rsidR="00D36427" w:rsidRDefault="00D36427" w:rsidP="00D36427">
      <w:pPr>
        <w:rPr>
          <w:rFonts w:ascii="Verdana" w:hAnsi="Verdana"/>
          <w:sz w:val="20"/>
          <w:szCs w:val="20"/>
        </w:rPr>
      </w:pPr>
      <w:r>
        <w:rPr>
          <w:rFonts w:ascii="Verdana" w:hAnsi="Verdana"/>
          <w:sz w:val="20"/>
          <w:szCs w:val="20"/>
        </w:rPr>
        <w:br w:type="page"/>
      </w:r>
    </w:p>
    <w:p w14:paraId="4C8EB68A" w14:textId="77777777" w:rsidR="00D36427" w:rsidRDefault="00D36427" w:rsidP="00D36427">
      <w:pPr>
        <w:rPr>
          <w:rFonts w:ascii="Verdana" w:eastAsiaTheme="majorEastAsia" w:hAnsi="Verdana" w:cstheme="majorBidi"/>
          <w:sz w:val="20"/>
          <w:szCs w:val="20"/>
        </w:rPr>
      </w:pPr>
    </w:p>
    <w:p w14:paraId="19FD98F0" w14:textId="77777777" w:rsidR="00D36427" w:rsidRDefault="00D36427" w:rsidP="1B491CD0">
      <w:pPr>
        <w:pStyle w:val="Heading1"/>
        <w:rPr>
          <w:rFonts w:ascii="Verdana" w:hAnsi="Verdana"/>
          <w:color w:val="FF0000"/>
          <w:sz w:val="20"/>
          <w:szCs w:val="20"/>
        </w:rPr>
      </w:pPr>
      <w:bookmarkStart w:id="0" w:name="_Toc498065444"/>
      <w:r w:rsidRPr="1B491CD0">
        <w:rPr>
          <w:rFonts w:ascii="Verdana" w:hAnsi="Verdana"/>
          <w:color w:val="FF0000"/>
          <w:sz w:val="20"/>
          <w:szCs w:val="20"/>
        </w:rPr>
        <w:t xml:space="preserve">1. </w:t>
      </w:r>
      <w:r w:rsidRPr="1B491CD0">
        <w:rPr>
          <w:rFonts w:ascii="Verdana" w:hAnsi="Verdana"/>
          <w:b/>
          <w:bCs/>
          <w:color w:val="FF0000"/>
          <w:sz w:val="20"/>
          <w:szCs w:val="20"/>
        </w:rPr>
        <w:t>General Statement</w:t>
      </w:r>
      <w:bookmarkEnd w:id="0"/>
    </w:p>
    <w:p w14:paraId="30E0E9A2" w14:textId="5021E145" w:rsidR="00D36427" w:rsidRDefault="00FA0C47" w:rsidP="00D36427">
      <w:pPr>
        <w:rPr>
          <w:rFonts w:ascii="Verdana" w:hAnsi="Verdana"/>
          <w:sz w:val="20"/>
          <w:szCs w:val="20"/>
        </w:rPr>
      </w:pPr>
      <w:r>
        <w:rPr>
          <w:rFonts w:ascii="Verdana" w:hAnsi="Verdana"/>
          <w:sz w:val="20"/>
          <w:szCs w:val="20"/>
        </w:rPr>
        <w:t>Beacon Independent School</w:t>
      </w:r>
      <w:r w:rsidR="00D36427">
        <w:rPr>
          <w:rFonts w:ascii="Verdana" w:hAnsi="Verdana"/>
          <w:sz w:val="20"/>
          <w:szCs w:val="20"/>
        </w:rPr>
        <w:t xml:space="preserve"> recognises that there may be an increased risk to the health and safety of its employees whilst working alone. This policy sets out our approach in both identifying these risks and adequately managing them. Any questions regarding its operation should be addressed to the Head.</w:t>
      </w:r>
    </w:p>
    <w:p w14:paraId="3F6FB967" w14:textId="77777777" w:rsidR="00D36427" w:rsidRDefault="00D36427" w:rsidP="49BA246C">
      <w:pPr>
        <w:pStyle w:val="Heading1"/>
        <w:rPr>
          <w:rFonts w:ascii="Verdana" w:hAnsi="Verdana"/>
          <w:color w:val="FF0000"/>
          <w:sz w:val="20"/>
          <w:szCs w:val="20"/>
        </w:rPr>
      </w:pPr>
      <w:bookmarkStart w:id="1" w:name="_Toc498065445"/>
      <w:r w:rsidRPr="49BA246C">
        <w:rPr>
          <w:rFonts w:ascii="Verdana" w:hAnsi="Verdana"/>
          <w:color w:val="FF0000"/>
          <w:sz w:val="20"/>
          <w:szCs w:val="20"/>
        </w:rPr>
        <w:t xml:space="preserve">2. </w:t>
      </w:r>
      <w:r w:rsidRPr="49BA246C">
        <w:rPr>
          <w:rFonts w:ascii="Verdana" w:hAnsi="Verdana"/>
          <w:b/>
          <w:bCs/>
          <w:color w:val="FF0000"/>
          <w:sz w:val="20"/>
          <w:szCs w:val="20"/>
        </w:rPr>
        <w:t>Definition</w:t>
      </w:r>
      <w:bookmarkEnd w:id="1"/>
    </w:p>
    <w:p w14:paraId="3C287E2F" w14:textId="77777777" w:rsidR="00D36427" w:rsidRDefault="00D36427" w:rsidP="00D36427">
      <w:pPr>
        <w:rPr>
          <w:rFonts w:ascii="Verdana" w:hAnsi="Verdana"/>
          <w:sz w:val="20"/>
          <w:szCs w:val="20"/>
        </w:rPr>
      </w:pPr>
      <w:r>
        <w:rPr>
          <w:rFonts w:ascii="Verdana" w:hAnsi="Verdana"/>
          <w:sz w:val="20"/>
          <w:szCs w:val="20"/>
        </w:rPr>
        <w:t xml:space="preserve">For the purposes of this policy, a lone worker is an individual who spends some or </w:t>
      </w:r>
      <w:proofErr w:type="gramStart"/>
      <w:r>
        <w:rPr>
          <w:rFonts w:ascii="Verdana" w:hAnsi="Verdana"/>
          <w:sz w:val="20"/>
          <w:szCs w:val="20"/>
        </w:rPr>
        <w:t>all of</w:t>
      </w:r>
      <w:proofErr w:type="gramEnd"/>
      <w:r>
        <w:rPr>
          <w:rFonts w:ascii="Verdana" w:hAnsi="Verdana"/>
          <w:sz w:val="20"/>
          <w:szCs w:val="20"/>
        </w:rPr>
        <w:t xml:space="preserve"> their working hours working alone. This may occur (1) during normal working hours at an isolated location within the normal workplace, (2) when working outside normal business hours (These are deemed to be from between 06.30 and 17.30, Monday to Friday, with flexible times for boiler checks and site inspections at weekends).</w:t>
      </w:r>
    </w:p>
    <w:p w14:paraId="787D9BC6" w14:textId="77777777" w:rsidR="00D36427" w:rsidRDefault="00D36427" w:rsidP="49BA246C">
      <w:pPr>
        <w:pStyle w:val="Heading1"/>
        <w:rPr>
          <w:rFonts w:ascii="Verdana" w:hAnsi="Verdana"/>
          <w:color w:val="FF0000"/>
          <w:sz w:val="20"/>
          <w:szCs w:val="20"/>
        </w:rPr>
      </w:pPr>
      <w:bookmarkStart w:id="2" w:name="_Toc498065446"/>
      <w:r w:rsidRPr="49BA246C">
        <w:rPr>
          <w:rFonts w:ascii="Verdana" w:hAnsi="Verdana"/>
          <w:color w:val="FF0000"/>
          <w:sz w:val="20"/>
          <w:szCs w:val="20"/>
        </w:rPr>
        <w:t xml:space="preserve">3. </w:t>
      </w:r>
      <w:r w:rsidRPr="49BA246C">
        <w:rPr>
          <w:rFonts w:ascii="Verdana" w:hAnsi="Verdana"/>
          <w:b/>
          <w:bCs/>
          <w:color w:val="FF0000"/>
          <w:sz w:val="20"/>
          <w:szCs w:val="20"/>
        </w:rPr>
        <w:t>Legal Position</w:t>
      </w:r>
      <w:bookmarkEnd w:id="2"/>
    </w:p>
    <w:p w14:paraId="05CDFECF" w14:textId="77777777" w:rsidR="00D36427" w:rsidRDefault="00D36427" w:rsidP="00D36427">
      <w:pPr>
        <w:rPr>
          <w:rFonts w:ascii="Verdana" w:hAnsi="Verdana"/>
          <w:sz w:val="20"/>
          <w:szCs w:val="20"/>
        </w:rPr>
      </w:pPr>
      <w:r>
        <w:rPr>
          <w:rFonts w:ascii="Verdana" w:hAnsi="Verdana"/>
          <w:sz w:val="20"/>
          <w:szCs w:val="20"/>
        </w:rPr>
        <w:t xml:space="preserve">Our duty to both </w:t>
      </w:r>
      <w:proofErr w:type="gramStart"/>
      <w:r>
        <w:rPr>
          <w:rFonts w:ascii="Verdana" w:hAnsi="Verdana"/>
          <w:sz w:val="20"/>
          <w:szCs w:val="20"/>
        </w:rPr>
        <w:t>assess</w:t>
      </w:r>
      <w:proofErr w:type="gramEnd"/>
      <w:r>
        <w:rPr>
          <w:rFonts w:ascii="Verdana" w:hAnsi="Verdana"/>
          <w:sz w:val="20"/>
          <w:szCs w:val="20"/>
        </w:rPr>
        <w:t xml:space="preserve"> and control any risks from lone working is governed by the Health and Safety at Work Act which requires us to ensure, so far as is reasonably practicable, the health, safety and welfare of our employees. Similar duties are owed to other workers, such as agency temps. This will be achieved by carrying out risk assessments in accordance with the Management of Health and Safety at Work Regulations.</w:t>
      </w:r>
    </w:p>
    <w:p w14:paraId="4AB4F2B0" w14:textId="77777777" w:rsidR="00D36427" w:rsidRDefault="00D36427" w:rsidP="49BA246C">
      <w:pPr>
        <w:pStyle w:val="Heading1"/>
        <w:rPr>
          <w:rFonts w:ascii="Verdana" w:hAnsi="Verdana"/>
          <w:color w:val="FF0000"/>
          <w:sz w:val="20"/>
          <w:szCs w:val="20"/>
        </w:rPr>
      </w:pPr>
      <w:bookmarkStart w:id="3" w:name="_Toc498065447"/>
      <w:r w:rsidRPr="49BA246C">
        <w:rPr>
          <w:rFonts w:ascii="Verdana" w:hAnsi="Verdana"/>
          <w:color w:val="FF0000"/>
          <w:sz w:val="20"/>
          <w:szCs w:val="20"/>
        </w:rPr>
        <w:t xml:space="preserve">4. </w:t>
      </w:r>
      <w:r w:rsidRPr="49BA246C">
        <w:rPr>
          <w:rFonts w:ascii="Verdana" w:hAnsi="Verdana"/>
          <w:b/>
          <w:bCs/>
          <w:color w:val="FF0000"/>
          <w:sz w:val="20"/>
          <w:szCs w:val="20"/>
        </w:rPr>
        <w:t>Risk Assessment</w:t>
      </w:r>
      <w:bookmarkEnd w:id="3"/>
    </w:p>
    <w:p w14:paraId="1ACF1937" w14:textId="77777777" w:rsidR="00D36427" w:rsidRDefault="00D36427" w:rsidP="00D36427">
      <w:pPr>
        <w:rPr>
          <w:rFonts w:ascii="Verdana" w:hAnsi="Verdana"/>
          <w:sz w:val="20"/>
          <w:szCs w:val="20"/>
        </w:rPr>
      </w:pPr>
      <w:r>
        <w:rPr>
          <w:rFonts w:ascii="Verdana" w:hAnsi="Verdana"/>
          <w:sz w:val="20"/>
          <w:szCs w:val="20"/>
        </w:rPr>
        <w:t>Our risk assessments will cover all work currently undertaken alone (or proposed to be), where the risk may be increased by the work activity itself, or by the lack of on-hand support should something go wrong. Once all job roles involving lone working have been identified, the following factors will be considered:</w:t>
      </w:r>
    </w:p>
    <w:p w14:paraId="16070D34" w14:textId="77777777" w:rsidR="00D36427" w:rsidRDefault="00D36427" w:rsidP="00D36427">
      <w:pPr>
        <w:rPr>
          <w:rFonts w:ascii="Verdana" w:hAnsi="Verdana"/>
          <w:sz w:val="20"/>
          <w:szCs w:val="20"/>
        </w:rPr>
      </w:pPr>
    </w:p>
    <w:p w14:paraId="27923C8A" w14:textId="77777777" w:rsidR="00D36427" w:rsidRDefault="00D36427" w:rsidP="00D36427">
      <w:pPr>
        <w:rPr>
          <w:rFonts w:ascii="Verdana" w:hAnsi="Verdana"/>
          <w:sz w:val="20"/>
          <w:szCs w:val="20"/>
        </w:rPr>
      </w:pPr>
      <w:r>
        <w:rPr>
          <w:rFonts w:ascii="Verdana" w:hAnsi="Verdana"/>
          <w:sz w:val="20"/>
          <w:szCs w:val="20"/>
        </w:rPr>
        <w:t>Risk of violence - All jobs involving an element of lone working will be assessed for a risk of verbal threats, or violence. The priority will be those involving face-to-face dealings with members of the public and/or cash handling.</w:t>
      </w:r>
    </w:p>
    <w:p w14:paraId="302939E6" w14:textId="77777777" w:rsidR="00D36427" w:rsidRDefault="00D36427" w:rsidP="00D36427">
      <w:pPr>
        <w:rPr>
          <w:rFonts w:ascii="Verdana" w:hAnsi="Verdana"/>
          <w:sz w:val="20"/>
          <w:szCs w:val="20"/>
        </w:rPr>
      </w:pPr>
    </w:p>
    <w:p w14:paraId="389EF623" w14:textId="77777777" w:rsidR="00D36427" w:rsidRDefault="00D36427" w:rsidP="00D36427">
      <w:pPr>
        <w:rPr>
          <w:rFonts w:ascii="Verdana" w:hAnsi="Verdana"/>
          <w:sz w:val="20"/>
          <w:szCs w:val="20"/>
        </w:rPr>
      </w:pPr>
      <w:r>
        <w:rPr>
          <w:rFonts w:ascii="Verdana" w:hAnsi="Verdana"/>
          <w:sz w:val="20"/>
          <w:szCs w:val="20"/>
        </w:rPr>
        <w:t>Plant and equipment - Plant and equipment used by lone workers will be assessed to ensure that it is suitable for use by one person.</w:t>
      </w:r>
    </w:p>
    <w:p w14:paraId="45555E6D" w14:textId="77777777" w:rsidR="00D36427" w:rsidRDefault="00D36427" w:rsidP="00D36427">
      <w:pPr>
        <w:rPr>
          <w:rFonts w:ascii="Verdana" w:hAnsi="Verdana"/>
          <w:sz w:val="20"/>
          <w:szCs w:val="20"/>
        </w:rPr>
      </w:pPr>
      <w:r>
        <w:rPr>
          <w:rFonts w:ascii="Verdana" w:hAnsi="Verdana"/>
          <w:sz w:val="20"/>
          <w:szCs w:val="20"/>
        </w:rPr>
        <w:t>Work at height - Working at height will not be undertaken when working alone.</w:t>
      </w:r>
    </w:p>
    <w:p w14:paraId="771460E6" w14:textId="77777777" w:rsidR="00D36427" w:rsidRDefault="00D36427" w:rsidP="00D36427">
      <w:pPr>
        <w:rPr>
          <w:rFonts w:ascii="Verdana" w:hAnsi="Verdana"/>
          <w:sz w:val="20"/>
          <w:szCs w:val="20"/>
        </w:rPr>
      </w:pPr>
    </w:p>
    <w:p w14:paraId="6F342130" w14:textId="77777777" w:rsidR="00D36427" w:rsidRDefault="00D36427" w:rsidP="00D36427">
      <w:pPr>
        <w:rPr>
          <w:rFonts w:ascii="Verdana" w:hAnsi="Verdana"/>
          <w:sz w:val="20"/>
          <w:szCs w:val="20"/>
        </w:rPr>
      </w:pPr>
      <w:r>
        <w:rPr>
          <w:rFonts w:ascii="Verdana" w:hAnsi="Verdana"/>
          <w:sz w:val="20"/>
          <w:szCs w:val="20"/>
        </w:rPr>
        <w:t xml:space="preserve">Chemicals - Any existing, or planned use of chemicals will be considered with regards to their suitability for use by those working alone. </w:t>
      </w:r>
    </w:p>
    <w:p w14:paraId="63D64792" w14:textId="3E3E1839" w:rsidR="00D36427" w:rsidRDefault="00D36427" w:rsidP="00D36427">
      <w:pPr>
        <w:rPr>
          <w:rFonts w:ascii="Verdana" w:hAnsi="Verdana"/>
          <w:sz w:val="20"/>
          <w:szCs w:val="20"/>
        </w:rPr>
      </w:pPr>
      <w:r>
        <w:rPr>
          <w:rFonts w:ascii="Verdana" w:hAnsi="Verdana"/>
          <w:sz w:val="20"/>
          <w:szCs w:val="20"/>
        </w:rPr>
        <w:t>The worker - The medical fitness of workers working alone will be assessed.</w:t>
      </w:r>
    </w:p>
    <w:p w14:paraId="2E849B29" w14:textId="77777777" w:rsidR="00D36427" w:rsidRDefault="00D36427" w:rsidP="00D36427">
      <w:pPr>
        <w:rPr>
          <w:rFonts w:ascii="Verdana" w:hAnsi="Verdana"/>
          <w:sz w:val="20"/>
          <w:szCs w:val="20"/>
        </w:rPr>
      </w:pPr>
    </w:p>
    <w:p w14:paraId="304135AF" w14:textId="77777777" w:rsidR="00D36427" w:rsidRDefault="00D36427" w:rsidP="00D36427">
      <w:pPr>
        <w:rPr>
          <w:rFonts w:ascii="Verdana" w:hAnsi="Verdana"/>
          <w:sz w:val="20"/>
          <w:szCs w:val="20"/>
        </w:rPr>
      </w:pPr>
      <w:r>
        <w:rPr>
          <w:rFonts w:ascii="Verdana" w:hAnsi="Verdana"/>
          <w:sz w:val="20"/>
          <w:szCs w:val="20"/>
        </w:rPr>
        <w:lastRenderedPageBreak/>
        <w:t>Access and egress - Some lone working may require access to locations which are difficult to access or exit. Assessments will consider whether these tasks are suitable to be carried out by one person.</w:t>
      </w:r>
    </w:p>
    <w:p w14:paraId="50B5407B" w14:textId="77777777" w:rsidR="00D36427" w:rsidRDefault="00D36427" w:rsidP="49BA246C">
      <w:pPr>
        <w:pStyle w:val="Heading1"/>
        <w:rPr>
          <w:rFonts w:ascii="Verdana" w:hAnsi="Verdana"/>
          <w:color w:val="FF0000"/>
          <w:sz w:val="20"/>
          <w:szCs w:val="20"/>
        </w:rPr>
      </w:pPr>
      <w:bookmarkStart w:id="4" w:name="_Toc498065448"/>
      <w:r w:rsidRPr="49BA246C">
        <w:rPr>
          <w:rFonts w:ascii="Verdana" w:hAnsi="Verdana"/>
          <w:color w:val="FF0000"/>
          <w:sz w:val="20"/>
          <w:szCs w:val="20"/>
        </w:rPr>
        <w:t xml:space="preserve">5. </w:t>
      </w:r>
      <w:r w:rsidRPr="49BA246C">
        <w:rPr>
          <w:rFonts w:ascii="Verdana" w:hAnsi="Verdana"/>
          <w:b/>
          <w:bCs/>
          <w:color w:val="FF0000"/>
          <w:sz w:val="20"/>
          <w:szCs w:val="20"/>
        </w:rPr>
        <w:t>Control Measures</w:t>
      </w:r>
      <w:bookmarkEnd w:id="4"/>
    </w:p>
    <w:p w14:paraId="54779A94" w14:textId="77777777" w:rsidR="00D36427" w:rsidRDefault="00D36427" w:rsidP="00D36427">
      <w:pPr>
        <w:rPr>
          <w:rFonts w:ascii="Verdana" w:hAnsi="Verdana"/>
          <w:sz w:val="20"/>
          <w:szCs w:val="20"/>
        </w:rPr>
      </w:pPr>
      <w:proofErr w:type="gramStart"/>
      <w:r>
        <w:rPr>
          <w:rFonts w:ascii="Verdana" w:hAnsi="Verdana"/>
          <w:sz w:val="20"/>
          <w:szCs w:val="20"/>
        </w:rPr>
        <w:t>In order to</w:t>
      </w:r>
      <w:proofErr w:type="gramEnd"/>
      <w:r>
        <w:rPr>
          <w:rFonts w:ascii="Verdana" w:hAnsi="Verdana"/>
          <w:sz w:val="20"/>
          <w:szCs w:val="20"/>
        </w:rPr>
        <w:t xml:space="preserve"> manage the risks identified, we have introduced the following control measures:</w:t>
      </w:r>
    </w:p>
    <w:p w14:paraId="0B720F30" w14:textId="77777777" w:rsidR="00D36427" w:rsidRDefault="00D36427" w:rsidP="00D36427">
      <w:pPr>
        <w:rPr>
          <w:rFonts w:ascii="Verdana" w:hAnsi="Verdana"/>
          <w:sz w:val="20"/>
          <w:szCs w:val="20"/>
        </w:rPr>
      </w:pPr>
    </w:p>
    <w:p w14:paraId="31BD5BBC" w14:textId="77777777" w:rsidR="00D36427" w:rsidRDefault="00D36427" w:rsidP="00D36427">
      <w:pPr>
        <w:rPr>
          <w:rFonts w:ascii="Verdana" w:hAnsi="Verdana"/>
          <w:sz w:val="20"/>
          <w:szCs w:val="20"/>
        </w:rPr>
      </w:pPr>
      <w:r>
        <w:rPr>
          <w:rFonts w:ascii="Verdana" w:hAnsi="Verdana"/>
          <w:sz w:val="20"/>
          <w:szCs w:val="20"/>
        </w:rPr>
        <w:t>Risk of violence:</w:t>
      </w:r>
    </w:p>
    <w:p w14:paraId="48751715" w14:textId="77777777"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Staff are required to lock themselves in the buildings when lone working.</w:t>
      </w:r>
    </w:p>
    <w:p w14:paraId="4F036E06" w14:textId="61C07F2A"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 xml:space="preserve">Staff must not arrange meetings with parents or members of the public when lone working. All meetings must be arranged during </w:t>
      </w:r>
      <w:r>
        <w:rPr>
          <w:rFonts w:ascii="Verdana" w:hAnsi="Verdana"/>
          <w:sz w:val="20"/>
          <w:szCs w:val="20"/>
        </w:rPr>
        <w:t>provision</w:t>
      </w:r>
      <w:r w:rsidRPr="007D35B4">
        <w:rPr>
          <w:rFonts w:ascii="Verdana" w:hAnsi="Verdana"/>
          <w:sz w:val="20"/>
          <w:szCs w:val="20"/>
        </w:rPr>
        <w:t xml:space="preserve"> occupancy times or when there is more than one member of staff on site for the duration of the meeting.</w:t>
      </w:r>
    </w:p>
    <w:p w14:paraId="51A0BD83" w14:textId="77777777"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Staff are required not to handle cash when lone working.</w:t>
      </w:r>
    </w:p>
    <w:p w14:paraId="1E93228F" w14:textId="77777777"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Late meetings must finish promptly and not leave one member of staff alone on site.</w:t>
      </w:r>
    </w:p>
    <w:p w14:paraId="0DA184DF" w14:textId="77777777"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Staff must not approach, or let into the buildings, unauthorised persons when lone working.</w:t>
      </w:r>
    </w:p>
    <w:p w14:paraId="087305FA" w14:textId="77777777" w:rsidR="00D36427" w:rsidRDefault="00D36427" w:rsidP="00D36427">
      <w:pPr>
        <w:pStyle w:val="ListParagraph"/>
        <w:numPr>
          <w:ilvl w:val="0"/>
          <w:numId w:val="1"/>
        </w:numPr>
        <w:spacing w:line="240" w:lineRule="auto"/>
        <w:rPr>
          <w:rFonts w:ascii="Verdana" w:hAnsi="Verdana"/>
          <w:sz w:val="20"/>
          <w:szCs w:val="20"/>
        </w:rPr>
      </w:pPr>
      <w:r w:rsidRPr="00CD0C8E">
        <w:rPr>
          <w:rFonts w:ascii="Verdana" w:hAnsi="Verdana"/>
          <w:sz w:val="20"/>
          <w:szCs w:val="20"/>
        </w:rPr>
        <w:t xml:space="preserve">All staff are required to give 24 hours’ notice to the Head before lone working, either after hours or through holiday periods. </w:t>
      </w:r>
    </w:p>
    <w:p w14:paraId="3FB90CAE" w14:textId="77777777" w:rsidR="00D36427" w:rsidRPr="00CD0C8E" w:rsidRDefault="00D36427" w:rsidP="00D36427">
      <w:pPr>
        <w:pStyle w:val="ListParagraph"/>
        <w:numPr>
          <w:ilvl w:val="0"/>
          <w:numId w:val="1"/>
        </w:numPr>
        <w:spacing w:line="240" w:lineRule="auto"/>
        <w:rPr>
          <w:rFonts w:ascii="Verdana" w:hAnsi="Verdana"/>
          <w:sz w:val="20"/>
          <w:szCs w:val="20"/>
        </w:rPr>
      </w:pPr>
      <w:r w:rsidRPr="00CD0C8E">
        <w:rPr>
          <w:rFonts w:ascii="Verdana" w:hAnsi="Verdana"/>
          <w:sz w:val="20"/>
          <w:szCs w:val="20"/>
        </w:rPr>
        <w:t>Staff attending first alarm activations will attend alone however if there is a second activation prior to responding at the building from the first one, police are automatically informed and will be present. An outside check of the premises must be carried out, to ascertain if entry has been g</w:t>
      </w:r>
      <w:r>
        <w:rPr>
          <w:rFonts w:ascii="Verdana" w:hAnsi="Verdana"/>
          <w:sz w:val="20"/>
          <w:szCs w:val="20"/>
        </w:rPr>
        <w:t>ained, before entering the school</w:t>
      </w:r>
      <w:r w:rsidRPr="00CD0C8E">
        <w:rPr>
          <w:rFonts w:ascii="Verdana" w:hAnsi="Verdana"/>
          <w:sz w:val="20"/>
          <w:szCs w:val="20"/>
        </w:rPr>
        <w:t>. If there is sign of an entry police support</w:t>
      </w:r>
      <w:r>
        <w:rPr>
          <w:rFonts w:ascii="Verdana" w:hAnsi="Verdana"/>
          <w:sz w:val="20"/>
          <w:szCs w:val="20"/>
        </w:rPr>
        <w:t xml:space="preserve"> must be gained</w:t>
      </w:r>
      <w:r w:rsidRPr="00CD0C8E">
        <w:rPr>
          <w:rFonts w:ascii="Verdana" w:hAnsi="Verdana"/>
          <w:sz w:val="20"/>
          <w:szCs w:val="20"/>
        </w:rPr>
        <w:t>.</w:t>
      </w:r>
    </w:p>
    <w:p w14:paraId="39284647" w14:textId="77777777" w:rsidR="00D36427" w:rsidRDefault="00D36427" w:rsidP="00D36427">
      <w:pPr>
        <w:rPr>
          <w:rFonts w:ascii="Verdana" w:hAnsi="Verdana"/>
          <w:sz w:val="20"/>
          <w:szCs w:val="20"/>
        </w:rPr>
      </w:pPr>
    </w:p>
    <w:p w14:paraId="591CEE2E" w14:textId="77777777" w:rsidR="00D36427" w:rsidRPr="007D35B4" w:rsidRDefault="00D36427" w:rsidP="00D36427">
      <w:pPr>
        <w:pStyle w:val="ListParagraph"/>
        <w:rPr>
          <w:rFonts w:ascii="Verdana" w:hAnsi="Verdana"/>
          <w:sz w:val="20"/>
          <w:szCs w:val="20"/>
        </w:rPr>
      </w:pPr>
      <w:r w:rsidRPr="007D35B4">
        <w:rPr>
          <w:rFonts w:ascii="Verdana" w:hAnsi="Verdana"/>
          <w:sz w:val="20"/>
          <w:szCs w:val="20"/>
        </w:rPr>
        <w:t>Communication: Staff are advised to:</w:t>
      </w:r>
    </w:p>
    <w:p w14:paraId="45EA3320" w14:textId="77777777"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Avoid lone working wh</w:t>
      </w:r>
      <w:r>
        <w:rPr>
          <w:rFonts w:ascii="Verdana" w:hAnsi="Verdana"/>
          <w:sz w:val="20"/>
          <w:szCs w:val="20"/>
        </w:rPr>
        <w:t>erever possible by arranging work in pairs/</w:t>
      </w:r>
      <w:r w:rsidRPr="007D35B4">
        <w:rPr>
          <w:rFonts w:ascii="Verdana" w:hAnsi="Verdana"/>
          <w:sz w:val="20"/>
          <w:szCs w:val="20"/>
        </w:rPr>
        <w:t>group.</w:t>
      </w:r>
    </w:p>
    <w:p w14:paraId="44B8395A" w14:textId="77777777"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Sign in and off the si</w:t>
      </w:r>
      <w:r>
        <w:rPr>
          <w:rFonts w:ascii="Verdana" w:hAnsi="Verdana"/>
          <w:sz w:val="20"/>
          <w:szCs w:val="20"/>
        </w:rPr>
        <w:t>te</w:t>
      </w:r>
    </w:p>
    <w:p w14:paraId="6A7D0CA8" w14:textId="77777777" w:rsidR="00D36427" w:rsidRPr="007D35B4" w:rsidRDefault="00D36427" w:rsidP="00D36427">
      <w:pPr>
        <w:pStyle w:val="ListParagraph"/>
        <w:numPr>
          <w:ilvl w:val="0"/>
          <w:numId w:val="1"/>
        </w:numPr>
        <w:spacing w:line="240" w:lineRule="auto"/>
        <w:rPr>
          <w:rFonts w:ascii="Verdana" w:hAnsi="Verdana"/>
          <w:sz w:val="20"/>
          <w:szCs w:val="20"/>
        </w:rPr>
      </w:pPr>
      <w:proofErr w:type="gramStart"/>
      <w:r w:rsidRPr="007D35B4">
        <w:rPr>
          <w:rFonts w:ascii="Verdana" w:hAnsi="Verdana"/>
          <w:sz w:val="20"/>
          <w:szCs w:val="20"/>
        </w:rPr>
        <w:t>Carry a mobile phone at all times</w:t>
      </w:r>
      <w:proofErr w:type="gramEnd"/>
      <w:r w:rsidRPr="007D35B4">
        <w:rPr>
          <w:rFonts w:ascii="Verdana" w:hAnsi="Verdana"/>
          <w:sz w:val="20"/>
          <w:szCs w:val="20"/>
        </w:rPr>
        <w:t xml:space="preserve"> when lone working.</w:t>
      </w:r>
    </w:p>
    <w:p w14:paraId="5A5B7680" w14:textId="77777777"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Let someone know you are coming into work, how long you expect to be and when you are leaving.</w:t>
      </w:r>
    </w:p>
    <w:p w14:paraId="01DDF4CE" w14:textId="77777777"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Comply with fire evacuation procedures and attend fire assembly points, ensuring that you are cleared to leave the site in the event of an incident.</w:t>
      </w:r>
    </w:p>
    <w:p w14:paraId="3B053051" w14:textId="77777777" w:rsidR="00D36427" w:rsidRDefault="00D36427" w:rsidP="00D36427">
      <w:pPr>
        <w:rPr>
          <w:rFonts w:ascii="Verdana" w:hAnsi="Verdana"/>
          <w:sz w:val="20"/>
          <w:szCs w:val="20"/>
        </w:rPr>
      </w:pPr>
    </w:p>
    <w:p w14:paraId="511B7715" w14:textId="77777777" w:rsidR="00D36427" w:rsidRPr="007D35B4" w:rsidRDefault="00D36427" w:rsidP="00D36427">
      <w:pPr>
        <w:pStyle w:val="ListParagraph"/>
        <w:rPr>
          <w:rFonts w:ascii="Verdana" w:hAnsi="Verdana"/>
          <w:sz w:val="20"/>
          <w:szCs w:val="20"/>
        </w:rPr>
      </w:pPr>
      <w:r w:rsidRPr="007D35B4">
        <w:rPr>
          <w:rFonts w:ascii="Verdana" w:hAnsi="Verdana"/>
          <w:sz w:val="20"/>
          <w:szCs w:val="20"/>
        </w:rPr>
        <w:t>First aid:</w:t>
      </w:r>
    </w:p>
    <w:p w14:paraId="25B44170" w14:textId="119FFCFE" w:rsidR="00D36427" w:rsidRPr="00832D20" w:rsidRDefault="00D36427" w:rsidP="00D36427">
      <w:pPr>
        <w:pStyle w:val="ListParagraph"/>
        <w:numPr>
          <w:ilvl w:val="0"/>
          <w:numId w:val="1"/>
        </w:numPr>
        <w:spacing w:line="240" w:lineRule="auto"/>
        <w:rPr>
          <w:rFonts w:ascii="Verdana" w:hAnsi="Verdana"/>
          <w:color w:val="000000" w:themeColor="text1"/>
          <w:sz w:val="20"/>
          <w:szCs w:val="20"/>
        </w:rPr>
      </w:pPr>
      <w:r w:rsidRPr="00832D20">
        <w:rPr>
          <w:rFonts w:ascii="Verdana" w:hAnsi="Verdana"/>
          <w:color w:val="000000" w:themeColor="text1"/>
          <w:sz w:val="20"/>
          <w:szCs w:val="20"/>
        </w:rPr>
        <w:t>For those working on our premises, first aid kits can be found in our designated first aid room</w:t>
      </w:r>
      <w:r>
        <w:rPr>
          <w:rFonts w:ascii="Verdana" w:hAnsi="Verdana"/>
          <w:color w:val="000000" w:themeColor="text1"/>
          <w:sz w:val="20"/>
          <w:szCs w:val="20"/>
        </w:rPr>
        <w:t xml:space="preserve"> </w:t>
      </w:r>
      <w:r w:rsidRPr="00832D20">
        <w:rPr>
          <w:rFonts w:ascii="Verdana" w:hAnsi="Verdana"/>
          <w:color w:val="000000" w:themeColor="text1"/>
          <w:sz w:val="20"/>
          <w:szCs w:val="20"/>
        </w:rPr>
        <w:t xml:space="preserve">and the </w:t>
      </w:r>
      <w:r>
        <w:rPr>
          <w:rFonts w:ascii="Verdana" w:hAnsi="Verdana"/>
          <w:color w:val="000000" w:themeColor="text1"/>
          <w:sz w:val="20"/>
          <w:szCs w:val="20"/>
        </w:rPr>
        <w:t>ground floor reception area</w:t>
      </w:r>
      <w:r w:rsidRPr="00832D20">
        <w:rPr>
          <w:rFonts w:ascii="Verdana" w:hAnsi="Verdana"/>
          <w:color w:val="000000" w:themeColor="text1"/>
          <w:sz w:val="20"/>
          <w:szCs w:val="20"/>
        </w:rPr>
        <w:t>.</w:t>
      </w:r>
    </w:p>
    <w:p w14:paraId="0F3F333E" w14:textId="77777777" w:rsidR="00D36427" w:rsidRDefault="00D36427" w:rsidP="00D36427">
      <w:pPr>
        <w:rPr>
          <w:rFonts w:ascii="Verdana" w:hAnsi="Verdana"/>
          <w:sz w:val="20"/>
          <w:szCs w:val="20"/>
        </w:rPr>
      </w:pPr>
    </w:p>
    <w:p w14:paraId="069D84EE" w14:textId="77777777" w:rsidR="00D36427" w:rsidRPr="007D35B4" w:rsidRDefault="00D36427" w:rsidP="00D36427">
      <w:pPr>
        <w:pStyle w:val="ListParagraph"/>
        <w:rPr>
          <w:rFonts w:ascii="Verdana" w:hAnsi="Verdana"/>
          <w:sz w:val="20"/>
          <w:szCs w:val="20"/>
        </w:rPr>
      </w:pPr>
      <w:r w:rsidRPr="007D35B4">
        <w:rPr>
          <w:rFonts w:ascii="Verdana" w:hAnsi="Verdana"/>
          <w:sz w:val="20"/>
          <w:szCs w:val="20"/>
        </w:rPr>
        <w:t>Emergency procedures:</w:t>
      </w:r>
    </w:p>
    <w:p w14:paraId="1F6C8FFC" w14:textId="09B46D55" w:rsidR="00D36427" w:rsidRDefault="00D36427" w:rsidP="00D36427">
      <w:pPr>
        <w:pStyle w:val="ListParagraph"/>
        <w:numPr>
          <w:ilvl w:val="0"/>
          <w:numId w:val="1"/>
        </w:numPr>
        <w:spacing w:line="240" w:lineRule="auto"/>
        <w:rPr>
          <w:rFonts w:ascii="Verdana" w:hAnsi="Verdana"/>
          <w:sz w:val="20"/>
          <w:szCs w:val="20"/>
        </w:rPr>
      </w:pPr>
      <w:proofErr w:type="gramStart"/>
      <w:r w:rsidRPr="00D36427">
        <w:rPr>
          <w:rFonts w:ascii="Verdana" w:hAnsi="Verdana"/>
          <w:sz w:val="20"/>
          <w:szCs w:val="20"/>
        </w:rPr>
        <w:t>In the event that</w:t>
      </w:r>
      <w:proofErr w:type="gramEnd"/>
      <w:r w:rsidRPr="00D36427">
        <w:rPr>
          <w:rFonts w:ascii="Verdana" w:hAnsi="Verdana"/>
          <w:sz w:val="20"/>
          <w:szCs w:val="20"/>
        </w:rPr>
        <w:t xml:space="preserve"> a lone worker falls ill, or into difficulties, they are to use their mobile phone/ school land line phone to contact the Head/Deputy Headteacher. Please ensure that you have contact numbers. </w:t>
      </w:r>
    </w:p>
    <w:p w14:paraId="5F967FAE" w14:textId="77777777" w:rsidR="00D36427" w:rsidRPr="00D36427" w:rsidRDefault="00D36427" w:rsidP="00D36427">
      <w:pPr>
        <w:pStyle w:val="ListParagraph"/>
        <w:spacing w:line="240" w:lineRule="auto"/>
        <w:rPr>
          <w:rFonts w:ascii="Verdana" w:hAnsi="Verdana"/>
          <w:sz w:val="20"/>
          <w:szCs w:val="20"/>
        </w:rPr>
      </w:pPr>
    </w:p>
    <w:p w14:paraId="0055CD85" w14:textId="77777777" w:rsidR="00D36427" w:rsidRDefault="00D36427" w:rsidP="00D36427">
      <w:pPr>
        <w:pStyle w:val="ListParagraph"/>
        <w:rPr>
          <w:rFonts w:ascii="Verdana" w:hAnsi="Verdana"/>
          <w:sz w:val="20"/>
          <w:szCs w:val="20"/>
        </w:rPr>
      </w:pPr>
    </w:p>
    <w:p w14:paraId="28E6190D" w14:textId="77777777" w:rsidR="00D36427" w:rsidRDefault="00D36427" w:rsidP="00D36427">
      <w:pPr>
        <w:pStyle w:val="ListParagraph"/>
        <w:rPr>
          <w:rFonts w:ascii="Verdana" w:hAnsi="Verdana"/>
          <w:sz w:val="20"/>
          <w:szCs w:val="20"/>
        </w:rPr>
      </w:pPr>
    </w:p>
    <w:p w14:paraId="22DC8466" w14:textId="2BAD0D5B" w:rsidR="00D36427" w:rsidRPr="007D35B4" w:rsidRDefault="00D36427" w:rsidP="00D36427">
      <w:pPr>
        <w:pStyle w:val="ListParagraph"/>
        <w:rPr>
          <w:rFonts w:ascii="Verdana" w:hAnsi="Verdana"/>
          <w:sz w:val="20"/>
          <w:szCs w:val="20"/>
        </w:rPr>
      </w:pPr>
      <w:r w:rsidRPr="007D35B4">
        <w:rPr>
          <w:rFonts w:ascii="Verdana" w:hAnsi="Verdana"/>
          <w:sz w:val="20"/>
          <w:szCs w:val="20"/>
        </w:rPr>
        <w:lastRenderedPageBreak/>
        <w:t>Access and egress:</w:t>
      </w:r>
    </w:p>
    <w:p w14:paraId="00D00C55" w14:textId="77777777" w:rsidR="00D36427"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Staff are required to consider weather conditions before coming into and while at work.</w:t>
      </w:r>
      <w:bookmarkStart w:id="5" w:name="_Toc498065449"/>
      <w:r w:rsidRPr="00CD0C8E">
        <w:rPr>
          <w:rFonts w:ascii="Verdana" w:hAnsi="Verdana"/>
          <w:sz w:val="20"/>
          <w:szCs w:val="20"/>
        </w:rPr>
        <w:t xml:space="preserve"> </w:t>
      </w:r>
    </w:p>
    <w:p w14:paraId="4875D319" w14:textId="77777777" w:rsidR="00D36427" w:rsidRDefault="00D36427" w:rsidP="00D36427">
      <w:pPr>
        <w:pStyle w:val="ListParagraph"/>
        <w:rPr>
          <w:rFonts w:ascii="Verdana" w:hAnsi="Verdana"/>
          <w:sz w:val="20"/>
          <w:szCs w:val="20"/>
        </w:rPr>
      </w:pPr>
    </w:p>
    <w:p w14:paraId="6B304517" w14:textId="77777777" w:rsidR="00D36427" w:rsidRPr="00CD0C8E" w:rsidRDefault="00D36427" w:rsidP="49BA246C">
      <w:pPr>
        <w:rPr>
          <w:rFonts w:ascii="Verdana" w:hAnsi="Verdana"/>
          <w:color w:val="FF0000"/>
          <w:sz w:val="20"/>
          <w:szCs w:val="20"/>
        </w:rPr>
      </w:pPr>
      <w:r w:rsidRPr="49BA246C">
        <w:rPr>
          <w:rFonts w:ascii="Verdana" w:hAnsi="Verdana"/>
          <w:color w:val="FF0000"/>
          <w:sz w:val="20"/>
          <w:szCs w:val="20"/>
        </w:rPr>
        <w:t xml:space="preserve">6. </w:t>
      </w:r>
      <w:r w:rsidRPr="49BA246C">
        <w:rPr>
          <w:rFonts w:ascii="Verdana" w:hAnsi="Verdana"/>
          <w:b/>
          <w:bCs/>
          <w:color w:val="FF0000"/>
          <w:sz w:val="20"/>
          <w:szCs w:val="20"/>
        </w:rPr>
        <w:t>Unacceptable Lone Working</w:t>
      </w:r>
      <w:bookmarkEnd w:id="5"/>
    </w:p>
    <w:p w14:paraId="35D774F3" w14:textId="77777777" w:rsidR="00D36427" w:rsidRPr="00CD0C8E" w:rsidRDefault="00D36427" w:rsidP="00D36427">
      <w:pPr>
        <w:rPr>
          <w:rFonts w:ascii="Verdana" w:hAnsi="Verdana"/>
          <w:sz w:val="20"/>
          <w:szCs w:val="20"/>
        </w:rPr>
      </w:pPr>
      <w:r w:rsidRPr="00CD0C8E">
        <w:rPr>
          <w:rFonts w:ascii="Verdana" w:hAnsi="Verdana"/>
          <w:sz w:val="20"/>
          <w:szCs w:val="20"/>
        </w:rPr>
        <w:t>The following activities are not to be carried out by lone workers under any circumstances:</w:t>
      </w:r>
    </w:p>
    <w:p w14:paraId="25AE4FD7" w14:textId="77777777"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Working at height.</w:t>
      </w:r>
    </w:p>
    <w:p w14:paraId="2B39C279" w14:textId="77777777" w:rsidR="00D36427"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Manual handling of heavy or bulky items</w:t>
      </w:r>
    </w:p>
    <w:p w14:paraId="61E66DDA" w14:textId="77777777" w:rsidR="00D36427" w:rsidRPr="00CD0C8E" w:rsidRDefault="00D36427" w:rsidP="00D36427">
      <w:pPr>
        <w:pStyle w:val="ListParagraph"/>
        <w:numPr>
          <w:ilvl w:val="0"/>
          <w:numId w:val="1"/>
        </w:numPr>
        <w:spacing w:line="240" w:lineRule="auto"/>
        <w:rPr>
          <w:rFonts w:ascii="Verdana" w:hAnsi="Verdana"/>
          <w:sz w:val="20"/>
          <w:szCs w:val="20"/>
        </w:rPr>
      </w:pPr>
      <w:r w:rsidRPr="00CD0C8E">
        <w:rPr>
          <w:rFonts w:ascii="Verdana" w:hAnsi="Verdana"/>
          <w:sz w:val="20"/>
          <w:szCs w:val="20"/>
        </w:rPr>
        <w:t>Transport of injured persons.</w:t>
      </w:r>
    </w:p>
    <w:p w14:paraId="6011327D" w14:textId="77777777" w:rsidR="00D36427" w:rsidRDefault="00D36427" w:rsidP="49BA246C">
      <w:pPr>
        <w:pStyle w:val="Heading1"/>
        <w:rPr>
          <w:rFonts w:ascii="Verdana" w:hAnsi="Verdana"/>
          <w:color w:val="FF0000"/>
          <w:sz w:val="20"/>
          <w:szCs w:val="20"/>
        </w:rPr>
      </w:pPr>
      <w:bookmarkStart w:id="6" w:name="_Toc498065450"/>
      <w:r w:rsidRPr="49BA246C">
        <w:rPr>
          <w:rFonts w:ascii="Verdana" w:hAnsi="Verdana"/>
          <w:color w:val="FF0000"/>
          <w:sz w:val="20"/>
          <w:szCs w:val="20"/>
        </w:rPr>
        <w:t xml:space="preserve">7. </w:t>
      </w:r>
      <w:r w:rsidRPr="49BA246C">
        <w:rPr>
          <w:rFonts w:ascii="Verdana" w:hAnsi="Verdana"/>
          <w:b/>
          <w:bCs/>
          <w:color w:val="FF0000"/>
          <w:sz w:val="20"/>
          <w:szCs w:val="20"/>
        </w:rPr>
        <w:t>Training</w:t>
      </w:r>
      <w:bookmarkEnd w:id="6"/>
    </w:p>
    <w:p w14:paraId="0ECACDA4" w14:textId="77777777" w:rsidR="00D36427" w:rsidRDefault="00D36427" w:rsidP="00D36427">
      <w:pPr>
        <w:rPr>
          <w:rFonts w:ascii="Verdana" w:hAnsi="Verdana"/>
          <w:sz w:val="20"/>
          <w:szCs w:val="20"/>
        </w:rPr>
      </w:pPr>
      <w:r>
        <w:rPr>
          <w:rFonts w:ascii="Verdana" w:hAnsi="Verdana"/>
          <w:sz w:val="20"/>
          <w:szCs w:val="20"/>
        </w:rPr>
        <w:t>Lone workers will be trained in safe working practices. This will apply to employees and other workers where applicable, such as agency staff and contractors.</w:t>
      </w:r>
    </w:p>
    <w:p w14:paraId="153FB318" w14:textId="77777777" w:rsidR="00D36427" w:rsidRDefault="00D36427" w:rsidP="49BA246C">
      <w:pPr>
        <w:pStyle w:val="Heading1"/>
        <w:rPr>
          <w:rFonts w:ascii="Verdana" w:hAnsi="Verdana"/>
          <w:color w:val="FF0000"/>
          <w:sz w:val="20"/>
          <w:szCs w:val="20"/>
        </w:rPr>
      </w:pPr>
      <w:bookmarkStart w:id="7" w:name="_Toc498065451"/>
      <w:r w:rsidRPr="49BA246C">
        <w:rPr>
          <w:rFonts w:ascii="Verdana" w:hAnsi="Verdana"/>
          <w:color w:val="FF0000"/>
          <w:sz w:val="20"/>
          <w:szCs w:val="20"/>
        </w:rPr>
        <w:t xml:space="preserve">8. </w:t>
      </w:r>
      <w:r w:rsidRPr="49BA246C">
        <w:rPr>
          <w:rFonts w:ascii="Verdana" w:hAnsi="Verdana"/>
          <w:b/>
          <w:bCs/>
          <w:color w:val="FF0000"/>
          <w:sz w:val="20"/>
          <w:szCs w:val="20"/>
        </w:rPr>
        <w:t>Line Managers</w:t>
      </w:r>
      <w:bookmarkEnd w:id="7"/>
    </w:p>
    <w:p w14:paraId="47C66122" w14:textId="77777777" w:rsidR="00D36427" w:rsidRDefault="00D36427" w:rsidP="00D36427">
      <w:pPr>
        <w:rPr>
          <w:rFonts w:ascii="Verdana" w:hAnsi="Verdana"/>
          <w:sz w:val="20"/>
          <w:szCs w:val="20"/>
        </w:rPr>
      </w:pPr>
      <w:r>
        <w:rPr>
          <w:rFonts w:ascii="Verdana" w:hAnsi="Verdana"/>
          <w:sz w:val="20"/>
          <w:szCs w:val="20"/>
        </w:rPr>
        <w:t xml:space="preserve">It is the responsibility of the Head, to monitor the tasks being carried out by staff. </w:t>
      </w:r>
      <w:proofErr w:type="gramStart"/>
      <w:r>
        <w:rPr>
          <w:rFonts w:ascii="Verdana" w:hAnsi="Verdana"/>
          <w:sz w:val="20"/>
          <w:szCs w:val="20"/>
        </w:rPr>
        <w:t>In particular, they</w:t>
      </w:r>
      <w:proofErr w:type="gramEnd"/>
      <w:r>
        <w:rPr>
          <w:rFonts w:ascii="Verdana" w:hAnsi="Verdana"/>
          <w:sz w:val="20"/>
          <w:szCs w:val="20"/>
        </w:rPr>
        <w:t xml:space="preserve"> are responsible for ensuring that any tasks as described in section 6, are not carried out by one person alone.  If the nature of the tasks </w:t>
      </w:r>
      <w:proofErr w:type="gramStart"/>
      <w:r>
        <w:rPr>
          <w:rFonts w:ascii="Verdana" w:hAnsi="Verdana"/>
          <w:sz w:val="20"/>
          <w:szCs w:val="20"/>
        </w:rPr>
        <w:t>change</w:t>
      </w:r>
      <w:proofErr w:type="gramEnd"/>
      <w:r>
        <w:rPr>
          <w:rFonts w:ascii="Verdana" w:hAnsi="Verdana"/>
          <w:sz w:val="20"/>
          <w:szCs w:val="20"/>
        </w:rPr>
        <w:t xml:space="preserve"> in any way, he/she must ensure that a new risk assessment is carried out. They also need to ensure that any lone worker follows good working practices and safe systems of work.</w:t>
      </w:r>
    </w:p>
    <w:p w14:paraId="20891EC9" w14:textId="77777777" w:rsidR="00D36427" w:rsidRDefault="00D36427" w:rsidP="49BA246C">
      <w:pPr>
        <w:pStyle w:val="Heading1"/>
        <w:rPr>
          <w:rFonts w:ascii="Verdana" w:hAnsi="Verdana"/>
          <w:color w:val="FF0000"/>
          <w:sz w:val="20"/>
          <w:szCs w:val="20"/>
        </w:rPr>
      </w:pPr>
      <w:bookmarkStart w:id="8" w:name="_Toc498065452"/>
      <w:r w:rsidRPr="49BA246C">
        <w:rPr>
          <w:rFonts w:ascii="Verdana" w:hAnsi="Verdana"/>
          <w:color w:val="FF0000"/>
          <w:sz w:val="20"/>
          <w:szCs w:val="20"/>
        </w:rPr>
        <w:t xml:space="preserve">9. </w:t>
      </w:r>
      <w:r w:rsidRPr="49BA246C">
        <w:rPr>
          <w:rFonts w:ascii="Verdana" w:hAnsi="Verdana"/>
          <w:b/>
          <w:bCs/>
          <w:color w:val="FF0000"/>
          <w:sz w:val="20"/>
          <w:szCs w:val="20"/>
        </w:rPr>
        <w:t>Lone Worker Duties</w:t>
      </w:r>
      <w:bookmarkEnd w:id="8"/>
    </w:p>
    <w:p w14:paraId="476EB8CB" w14:textId="77777777" w:rsidR="00D36427" w:rsidRDefault="00D36427" w:rsidP="00D36427">
      <w:pPr>
        <w:rPr>
          <w:rFonts w:ascii="Verdana" w:hAnsi="Verdana"/>
          <w:sz w:val="20"/>
          <w:szCs w:val="20"/>
        </w:rPr>
      </w:pPr>
      <w:r>
        <w:rPr>
          <w:rFonts w:ascii="Verdana" w:hAnsi="Verdana"/>
          <w:sz w:val="20"/>
          <w:szCs w:val="20"/>
        </w:rPr>
        <w:t xml:space="preserve">All lone workers are expected to cooperate fully with instructions given by the Head. They are also expected to follow the </w:t>
      </w:r>
      <w:proofErr w:type="gramStart"/>
      <w:r>
        <w:rPr>
          <w:rFonts w:ascii="Verdana" w:hAnsi="Verdana"/>
          <w:sz w:val="20"/>
          <w:szCs w:val="20"/>
        </w:rPr>
        <w:t>schools</w:t>
      </w:r>
      <w:proofErr w:type="gramEnd"/>
      <w:r>
        <w:rPr>
          <w:rFonts w:ascii="Verdana" w:hAnsi="Verdana"/>
          <w:sz w:val="20"/>
          <w:szCs w:val="20"/>
        </w:rPr>
        <w:t xml:space="preserve"> safe systems of work and any associated procedures. Failure to do so, may be a disciplinary offence.</w:t>
      </w:r>
    </w:p>
    <w:p w14:paraId="1080589F" w14:textId="77777777" w:rsidR="00C17224" w:rsidRDefault="00C17224"/>
    <w:sectPr w:rsidR="00C172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39435" w14:textId="77777777" w:rsidR="00C15DDF" w:rsidRDefault="00C15DDF" w:rsidP="00D36427">
      <w:pPr>
        <w:spacing w:after="0" w:line="240" w:lineRule="auto"/>
      </w:pPr>
      <w:r>
        <w:separator/>
      </w:r>
    </w:p>
  </w:endnote>
  <w:endnote w:type="continuationSeparator" w:id="0">
    <w:p w14:paraId="204030FB" w14:textId="77777777" w:rsidR="00C15DDF" w:rsidRDefault="00C15DDF" w:rsidP="00D36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199A9" w14:textId="77777777" w:rsidR="00C15DDF" w:rsidRDefault="00C15DDF" w:rsidP="00D36427">
      <w:pPr>
        <w:spacing w:after="0" w:line="240" w:lineRule="auto"/>
      </w:pPr>
      <w:r>
        <w:separator/>
      </w:r>
    </w:p>
  </w:footnote>
  <w:footnote w:type="continuationSeparator" w:id="0">
    <w:p w14:paraId="7C6CFBA5" w14:textId="77777777" w:rsidR="00C15DDF" w:rsidRDefault="00C15DDF" w:rsidP="00D36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27BC8"/>
    <w:multiLevelType w:val="hybridMultilevel"/>
    <w:tmpl w:val="A57CF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4385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427"/>
    <w:rsid w:val="00063994"/>
    <w:rsid w:val="00120162"/>
    <w:rsid w:val="00233E00"/>
    <w:rsid w:val="00581200"/>
    <w:rsid w:val="009269BF"/>
    <w:rsid w:val="00965CA5"/>
    <w:rsid w:val="00977A04"/>
    <w:rsid w:val="009C1C3B"/>
    <w:rsid w:val="00C15DDF"/>
    <w:rsid w:val="00C17224"/>
    <w:rsid w:val="00D36427"/>
    <w:rsid w:val="00D7326E"/>
    <w:rsid w:val="00D94517"/>
    <w:rsid w:val="00E445D5"/>
    <w:rsid w:val="00FA0C47"/>
    <w:rsid w:val="1B491CD0"/>
    <w:rsid w:val="49BA246C"/>
    <w:rsid w:val="77C18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970747"/>
  <w15:chartTrackingRefBased/>
  <w15:docId w15:val="{1C1857B0-0717-3342-BF3E-B4CF524A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427"/>
    <w:pPr>
      <w:spacing w:after="180" w:line="274" w:lineRule="auto"/>
    </w:pPr>
    <w:rPr>
      <w:kern w:val="0"/>
      <w:sz w:val="22"/>
      <w:szCs w:val="22"/>
      <w:lang w:eastAsia="en-GB"/>
      <w14:ligatures w14:val="none"/>
    </w:rPr>
  </w:style>
  <w:style w:type="paragraph" w:styleId="Heading1">
    <w:name w:val="heading 1"/>
    <w:basedOn w:val="Normal"/>
    <w:next w:val="Normal"/>
    <w:link w:val="Heading1Char"/>
    <w:uiPriority w:val="9"/>
    <w:qFormat/>
    <w:rsid w:val="00D36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4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4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4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4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4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4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4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4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4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4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4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4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427"/>
    <w:rPr>
      <w:rFonts w:eastAsiaTheme="majorEastAsia" w:cstheme="majorBidi"/>
      <w:color w:val="272727" w:themeColor="text1" w:themeTint="D8"/>
    </w:rPr>
  </w:style>
  <w:style w:type="paragraph" w:styleId="Title">
    <w:name w:val="Title"/>
    <w:basedOn w:val="Normal"/>
    <w:next w:val="Normal"/>
    <w:link w:val="TitleChar"/>
    <w:uiPriority w:val="10"/>
    <w:qFormat/>
    <w:rsid w:val="00D364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4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4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6427"/>
    <w:rPr>
      <w:i/>
      <w:iCs/>
      <w:color w:val="404040" w:themeColor="text1" w:themeTint="BF"/>
    </w:rPr>
  </w:style>
  <w:style w:type="paragraph" w:styleId="ListParagraph">
    <w:name w:val="List Paragraph"/>
    <w:basedOn w:val="Normal"/>
    <w:uiPriority w:val="34"/>
    <w:qFormat/>
    <w:rsid w:val="00D36427"/>
    <w:pPr>
      <w:ind w:left="720"/>
      <w:contextualSpacing/>
    </w:pPr>
  </w:style>
  <w:style w:type="character" w:styleId="IntenseEmphasis">
    <w:name w:val="Intense Emphasis"/>
    <w:basedOn w:val="DefaultParagraphFont"/>
    <w:uiPriority w:val="21"/>
    <w:qFormat/>
    <w:rsid w:val="00D36427"/>
    <w:rPr>
      <w:i/>
      <w:iCs/>
      <w:color w:val="0F4761" w:themeColor="accent1" w:themeShade="BF"/>
    </w:rPr>
  </w:style>
  <w:style w:type="paragraph" w:styleId="IntenseQuote">
    <w:name w:val="Intense Quote"/>
    <w:basedOn w:val="Normal"/>
    <w:next w:val="Normal"/>
    <w:link w:val="IntenseQuoteChar"/>
    <w:uiPriority w:val="30"/>
    <w:qFormat/>
    <w:rsid w:val="00D36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427"/>
    <w:rPr>
      <w:i/>
      <w:iCs/>
      <w:color w:val="0F4761" w:themeColor="accent1" w:themeShade="BF"/>
    </w:rPr>
  </w:style>
  <w:style w:type="character" w:styleId="IntenseReference">
    <w:name w:val="Intense Reference"/>
    <w:basedOn w:val="DefaultParagraphFont"/>
    <w:uiPriority w:val="32"/>
    <w:qFormat/>
    <w:rsid w:val="00D36427"/>
    <w:rPr>
      <w:b/>
      <w:bCs/>
      <w:smallCaps/>
      <w:color w:val="0F4761" w:themeColor="accent1" w:themeShade="BF"/>
      <w:spacing w:val="5"/>
    </w:rPr>
  </w:style>
  <w:style w:type="paragraph" w:styleId="TOC1">
    <w:name w:val="toc 1"/>
    <w:basedOn w:val="Normal"/>
    <w:next w:val="Normal"/>
    <w:autoRedefine/>
    <w:uiPriority w:val="39"/>
    <w:unhideWhenUsed/>
    <w:qFormat/>
    <w:rsid w:val="00D36427"/>
    <w:pPr>
      <w:spacing w:after="100"/>
    </w:pPr>
    <w:rPr>
      <w:rFonts w:ascii="Verdana" w:hAnsi="Verdana"/>
      <w:i/>
      <w:sz w:val="20"/>
    </w:rPr>
  </w:style>
  <w:style w:type="character" w:styleId="Hyperlink">
    <w:name w:val="Hyperlink"/>
    <w:basedOn w:val="DefaultParagraphFont"/>
    <w:uiPriority w:val="99"/>
    <w:unhideWhenUsed/>
    <w:rsid w:val="00D36427"/>
    <w:rPr>
      <w:color w:val="467886" w:themeColor="hyperlink"/>
      <w:u w:val="single"/>
    </w:rPr>
  </w:style>
  <w:style w:type="paragraph" w:styleId="TOCHeading">
    <w:name w:val="TOC Heading"/>
    <w:basedOn w:val="Heading1"/>
    <w:next w:val="Normal"/>
    <w:uiPriority w:val="39"/>
    <w:unhideWhenUsed/>
    <w:qFormat/>
    <w:rsid w:val="00D36427"/>
    <w:pPr>
      <w:spacing w:before="480" w:after="0" w:line="264" w:lineRule="auto"/>
      <w:outlineLvl w:val="9"/>
    </w:pPr>
    <w:rPr>
      <w:b/>
      <w:bCs/>
      <w:color w:val="0E2841" w:themeColor="text2"/>
      <w:sz w:val="32"/>
      <w:szCs w:val="28"/>
    </w:rPr>
  </w:style>
  <w:style w:type="paragraph" w:styleId="Header">
    <w:name w:val="header"/>
    <w:basedOn w:val="Normal"/>
    <w:link w:val="HeaderChar"/>
    <w:uiPriority w:val="99"/>
    <w:unhideWhenUsed/>
    <w:rsid w:val="00D364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427"/>
    <w:rPr>
      <w:kern w:val="0"/>
      <w:sz w:val="22"/>
      <w:szCs w:val="22"/>
      <w:lang w:eastAsia="en-GB"/>
      <w14:ligatures w14:val="none"/>
    </w:rPr>
  </w:style>
  <w:style w:type="paragraph" w:styleId="Footer">
    <w:name w:val="footer"/>
    <w:basedOn w:val="Normal"/>
    <w:link w:val="FooterChar"/>
    <w:uiPriority w:val="99"/>
    <w:unhideWhenUsed/>
    <w:rsid w:val="00D36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427"/>
    <w:rPr>
      <w:kern w:val="0"/>
      <w:sz w:val="22"/>
      <w:szCs w:val="22"/>
      <w:lang w:eastAsia="en-GB"/>
      <w14:ligatures w14:val="none"/>
    </w:rPr>
  </w:style>
  <w:style w:type="table" w:customStyle="1" w:styleId="TableGrid">
    <w:name w:val="TableGrid"/>
    <w:rsid w:val="00D36427"/>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3" ma:contentTypeDescription="Create a new document." ma:contentTypeScope="" ma:versionID="63eca11c7ef9ff85acf8abe382ad5c72">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16c60ef3c0c029e6caad3bfe71819007"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Da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s" ma:index="20" nillable="true" ma:displayName="Dates" ma:format="DateOnly" ma:internalName="Date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ates xmlns="bede8c6e-f089-4be6-97d7-f1524ca6d9a4" xsi:nil="true"/>
  </documentManagement>
</p:properties>
</file>

<file path=customXml/itemProps1.xml><?xml version="1.0" encoding="utf-8"?>
<ds:datastoreItem xmlns:ds="http://schemas.openxmlformats.org/officeDocument/2006/customXml" ds:itemID="{E8C57743-B054-4020-82D2-E320DD44132E}">
  <ds:schemaRefs>
    <ds:schemaRef ds:uri="http://schemas.microsoft.com/sharepoint/v3/contenttype/forms"/>
  </ds:schemaRefs>
</ds:datastoreItem>
</file>

<file path=customXml/itemProps2.xml><?xml version="1.0" encoding="utf-8"?>
<ds:datastoreItem xmlns:ds="http://schemas.openxmlformats.org/officeDocument/2006/customXml" ds:itemID="{BCCE668F-E64C-46E2-BE8A-841250979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e8c6e-f089-4be6-97d7-f1524ca6d9a4"/>
    <ds:schemaRef ds:uri="df832101-e034-4c47-9859-893e85a8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520EDD-1699-4FA0-9524-C5092D172162}">
  <ds:schemaRefs>
    <ds:schemaRef ds:uri="http://schemas.microsoft.com/office/2006/metadata/properties"/>
    <ds:schemaRef ds:uri="http://schemas.microsoft.com/office/infopath/2007/PartnerControls"/>
    <ds:schemaRef ds:uri="bede8c6e-f089-4be6-97d7-f1524ca6d9a4"/>
    <ds:schemaRef ds:uri="df832101-e034-4c47-9859-893e85a89e0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978</Words>
  <Characters>5580</Characters>
  <Application>Microsoft Office Word</Application>
  <DocSecurity>0</DocSecurity>
  <Lines>46</Lines>
  <Paragraphs>13</Paragraphs>
  <ScaleCrop>false</ScaleCrop>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 John</dc:creator>
  <cp:keywords/>
  <dc:description/>
  <cp:lastModifiedBy>John Page</cp:lastModifiedBy>
  <cp:revision>2</cp:revision>
  <dcterms:created xsi:type="dcterms:W3CDTF">2026-04-13T08:12:00Z</dcterms:created>
  <dcterms:modified xsi:type="dcterms:W3CDTF">2026-04-13T08:12:00Z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y fmtid="{D5CDD505-2E9C-101B-9397-08002B2CF9AE}" pid="3" name="MediaServiceImageTags">
    <vt:lpwstr/>
  </property>
</Properties>
</file>