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B05C" w14:textId="694438D5" w:rsidR="0099177C" w:rsidRDefault="008B740A" w:rsidP="008B74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 CATERING – The Blood Type Diet</w:t>
      </w:r>
    </w:p>
    <w:p w14:paraId="267331D6" w14:textId="77777777" w:rsidR="008B740A" w:rsidRDefault="008B740A" w:rsidP="008B740A">
      <w:pPr>
        <w:jc w:val="center"/>
        <w:rPr>
          <w:b/>
          <w:bCs/>
          <w:sz w:val="32"/>
          <w:szCs w:val="32"/>
          <w:u w:val="single"/>
        </w:rPr>
      </w:pPr>
    </w:p>
    <w:p w14:paraId="5C91BCC6" w14:textId="15D73763" w:rsidR="008B740A" w:rsidRDefault="008B740A" w:rsidP="008B74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A: Learning about the Blood Type Diet</w:t>
      </w:r>
    </w:p>
    <w:p w14:paraId="20FD8734" w14:textId="017CD9AC" w:rsidR="008B740A" w:rsidRDefault="008B740A" w:rsidP="008B740A">
      <w:r>
        <w:rPr>
          <w:b/>
          <w:bCs/>
        </w:rPr>
        <w:t xml:space="preserve">Focus: </w:t>
      </w:r>
      <w:r>
        <w:t>Eating based on your blood type (</w:t>
      </w:r>
      <w:proofErr w:type="gramStart"/>
      <w:r>
        <w:t>A,B</w:t>
      </w:r>
      <w:proofErr w:type="gramEnd"/>
      <w:r>
        <w:t>,</w:t>
      </w:r>
      <w:proofErr w:type="gramStart"/>
      <w:r>
        <w:t>AB,O</w:t>
      </w:r>
      <w:proofErr w:type="gramEnd"/>
      <w:r>
        <w:t xml:space="preserve">). The idea is that different blood </w:t>
      </w:r>
      <w:proofErr w:type="gramStart"/>
      <w:r>
        <w:t>types</w:t>
      </w:r>
      <w:proofErr w:type="gramEnd"/>
      <w:r>
        <w:t xml:space="preserve"> digest food differently; and eating for your type improves your overall health.</w:t>
      </w:r>
    </w:p>
    <w:p w14:paraId="6D263BFC" w14:textId="255C6294" w:rsidR="008B740A" w:rsidRPr="00A83398" w:rsidRDefault="008B740A" w:rsidP="008B740A">
      <w:pPr>
        <w:rPr>
          <w:b/>
          <w:bCs/>
        </w:rPr>
      </w:pPr>
      <w:r w:rsidRPr="00A83398">
        <w:rPr>
          <w:b/>
          <w:bCs/>
        </w:rPr>
        <w:t>Typical Foods:</w:t>
      </w:r>
    </w:p>
    <w:p w14:paraId="4ECB0B83" w14:textId="1C4CD79F" w:rsidR="008B740A" w:rsidRDefault="008B740A" w:rsidP="008B740A">
      <w:pPr>
        <w:pStyle w:val="ListParagraph"/>
        <w:numPr>
          <w:ilvl w:val="0"/>
          <w:numId w:val="1"/>
        </w:numPr>
      </w:pPr>
      <w:r w:rsidRPr="00A83398">
        <w:rPr>
          <w:b/>
          <w:bCs/>
        </w:rPr>
        <w:t xml:space="preserve">TYPE O: </w:t>
      </w:r>
      <w:r>
        <w:t>Includes a high-protein, meat heavy diet.</w:t>
      </w:r>
    </w:p>
    <w:p w14:paraId="411B5CD2" w14:textId="05D2939C" w:rsidR="008B740A" w:rsidRDefault="008B740A" w:rsidP="008B740A">
      <w:pPr>
        <w:pStyle w:val="ListParagraph"/>
        <w:numPr>
          <w:ilvl w:val="0"/>
          <w:numId w:val="1"/>
        </w:numPr>
      </w:pPr>
      <w:r w:rsidRPr="00A83398">
        <w:rPr>
          <w:b/>
          <w:bCs/>
        </w:rPr>
        <w:t>TYPE A:</w:t>
      </w:r>
      <w:r>
        <w:t xml:space="preserve"> Plant-based, and vegetarian-like diet.</w:t>
      </w:r>
    </w:p>
    <w:p w14:paraId="0658C59F" w14:textId="752C03D0" w:rsidR="008B740A" w:rsidRDefault="008B740A" w:rsidP="008B740A">
      <w:pPr>
        <w:pStyle w:val="ListParagraph"/>
        <w:numPr>
          <w:ilvl w:val="0"/>
          <w:numId w:val="1"/>
        </w:numPr>
      </w:pPr>
      <w:r w:rsidRPr="00A83398">
        <w:rPr>
          <w:b/>
          <w:bCs/>
        </w:rPr>
        <w:t>TYPE B:</w:t>
      </w:r>
      <w:r>
        <w:t xml:space="preserve"> Includes a balanced diet, including dairy.</w:t>
      </w:r>
    </w:p>
    <w:p w14:paraId="42C4D1E1" w14:textId="59D4F7B4" w:rsidR="008B740A" w:rsidRDefault="008B740A" w:rsidP="008B740A">
      <w:pPr>
        <w:pStyle w:val="ListParagraph"/>
        <w:numPr>
          <w:ilvl w:val="0"/>
          <w:numId w:val="1"/>
        </w:numPr>
      </w:pPr>
      <w:r w:rsidRPr="00A83398">
        <w:rPr>
          <w:b/>
          <w:bCs/>
        </w:rPr>
        <w:t>TYPE AB:</w:t>
      </w:r>
      <w:r>
        <w:t xml:space="preserve"> Includes a mix of type A and B blood type recommendations.</w:t>
      </w:r>
    </w:p>
    <w:p w14:paraId="69EFB312" w14:textId="77777777" w:rsidR="00A83398" w:rsidRDefault="00A83398" w:rsidP="00A83398">
      <w:pPr>
        <w:rPr>
          <w:i/>
          <w:iCs/>
        </w:rPr>
      </w:pPr>
    </w:p>
    <w:p w14:paraId="73BA2A72" w14:textId="2DD2445B" w:rsidR="00A83398" w:rsidRDefault="007451C6" w:rsidP="007451C6">
      <w:pPr>
        <w:rPr>
          <w:i/>
          <w:iCs/>
        </w:rPr>
      </w:pPr>
      <w:r>
        <w:rPr>
          <w:i/>
          <w:iCs/>
        </w:rPr>
        <w:t xml:space="preserve">Once you determine your blood type, I will be more than happy to send you lists of foods that are recommended. </w:t>
      </w:r>
      <w:r w:rsidR="00A83398" w:rsidRPr="00A83398">
        <w:rPr>
          <w:i/>
          <w:iCs/>
        </w:rPr>
        <w:t xml:space="preserve">Apart of this journey as your chef would mean we together will curate awesome meal prep ideas based on your preferences. We can try different cuisines and experiment a ton. I can also offer suggestions based on my prior knowledge. </w:t>
      </w:r>
    </w:p>
    <w:p w14:paraId="602762D1" w14:textId="77777777" w:rsidR="00A83398" w:rsidRDefault="00A83398" w:rsidP="00A83398">
      <w:pPr>
        <w:rPr>
          <w:i/>
          <w:iCs/>
        </w:rPr>
      </w:pPr>
    </w:p>
    <w:p w14:paraId="38A72455" w14:textId="7FB65F6C" w:rsidR="00A83398" w:rsidRDefault="00EE0356" w:rsidP="00A8339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B: Key Points</w:t>
      </w:r>
    </w:p>
    <w:p w14:paraId="163316C8" w14:textId="1E3BD797" w:rsidR="00EE0356" w:rsidRDefault="00EE0356" w:rsidP="00EE0356">
      <w:pPr>
        <w:pStyle w:val="ListParagraph"/>
        <w:numPr>
          <w:ilvl w:val="0"/>
          <w:numId w:val="3"/>
        </w:numPr>
      </w:pPr>
      <w:r>
        <w:t>This is a highly individualized diet.</w:t>
      </w:r>
    </w:p>
    <w:p w14:paraId="13882CD9" w14:textId="7534296F" w:rsidR="007451C6" w:rsidRPr="007451C6" w:rsidRDefault="00EE0356" w:rsidP="007451C6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You can find more information on this diet by purchasing the book </w:t>
      </w:r>
      <w:r w:rsidRPr="007451C6">
        <w:t xml:space="preserve">titled </w:t>
      </w:r>
      <w:r w:rsidRPr="007451C6">
        <w:rPr>
          <w:b/>
          <w:bCs/>
          <w:i/>
          <w:iCs/>
        </w:rPr>
        <w:t xml:space="preserve">‘Eat Right </w:t>
      </w:r>
      <w:r w:rsidR="007451C6" w:rsidRPr="007451C6">
        <w:rPr>
          <w:b/>
          <w:bCs/>
          <w:i/>
          <w:iCs/>
        </w:rPr>
        <w:t>4</w:t>
      </w:r>
      <w:r w:rsidRPr="007451C6">
        <w:rPr>
          <w:b/>
          <w:bCs/>
          <w:i/>
          <w:iCs/>
        </w:rPr>
        <w:t xml:space="preserve"> Your Blood Type by Peter D’Adamo</w:t>
      </w:r>
      <w:r w:rsidR="007451C6" w:rsidRPr="007451C6">
        <w:rPr>
          <w:b/>
          <w:bCs/>
          <w:i/>
          <w:iCs/>
        </w:rPr>
        <w:t>’.</w:t>
      </w:r>
    </w:p>
    <w:p w14:paraId="15BD4516" w14:textId="77777777" w:rsidR="007451C6" w:rsidRPr="007451C6" w:rsidRDefault="007451C6" w:rsidP="007451C6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You can follow this link for more information. </w:t>
      </w:r>
    </w:p>
    <w:p w14:paraId="0B971B19" w14:textId="04C17B3F" w:rsidR="007451C6" w:rsidRDefault="007451C6" w:rsidP="007451C6">
      <w:pPr>
        <w:pStyle w:val="ListParagraph"/>
        <w:rPr>
          <w:b/>
          <w:bCs/>
        </w:rPr>
      </w:pPr>
      <w:hyperlink r:id="rId5" w:history="1">
        <w:r w:rsidRPr="00A20756">
          <w:rPr>
            <w:rStyle w:val="Hyperlink"/>
            <w:b/>
            <w:bCs/>
          </w:rPr>
          <w:t>https://www.webmd.com/diet/blood-type-diet</w:t>
        </w:r>
      </w:hyperlink>
    </w:p>
    <w:p w14:paraId="13DA6C99" w14:textId="77777777" w:rsidR="007451C6" w:rsidRDefault="007451C6" w:rsidP="007451C6">
      <w:pPr>
        <w:rPr>
          <w:b/>
          <w:bCs/>
        </w:rPr>
      </w:pPr>
    </w:p>
    <w:p w14:paraId="3E0EF54C" w14:textId="75497B69" w:rsidR="007451C6" w:rsidRDefault="007451C6" w:rsidP="007451C6">
      <w:pPr>
        <w:rPr>
          <w:b/>
          <w:bCs/>
          <w:sz w:val="28"/>
          <w:szCs w:val="28"/>
          <w:u w:val="single"/>
        </w:rPr>
      </w:pPr>
      <w:r w:rsidRPr="007451C6">
        <w:rPr>
          <w:b/>
          <w:bCs/>
          <w:sz w:val="28"/>
          <w:szCs w:val="28"/>
          <w:u w:val="single"/>
        </w:rPr>
        <w:t>Section C: Health Benefits</w:t>
      </w:r>
    </w:p>
    <w:p w14:paraId="5474612F" w14:textId="30F50A6B" w:rsidR="007451C6" w:rsidRDefault="00E30830" w:rsidP="007451C6">
      <w:pPr>
        <w:rPr>
          <w:i/>
          <w:iCs/>
          <w:sz w:val="22"/>
          <w:szCs w:val="22"/>
        </w:rPr>
      </w:pPr>
      <w:r w:rsidRPr="00E30830">
        <w:rPr>
          <w:i/>
          <w:iCs/>
          <w:sz w:val="22"/>
          <w:szCs w:val="22"/>
        </w:rPr>
        <w:t>It is important to note that while scientific studies are still limited on this diet, the benefit results below are from supporters of this diet.</w:t>
      </w:r>
    </w:p>
    <w:p w14:paraId="0A472AD5" w14:textId="43CF0A7A" w:rsidR="00E30830" w:rsidRDefault="00E30830" w:rsidP="00E30830">
      <w:pPr>
        <w:pStyle w:val="ListParagraph"/>
        <w:numPr>
          <w:ilvl w:val="0"/>
          <w:numId w:val="5"/>
        </w:numPr>
      </w:pPr>
      <w:r>
        <w:t>Personalized nutrition approach.</w:t>
      </w:r>
    </w:p>
    <w:p w14:paraId="15FA70B8" w14:textId="0C468823" w:rsidR="00E30830" w:rsidRDefault="00E30830" w:rsidP="00E30830">
      <w:pPr>
        <w:pStyle w:val="ListParagraph"/>
        <w:numPr>
          <w:ilvl w:val="0"/>
          <w:numId w:val="5"/>
        </w:numPr>
      </w:pPr>
      <w:r>
        <w:t>Improved digestion.</w:t>
      </w:r>
    </w:p>
    <w:p w14:paraId="05D65DCE" w14:textId="08E14D62" w:rsidR="00E30830" w:rsidRDefault="00E30830" w:rsidP="00E30830">
      <w:pPr>
        <w:pStyle w:val="ListParagraph"/>
        <w:numPr>
          <w:ilvl w:val="0"/>
          <w:numId w:val="5"/>
        </w:numPr>
      </w:pPr>
      <w:r>
        <w:t>Better weight management.</w:t>
      </w:r>
    </w:p>
    <w:p w14:paraId="62EFD0DF" w14:textId="46625196" w:rsidR="00E30830" w:rsidRDefault="00E30830" w:rsidP="00E30830">
      <w:pPr>
        <w:pStyle w:val="ListParagraph"/>
        <w:numPr>
          <w:ilvl w:val="0"/>
          <w:numId w:val="5"/>
        </w:numPr>
      </w:pPr>
      <w:r>
        <w:t>Increased energy.</w:t>
      </w:r>
    </w:p>
    <w:p w14:paraId="4FB5C7AA" w14:textId="44E0CF0B" w:rsidR="00E30830" w:rsidRDefault="00E30830" w:rsidP="00E30830">
      <w:pPr>
        <w:pStyle w:val="ListParagraph"/>
        <w:numPr>
          <w:ilvl w:val="0"/>
          <w:numId w:val="5"/>
        </w:numPr>
      </w:pPr>
      <w:r>
        <w:lastRenderedPageBreak/>
        <w:t>Stronger immune system.</w:t>
      </w:r>
    </w:p>
    <w:p w14:paraId="0A895935" w14:textId="7F73B3E1" w:rsidR="00E30830" w:rsidRPr="00E30830" w:rsidRDefault="00E30830" w:rsidP="00E30830">
      <w:pPr>
        <w:pStyle w:val="ListParagraph"/>
        <w:numPr>
          <w:ilvl w:val="0"/>
          <w:numId w:val="5"/>
        </w:numPr>
      </w:pPr>
      <w:r>
        <w:t>Balanced hormones.</w:t>
      </w:r>
    </w:p>
    <w:p w14:paraId="7938A2A6" w14:textId="7353520A" w:rsidR="007451C6" w:rsidRPr="007451C6" w:rsidRDefault="007451C6" w:rsidP="007451C6">
      <w:pPr>
        <w:ind w:left="360"/>
        <w:rPr>
          <w:b/>
          <w:bCs/>
        </w:rPr>
      </w:pPr>
    </w:p>
    <w:p w14:paraId="47FB5525" w14:textId="77777777" w:rsidR="00A83398" w:rsidRDefault="00A83398" w:rsidP="00A83398"/>
    <w:p w14:paraId="3FE33C31" w14:textId="77777777" w:rsidR="00A83398" w:rsidRPr="008B740A" w:rsidRDefault="00A83398" w:rsidP="00A83398"/>
    <w:sectPr w:rsidR="00A83398" w:rsidRPr="008B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7193"/>
    <w:multiLevelType w:val="hybridMultilevel"/>
    <w:tmpl w:val="EF68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88F"/>
    <w:multiLevelType w:val="hybridMultilevel"/>
    <w:tmpl w:val="B106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59B6"/>
    <w:multiLevelType w:val="hybridMultilevel"/>
    <w:tmpl w:val="E8407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696C"/>
    <w:multiLevelType w:val="hybridMultilevel"/>
    <w:tmpl w:val="4C0E2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E0819"/>
    <w:multiLevelType w:val="hybridMultilevel"/>
    <w:tmpl w:val="B0DA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25392">
    <w:abstractNumId w:val="2"/>
  </w:num>
  <w:num w:numId="2" w16cid:durableId="1985893285">
    <w:abstractNumId w:val="0"/>
  </w:num>
  <w:num w:numId="3" w16cid:durableId="1627274008">
    <w:abstractNumId w:val="1"/>
  </w:num>
  <w:num w:numId="4" w16cid:durableId="248538030">
    <w:abstractNumId w:val="3"/>
  </w:num>
  <w:num w:numId="5" w16cid:durableId="20764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A"/>
    <w:rsid w:val="00016AA3"/>
    <w:rsid w:val="0026266E"/>
    <w:rsid w:val="007451C6"/>
    <w:rsid w:val="008B740A"/>
    <w:rsid w:val="00907E19"/>
    <w:rsid w:val="00964EB1"/>
    <w:rsid w:val="0099177C"/>
    <w:rsid w:val="00A83398"/>
    <w:rsid w:val="00E30830"/>
    <w:rsid w:val="00EE035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8F07"/>
  <w15:chartTrackingRefBased/>
  <w15:docId w15:val="{C736005A-4A61-4133-A554-276D1DA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4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51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md.com/diet/blood-type-di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2025-04-27T16:26:00Z</dcterms:created>
  <dcterms:modified xsi:type="dcterms:W3CDTF">2025-04-27T16:26:00Z</dcterms:modified>
</cp:coreProperties>
</file>