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213.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88"/>
        <w:gridCol w:w="146"/>
        <w:gridCol w:w="6940"/>
        <w:gridCol w:w="1639"/>
        <w:tblGridChange w:id="0">
          <w:tblGrid>
            <w:gridCol w:w="1488"/>
            <w:gridCol w:w="146"/>
            <w:gridCol w:w="6940"/>
            <w:gridCol w:w="1639"/>
          </w:tblGrid>
        </w:tblGridChange>
      </w:tblGrid>
      <w:tr>
        <w:trPr>
          <w:cantSplit w:val="0"/>
          <w:tblHeader w:val="0"/>
        </w:trPr>
        <w:tc>
          <w:tcPr>
            <w:gridSpan w:val="2"/>
            <w:tcBorders>
              <w:top w:color="000000" w:space="0" w:sz="0" w:val="nil"/>
              <w:left w:color="000000" w:space="0" w:sz="0" w:val="nil"/>
              <w:right w:color="000000" w:space="0" w:sz="0" w:val="nil"/>
            </w:tcBorders>
          </w:tcPr>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899998" cy="642031"/>
                  <wp:effectExtent b="0" l="0" r="0" t="0"/>
                  <wp:docPr id="1753879904"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899998" cy="642031"/>
                          </a:xfrm>
                          <a:prstGeom prst="rect"/>
                          <a:ln/>
                        </pic:spPr>
                      </pic:pic>
                    </a:graphicData>
                  </a:graphic>
                </wp:inline>
              </w:drawing>
            </w:r>
            <w:r w:rsidDel="00000000" w:rsidR="00000000" w:rsidRPr="00000000">
              <w:rPr>
                <w:rtl w:val="0"/>
              </w:rPr>
            </w:r>
          </w:p>
        </w:tc>
        <w:tc>
          <w:tcPr>
            <w:tcBorders>
              <w:top w:color="000000" w:space="0" w:sz="0" w:val="nil"/>
              <w:left w:color="000000" w:space="0" w:sz="0" w:val="nil"/>
              <w:right w:color="000000" w:space="0" w:sz="0" w:val="nil"/>
            </w:tcBorders>
            <w:vAlign w:val="center"/>
          </w:tcPr>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40"/>
                <w:szCs w:val="40"/>
                <w:u w:val="none"/>
                <w:shd w:fill="auto" w:val="clear"/>
                <w:vertAlign w:val="baseline"/>
                <w:rtl w:val="0"/>
              </w:rPr>
              <w:t xml:space="preserve">Sorrento Primary School</w:t>
            </w:r>
            <w:r w:rsidDel="00000000" w:rsidR="00000000" w:rsidRPr="00000000">
              <w:rPr>
                <w:rtl w:val="0"/>
              </w:rPr>
            </w:r>
          </w:p>
        </w:tc>
        <w:tc>
          <w:tcPr>
            <w:tcBorders>
              <w:top w:color="000000" w:space="0" w:sz="0" w:val="nil"/>
              <w:left w:color="000000" w:space="0" w:sz="0" w:val="nil"/>
              <w:right w:color="000000" w:space="0" w:sz="0" w:val="nil"/>
            </w:tcBorders>
            <w:vAlign w:val="center"/>
          </w:tcPr>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gridSpan w:val="4"/>
            <w:tcBorders>
              <w:left w:color="000000" w:space="0" w:sz="0" w:val="nil"/>
              <w:right w:color="000000" w:space="0" w:sz="0" w:val="nil"/>
            </w:tcBorders>
          </w:tcPr>
          <w:p w:rsidR="00000000" w:rsidDel="00000000" w:rsidP="00000000" w:rsidRDefault="00000000" w:rsidRPr="00000000" w14:paraId="00000006">
            <w:pPr>
              <w:pStyle w:val="Title"/>
              <w:rPr>
                <w:sz w:val="28"/>
                <w:szCs w:val="28"/>
              </w:rPr>
            </w:pPr>
            <w:r w:rsidDel="00000000" w:rsidR="00000000" w:rsidRPr="00000000">
              <w:rPr>
                <w:rtl w:val="0"/>
              </w:rPr>
              <w:t xml:space="preserve">First Aid Policy</w:t>
              <w:br w:type="textWrapping"/>
            </w:r>
            <w:r w:rsidDel="00000000" w:rsidR="00000000" w:rsidRPr="00000000">
              <w:rPr>
                <w:rFonts w:ascii="Calibri" w:cs="Calibri" w:eastAsia="Calibri" w:hAnsi="Calibri"/>
                <w:sz w:val="28"/>
                <w:szCs w:val="28"/>
                <w:rtl w:val="0"/>
              </w:rPr>
              <w:t xml:space="preserve">includes arrangements for ill students</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Mar>
              <w:left w:w="0.0" w:type="dxa"/>
              <w:right w:w="227.0" w:type="dxa"/>
            </w:tcMar>
            <w:vAlign w:val="center"/>
          </w:tcPr>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799200" cy="1001776"/>
                  <wp:effectExtent b="0" l="0" r="0" t="0"/>
                  <wp:docPr descr="A blue sign with white people and text&#10;&#10;Description automatically generated" id="1753879905" name="image1.png"/>
                  <a:graphic>
                    <a:graphicData uri="http://schemas.openxmlformats.org/drawingml/2006/picture">
                      <pic:pic>
                        <pic:nvPicPr>
                          <pic:cNvPr descr="A blue sign with white people and text&#10;&#10;Description automatically generated" id="0" name="image1.png"/>
                          <pic:cNvPicPr preferRelativeResize="0"/>
                        </pic:nvPicPr>
                        <pic:blipFill>
                          <a:blip r:embed="rId8"/>
                          <a:srcRect b="0" l="0" r="0" t="0"/>
                          <a:stretch>
                            <a:fillRect/>
                          </a:stretch>
                        </pic:blipFill>
                        <pic:spPr>
                          <a:xfrm>
                            <a:off x="0" y="0"/>
                            <a:ext cx="799200" cy="1001776"/>
                          </a:xfrm>
                          <a:prstGeom prst="rect"/>
                          <a:ln/>
                        </pic:spPr>
                      </pic:pic>
                    </a:graphicData>
                  </a:graphic>
                </wp:inline>
              </w:drawing>
            </w: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tcMar>
              <w:left w:w="0.0" w:type="dxa"/>
              <w:right w:w="227.0" w:type="dxa"/>
            </w:tcMar>
            <w:vAlign w:val="center"/>
          </w:tcPr>
          <w:p w:rsidR="00000000" w:rsidDel="00000000" w:rsidP="00000000" w:rsidRDefault="00000000" w:rsidRPr="00000000" w14:paraId="0000000B">
            <w:pPr>
              <w:pStyle w:val="Heading1"/>
              <w:spacing w:before="160" w:lineRule="auto"/>
              <w:jc w:val="left"/>
              <w:rPr/>
            </w:pPr>
            <w:r w:rsidDel="00000000" w:rsidR="00000000" w:rsidRPr="00000000">
              <w:rPr>
                <w:rtl w:val="0"/>
              </w:rPr>
              <w:t xml:space="preserve">Help for non-English speakers</w:t>
            </w:r>
          </w:p>
          <w:p w:rsidR="00000000" w:rsidDel="00000000" w:rsidP="00000000" w:rsidRDefault="00000000" w:rsidRPr="00000000" w14:paraId="0000000C">
            <w:pPr>
              <w:rPr/>
            </w:pPr>
            <w:bookmarkStart w:colFirst="0" w:colLast="0" w:name="_heading=h.gjdgxs" w:id="0"/>
            <w:bookmarkEnd w:id="0"/>
            <w:r w:rsidDel="00000000" w:rsidR="00000000" w:rsidRPr="00000000">
              <w:rPr>
                <w:rtl w:val="0"/>
              </w:rPr>
              <w:t xml:space="preserve">If you need help to understand the information in this policy, please contact Sorrento Primary School on 03 5984 2130 or sorrento.ps@education.vic.gov.au.</w:t>
            </w:r>
          </w:p>
        </w:tc>
      </w:tr>
    </w:tbl>
    <w:p w:rsidR="00000000" w:rsidDel="00000000" w:rsidP="00000000" w:rsidRDefault="00000000" w:rsidRPr="00000000" w14:paraId="0000000F">
      <w:pPr>
        <w:pStyle w:val="Heading1"/>
        <w:spacing w:before="80" w:lineRule="auto"/>
        <w:rPr/>
      </w:pPr>
      <w:r w:rsidDel="00000000" w:rsidR="00000000" w:rsidRPr="00000000">
        <w:rPr>
          <w:rtl w:val="0"/>
        </w:rPr>
        <w:t xml:space="preserve">Purpose</w:t>
      </w:r>
    </w:p>
    <w:p w:rsidR="00000000" w:rsidDel="00000000" w:rsidP="00000000" w:rsidRDefault="00000000" w:rsidRPr="00000000" w14:paraId="00000010">
      <w:pPr>
        <w:rPr/>
      </w:pPr>
      <w:r w:rsidDel="00000000" w:rsidR="00000000" w:rsidRPr="00000000">
        <w:rPr>
          <w:rtl w:val="0"/>
        </w:rPr>
        <w:t xml:space="preserve">To ensure the school community understands our school’s approach to first aid for students. </w:t>
      </w:r>
    </w:p>
    <w:p w:rsidR="00000000" w:rsidDel="00000000" w:rsidP="00000000" w:rsidRDefault="00000000" w:rsidRPr="00000000" w14:paraId="00000011">
      <w:pPr>
        <w:pStyle w:val="Heading1"/>
        <w:rPr/>
      </w:pPr>
      <w:r w:rsidDel="00000000" w:rsidR="00000000" w:rsidRPr="00000000">
        <w:rPr>
          <w:rtl w:val="0"/>
        </w:rPr>
        <w:t xml:space="preserve">Scope</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First aid for anaphylaxis and asthma are provided for in our school’s:</w:t>
      </w:r>
    </w:p>
    <w:p w:rsidR="00000000" w:rsidDel="00000000" w:rsidP="00000000" w:rsidRDefault="00000000" w:rsidRPr="00000000" w14:paraId="0000001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40" w:line="240" w:lineRule="auto"/>
        <w:ind w:left="720" w:right="0" w:hanging="36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Anaphylaxis Policy</w:t>
      </w:r>
    </w:p>
    <w:p w:rsidR="00000000" w:rsidDel="00000000" w:rsidP="00000000" w:rsidRDefault="00000000" w:rsidRPr="00000000" w14:paraId="0000001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Asthma Policy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5">
      <w:pPr>
        <w:pStyle w:val="Heading1"/>
        <w:rPr/>
      </w:pPr>
      <w:r w:rsidDel="00000000" w:rsidR="00000000" w:rsidRPr="00000000">
        <w:rPr>
          <w:rtl w:val="0"/>
        </w:rPr>
        <w:t xml:space="preserve">Policy</w:t>
      </w:r>
    </w:p>
    <w:p w:rsidR="00000000" w:rsidDel="00000000" w:rsidP="00000000" w:rsidRDefault="00000000" w:rsidRPr="00000000" w14:paraId="00000016">
      <w:pPr>
        <w:rPr/>
      </w:pPr>
      <w:r w:rsidDel="00000000" w:rsidR="00000000" w:rsidRPr="00000000">
        <w:rPr>
          <w:rtl w:val="0"/>
        </w:rPr>
        <w:t xml:space="preserve">This policy should be read with Sorrento Primary School’s </w:t>
      </w:r>
      <w:r w:rsidDel="00000000" w:rsidR="00000000" w:rsidRPr="00000000">
        <w:rPr>
          <w:i w:val="1"/>
          <w:rtl w:val="0"/>
        </w:rPr>
        <w:t xml:space="preserve">First Aid, Administration of Medication, Asthma a</w:t>
      </w:r>
      <w:r w:rsidDel="00000000" w:rsidR="00000000" w:rsidRPr="00000000">
        <w:rPr>
          <w:rtl w:val="0"/>
        </w:rPr>
        <w:t xml:space="preserve">nd </w:t>
      </w:r>
      <w:r w:rsidDel="00000000" w:rsidR="00000000" w:rsidRPr="00000000">
        <w:rPr>
          <w:i w:val="1"/>
          <w:rtl w:val="0"/>
        </w:rPr>
        <w:t xml:space="preserve">Anaphylaxis </w:t>
      </w:r>
      <w:r w:rsidDel="00000000" w:rsidR="00000000" w:rsidRPr="00000000">
        <w:rPr>
          <w:rtl w:val="0"/>
        </w:rPr>
        <w:t xml:space="preserve">policies. </w:t>
      </w:r>
    </w:p>
    <w:p w:rsidR="00000000" w:rsidDel="00000000" w:rsidP="00000000" w:rsidRDefault="00000000" w:rsidRPr="00000000" w14:paraId="00000017">
      <w:pPr>
        <w:rPr/>
      </w:pPr>
      <w:r w:rsidDel="00000000" w:rsidR="00000000" w:rsidRPr="00000000">
        <w:rPr>
          <w:rtl w:val="0"/>
        </w:rPr>
        <w:t xml:space="preserve">From time-to-time staff might need to administer first aid to students at school or school activities.</w:t>
      </w:r>
    </w:p>
    <w:p w:rsidR="00000000" w:rsidDel="00000000" w:rsidP="00000000" w:rsidRDefault="00000000" w:rsidRPr="00000000" w14:paraId="00000018">
      <w:pPr>
        <w:rPr/>
      </w:pPr>
      <w:r w:rsidDel="00000000" w:rsidR="00000000" w:rsidRPr="00000000">
        <w:rPr>
          <w:rtl w:val="0"/>
        </w:rPr>
        <w:t xml:space="preserve">Parents/carers should be aware that the goal of first aid is not to diagnose or treat a condition.</w:t>
      </w:r>
    </w:p>
    <w:p w:rsidR="00000000" w:rsidDel="00000000" w:rsidP="00000000" w:rsidRDefault="00000000" w:rsidRPr="00000000" w14:paraId="00000019">
      <w:pPr>
        <w:pStyle w:val="Heading2"/>
        <w:numPr>
          <w:ilvl w:val="0"/>
          <w:numId w:val="2"/>
        </w:numPr>
        <w:ind w:left="360" w:hanging="360"/>
        <w:rPr/>
      </w:pPr>
      <w:r w:rsidDel="00000000" w:rsidR="00000000" w:rsidRPr="00000000">
        <w:rPr>
          <w:rtl w:val="0"/>
        </w:rPr>
        <w:t xml:space="preserve">Staffing </w:t>
      </w:r>
    </w:p>
    <w:p w:rsidR="00000000" w:rsidDel="00000000" w:rsidP="00000000" w:rsidRDefault="00000000" w:rsidRPr="00000000" w14:paraId="0000001A">
      <w:pPr>
        <w:rPr/>
      </w:pPr>
      <w:r w:rsidDel="00000000" w:rsidR="00000000" w:rsidRPr="00000000">
        <w:rPr>
          <w:rtl w:val="0"/>
        </w:rPr>
        <w:t xml:space="preserve">The Principal will ensure that Sorrento Primary School has sufficient staff with the appropriate levels of first aid training to meet the first aid needs of the school community.</w:t>
      </w:r>
    </w:p>
    <w:p w:rsidR="00000000" w:rsidDel="00000000" w:rsidP="00000000" w:rsidRDefault="00000000" w:rsidRPr="00000000" w14:paraId="0000001B">
      <w:pPr>
        <w:rPr/>
      </w:pPr>
      <w:r w:rsidDel="00000000" w:rsidR="00000000" w:rsidRPr="00000000">
        <w:rPr>
          <w:rtl w:val="0"/>
        </w:rPr>
        <w:t xml:space="preserve">Our school’s trained first aid officers are listed in our Emergency Management Plan (EMP). Our EMP includes the expiry dates of the training. </w:t>
      </w:r>
    </w:p>
    <w:p w:rsidR="00000000" w:rsidDel="00000000" w:rsidP="00000000" w:rsidRDefault="00000000" w:rsidRPr="00000000" w14:paraId="0000001C">
      <w:pPr>
        <w:rPr/>
      </w:pPr>
      <w:r w:rsidDel="00000000" w:rsidR="00000000" w:rsidRPr="00000000">
        <w:rPr>
          <w:rtl w:val="0"/>
        </w:rPr>
        <w:t xml:space="preserve">This list is reviewed on an annual basis as part of the annual review of our Emergency Management Plan.</w:t>
      </w:r>
    </w:p>
    <w:p w:rsidR="00000000" w:rsidDel="00000000" w:rsidP="00000000" w:rsidRDefault="00000000" w:rsidRPr="00000000" w14:paraId="0000001D">
      <w:pPr>
        <w:pStyle w:val="Heading2"/>
        <w:numPr>
          <w:ilvl w:val="0"/>
          <w:numId w:val="2"/>
        </w:numPr>
        <w:ind w:left="360" w:hanging="360"/>
        <w:rPr/>
      </w:pPr>
      <w:r w:rsidDel="00000000" w:rsidR="00000000" w:rsidRPr="00000000">
        <w:rPr>
          <w:rtl w:val="0"/>
        </w:rPr>
        <w:t xml:space="preserve">First aid kits</w:t>
      </w:r>
    </w:p>
    <w:p w:rsidR="00000000" w:rsidDel="00000000" w:rsidP="00000000" w:rsidRDefault="00000000" w:rsidRPr="00000000" w14:paraId="0000001E">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Sorrento Primary School will maintain:</w:t>
      </w:r>
    </w:p>
    <w:p w:rsidR="00000000" w:rsidDel="00000000" w:rsidP="00000000" w:rsidRDefault="00000000" w:rsidRPr="00000000" w14:paraId="0000001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major first aid kit which will be stored in the First Aid Room.</w:t>
      </w:r>
    </w:p>
    <w:p w:rsidR="00000000" w:rsidDel="00000000" w:rsidP="00000000" w:rsidRDefault="00000000" w:rsidRPr="00000000" w14:paraId="0000002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 portable first aid kit/s which may be used for excursions, camps, or yard duty. The portable first aid kit/s will be stored: </w:t>
      </w:r>
    </w:p>
    <w:p w:rsidR="00000000" w:rsidDel="00000000" w:rsidP="00000000" w:rsidRDefault="00000000" w:rsidRPr="00000000" w14:paraId="0000002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40" w:before="4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Cupboard opposite the First Aid Room</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6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Emma Wigg, Roxanne Elder and Erika Saeki will be responsible for maintaining all first aid kits, ensuring they are managed in accordance with the Department’s policy and guidance on first aid kits – refer to </w:t>
      </w:r>
      <w:hyperlink r:id="rId9">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First aid kits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3">
      <w:pPr>
        <w:pStyle w:val="Heading2"/>
        <w:numPr>
          <w:ilvl w:val="0"/>
          <w:numId w:val="2"/>
        </w:numPr>
        <w:ind w:left="360" w:hanging="360"/>
        <w:rPr/>
      </w:pPr>
      <w:r w:rsidDel="00000000" w:rsidR="00000000" w:rsidRPr="00000000">
        <w:rPr>
          <w:rtl w:val="0"/>
        </w:rPr>
        <w:t xml:space="preserve">Care for ill students</w:t>
      </w:r>
    </w:p>
    <w:p w:rsidR="00000000" w:rsidDel="00000000" w:rsidP="00000000" w:rsidRDefault="00000000" w:rsidRPr="00000000" w14:paraId="00000024">
      <w:pPr>
        <w:rPr/>
      </w:pPr>
      <w:r w:rsidDel="00000000" w:rsidR="00000000" w:rsidRPr="00000000">
        <w:rPr>
          <w:rtl w:val="0"/>
        </w:rPr>
        <w:t xml:space="preserve">Students who are unwell should not attend school.</w:t>
      </w:r>
    </w:p>
    <w:p w:rsidR="00000000" w:rsidDel="00000000" w:rsidP="00000000" w:rsidRDefault="00000000" w:rsidRPr="00000000" w14:paraId="00000025">
      <w:pPr>
        <w:rPr/>
      </w:pPr>
      <w:r w:rsidDel="00000000" w:rsidR="00000000" w:rsidRPr="00000000">
        <w:rPr>
          <w:rtl w:val="0"/>
        </w:rPr>
        <w:t xml:space="preserve">If a student becomes unwell during the school day, they may be directed to the First Aid Room and monitored by staff. Depending on the nature of their symptoms, staff may contact parents/carers or an emergency contact person to ask them to collect the student.</w:t>
      </w:r>
    </w:p>
    <w:p w:rsidR="00000000" w:rsidDel="00000000" w:rsidP="00000000" w:rsidRDefault="00000000" w:rsidRPr="00000000" w14:paraId="00000026">
      <w:pPr>
        <w:pStyle w:val="Heading2"/>
        <w:numPr>
          <w:ilvl w:val="0"/>
          <w:numId w:val="2"/>
        </w:numPr>
        <w:ind w:left="360" w:hanging="360"/>
        <w:rPr/>
      </w:pPr>
      <w:r w:rsidDel="00000000" w:rsidR="00000000" w:rsidRPr="00000000">
        <w:rPr>
          <w:rtl w:val="0"/>
        </w:rPr>
        <w:t xml:space="preserve">First aid room/sick bay area</w:t>
      </w:r>
    </w:p>
    <w:p w:rsidR="00000000" w:rsidDel="00000000" w:rsidP="00000000" w:rsidRDefault="00000000" w:rsidRPr="00000000" w14:paraId="00000027">
      <w:pPr>
        <w:rPr/>
      </w:pPr>
      <w:r w:rsidDel="00000000" w:rsidR="00000000" w:rsidRPr="00000000">
        <w:rPr>
          <w:rtl w:val="0"/>
        </w:rPr>
        <w:t xml:space="preserve">Our school follows the Department’s policy and guidance in relation to our First Aid Room to ensure it is safe, hygienic and appropriately equipped: </w:t>
      </w:r>
      <w:hyperlink r:id="rId10">
        <w:r w:rsidDel="00000000" w:rsidR="00000000" w:rsidRPr="00000000">
          <w:rPr>
            <w:color w:val="0563c1"/>
            <w:u w:val="single"/>
            <w:rtl w:val="0"/>
          </w:rPr>
          <w:t xml:space="preserve">First aid rooms and sick bays</w:t>
        </w:r>
      </w:hyperlink>
      <w:r w:rsidDel="00000000" w:rsidR="00000000" w:rsidRPr="00000000">
        <w:rPr>
          <w:rtl w:val="0"/>
        </w:rPr>
        <w:t xml:space="preserve">. </w:t>
      </w:r>
    </w:p>
    <w:p w:rsidR="00000000" w:rsidDel="00000000" w:rsidP="00000000" w:rsidRDefault="00000000" w:rsidRPr="00000000" w14:paraId="00000028">
      <w:pPr>
        <w:pStyle w:val="Heading2"/>
        <w:numPr>
          <w:ilvl w:val="0"/>
          <w:numId w:val="2"/>
        </w:numPr>
        <w:ind w:left="360" w:hanging="360"/>
        <w:rPr/>
      </w:pPr>
      <w:r w:rsidDel="00000000" w:rsidR="00000000" w:rsidRPr="00000000">
        <w:rPr>
          <w:rtl w:val="0"/>
        </w:rPr>
        <w:t xml:space="preserve">First aid management</w:t>
      </w:r>
    </w:p>
    <w:p w:rsidR="00000000" w:rsidDel="00000000" w:rsidP="00000000" w:rsidRDefault="00000000" w:rsidRPr="00000000" w14:paraId="00000029">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there is a situation or incident which occurs at school or a school activity which requires first aid to be administered to a student:</w:t>
      </w:r>
    </w:p>
    <w:p w:rsidR="00000000" w:rsidDel="00000000" w:rsidP="00000000" w:rsidRDefault="00000000" w:rsidRPr="00000000" w14:paraId="0000002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Staff who have been trained in first aid will administer first aid in accordance with their training. In an emergency situation, other staff may assist in the administration of first aid within their level of competence.</w:t>
      </w:r>
    </w:p>
    <w:p w:rsidR="00000000" w:rsidDel="00000000" w:rsidP="00000000" w:rsidRDefault="00000000" w:rsidRPr="00000000" w14:paraId="0000002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a medical emergency, staff may take emergency action and do not need to obtain parent/carer consent to do so. Staff may contact Triple Zero “000” for emergency medical services at any time.</w:t>
      </w:r>
    </w:p>
    <w:p w:rsidR="00000000" w:rsidDel="00000000" w:rsidP="00000000" w:rsidRDefault="00000000" w:rsidRPr="00000000" w14:paraId="0000002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Staff may also contact NURSE-ON-CALL (on 1300 60 60 24) in an emergency. NURSE-ON-CALL provides immediate, expert health advice from a registered nurse and is available 24 hours a day, 7 days a week.</w:t>
      </w:r>
    </w:p>
    <w:p w:rsidR="00000000" w:rsidDel="00000000" w:rsidP="00000000" w:rsidRDefault="00000000" w:rsidRPr="00000000" w14:paraId="0000002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first aid is administered for a minor injury or condition, Sorrento Primary School will notify parents/carers via Compass.</w:t>
      </w:r>
    </w:p>
    <w:p w:rsidR="00000000" w:rsidDel="00000000" w:rsidP="00000000" w:rsidRDefault="00000000" w:rsidRPr="00000000" w14:paraId="0000002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first aid is administered for a serious injury or condition, or in an emergency situation, school staff will attempt to contact parents/carers or emergency contacts as soon as reasonably practical. </w:t>
      </w:r>
    </w:p>
    <w:p w:rsidR="00000000" w:rsidDel="00000000" w:rsidP="00000000" w:rsidRDefault="00000000" w:rsidRPr="00000000" w14:paraId="0000002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staff providing first aid determine that an emergency response is not required but that medical advice is needed, school staff will ask parents/carers, or an emergency contact person, to collect the student and recommend that advice is sought from a medical practitioner.</w:t>
      </w:r>
    </w:p>
    <w:p w:rsidR="00000000" w:rsidDel="00000000" w:rsidP="00000000" w:rsidRDefault="00000000" w:rsidRPr="00000000" w14:paraId="0000003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Whenever first aid treatment has been administered to a student Sorrento Primary School will:</w:t>
      </w:r>
    </w:p>
    <w:p w:rsidR="00000000" w:rsidDel="00000000" w:rsidP="00000000" w:rsidRDefault="00000000" w:rsidRPr="00000000" w14:paraId="0000003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40" w:before="4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Record the incident on Compass</w:t>
      </w:r>
    </w:p>
    <w:p w:rsidR="00000000" w:rsidDel="00000000" w:rsidP="00000000" w:rsidRDefault="00000000" w:rsidRPr="00000000" w14:paraId="0000003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40" w:before="4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first aid was administered in a medical emergency, follow the Department’s </w:t>
      </w:r>
      <w:hyperlink r:id="rId11">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Reporting and Managing School Incidents Policy</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including reporting the incident to the Department’s Incident Support and Operations Centre on 1800 126 126 where required to under that policy.</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6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accordance with guidance from the Department of Education, analgesics, including paracetamol and aspirin, will not be stored at school or provided as a standard first aid treatments. This is because they can mask signs of serious illness or injury. </w:t>
      </w:r>
    </w:p>
    <w:p w:rsidR="00000000" w:rsidDel="00000000" w:rsidP="00000000" w:rsidRDefault="00000000" w:rsidRPr="00000000" w14:paraId="00000034">
      <w:pPr>
        <w:pStyle w:val="Heading1"/>
        <w:rPr/>
      </w:pPr>
      <w:r w:rsidDel="00000000" w:rsidR="00000000" w:rsidRPr="00000000">
        <w:rPr>
          <w:rtl w:val="0"/>
        </w:rPr>
        <w:t xml:space="preserve">COMMUNICATION</w:t>
      </w:r>
    </w:p>
    <w:p w:rsidR="00000000" w:rsidDel="00000000" w:rsidP="00000000" w:rsidRDefault="00000000" w:rsidRPr="00000000" w14:paraId="00000035">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policy will be communicated to our school community in the following ways:</w:t>
      </w:r>
    </w:p>
    <w:p w:rsidR="00000000" w:rsidDel="00000000" w:rsidP="00000000" w:rsidRDefault="00000000" w:rsidRPr="00000000" w14:paraId="0000003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Available publicly on our school’s website</w:t>
      </w:r>
    </w:p>
    <w:p w:rsidR="00000000" w:rsidDel="00000000" w:rsidP="00000000" w:rsidRDefault="00000000" w:rsidRPr="00000000" w14:paraId="0000003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Included in staff induction processes and staff training</w:t>
      </w:r>
    </w:p>
    <w:p w:rsidR="00000000" w:rsidDel="00000000" w:rsidP="00000000" w:rsidRDefault="00000000" w:rsidRPr="00000000" w14:paraId="0000003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highlight w:val="whit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Discussed at staff briefings/meetings as required</w:t>
      </w:r>
    </w:p>
    <w:p w:rsidR="00000000" w:rsidDel="00000000" w:rsidP="00000000" w:rsidRDefault="00000000" w:rsidRPr="00000000" w14:paraId="0000003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highlight w:val="whit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Discussed at parent information nights/sessions</w:t>
      </w:r>
    </w:p>
    <w:p w:rsidR="00000000" w:rsidDel="00000000" w:rsidP="00000000" w:rsidRDefault="00000000" w:rsidRPr="00000000" w14:paraId="0000003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Hard copy available from school administration upon request</w:t>
      </w:r>
    </w:p>
    <w:p w:rsidR="00000000" w:rsidDel="00000000" w:rsidP="00000000" w:rsidRDefault="00000000" w:rsidRPr="00000000" w14:paraId="0000003B">
      <w:pPr>
        <w:pStyle w:val="Heading1"/>
        <w:rPr/>
      </w:pPr>
      <w:r w:rsidDel="00000000" w:rsidR="00000000" w:rsidRPr="00000000">
        <w:rPr>
          <w:rtl w:val="0"/>
        </w:rPr>
        <w:t xml:space="preserve">FURTHER INFORMATION and resources</w:t>
      </w:r>
    </w:p>
    <w:p w:rsidR="00000000" w:rsidDel="00000000" w:rsidP="00000000" w:rsidRDefault="00000000" w:rsidRPr="00000000" w14:paraId="0000003C">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policy should be read in conjunction with the following policies on the Department’s Policy and Advisory Library (PAL):</w:t>
      </w:r>
    </w:p>
    <w:p w:rsidR="00000000" w:rsidDel="00000000" w:rsidP="00000000" w:rsidRDefault="00000000" w:rsidRPr="00000000" w14:paraId="0000003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1"/>
          <w:smallCaps w:val="0"/>
          <w:strike w:val="0"/>
          <w:color w:val="0563c1"/>
          <w:sz w:val="22"/>
          <w:szCs w:val="22"/>
          <w:u w:val="single"/>
          <w:shd w:fill="auto" w:val="clear"/>
          <w:vertAlign w:val="baseline"/>
        </w:rPr>
      </w:pPr>
      <w:hyperlink r:id="rId12">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First Aid for Students and Staff</w:t>
        </w:r>
      </w:hyperlink>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1"/>
          <w:smallCaps w:val="0"/>
          <w:strike w:val="0"/>
          <w:color w:val="0563c1"/>
          <w:sz w:val="22"/>
          <w:szCs w:val="22"/>
          <w:u w:val="single"/>
          <w:shd w:fill="auto" w:val="clear"/>
          <w:vertAlign w:val="baseline"/>
        </w:rPr>
      </w:pPr>
      <w:hyperlink r:id="rId13">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Health Care Needs</w:t>
        </w:r>
      </w:hyperlink>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1"/>
          <w:smallCaps w:val="0"/>
          <w:strike w:val="0"/>
          <w:color w:val="0563c1"/>
          <w:sz w:val="22"/>
          <w:szCs w:val="22"/>
          <w:u w:val="single"/>
          <w:shd w:fill="auto" w:val="clear"/>
          <w:vertAlign w:val="baseline"/>
        </w:rPr>
      </w:pPr>
      <w:hyperlink r:id="rId14">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Infectious Diseases</w:t>
        </w:r>
      </w:hyperlink>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1"/>
          <w:smallCaps w:val="0"/>
          <w:strike w:val="0"/>
          <w:color w:val="0563c1"/>
          <w:sz w:val="22"/>
          <w:szCs w:val="22"/>
          <w:u w:val="single"/>
          <w:shd w:fill="auto" w:val="clear"/>
          <w:vertAlign w:val="baseline"/>
        </w:rPr>
      </w:pPr>
      <w:hyperlink r:id="rId15">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Blood Spills and Open Wounds</w:t>
        </w:r>
      </w:hyperlink>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1"/>
          <w:smallCaps w:val="0"/>
          <w:strike w:val="0"/>
          <w:color w:val="0563c1"/>
          <w:sz w:val="22"/>
          <w:szCs w:val="22"/>
          <w:u w:val="single"/>
          <w:shd w:fill="auto" w:val="clear"/>
          <w:vertAlign w:val="baseline"/>
        </w:rPr>
      </w:pPr>
      <w:hyperlink r:id="rId16">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Medication</w:t>
        </w:r>
      </w:hyperlink>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hyperlink r:id="rId17">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Syringe Disposals and Injuries</w:t>
        </w:r>
      </w:hyperlink>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hyperlink r:id="rId18">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Anaphylaxis</w:t>
        </w:r>
      </w:hyperlink>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hyperlink r:id="rId19">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Asthma</w:t>
        </w:r>
      </w:hyperlink>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hyperlink r:id="rId20">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OHS Management System (OHSMS) Employee Health, Safety and Wellbeing</w:t>
        </w:r>
      </w:hyperlink>
      <w:r w:rsidDel="00000000" w:rsidR="00000000" w:rsidRPr="00000000">
        <w:rPr>
          <w:rtl w:val="0"/>
        </w:rPr>
      </w:r>
    </w:p>
    <w:p w:rsidR="00000000" w:rsidDel="00000000" w:rsidP="00000000" w:rsidRDefault="00000000" w:rsidRPr="00000000" w14:paraId="00000046">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16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following school policies are also relevant to this First Aid Policy: </w:t>
      </w:r>
    </w:p>
    <w:p w:rsidR="00000000" w:rsidDel="00000000" w:rsidP="00000000" w:rsidRDefault="00000000" w:rsidRPr="00000000" w14:paraId="0000004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Administration of Medication Policy</w:t>
      </w:r>
    </w:p>
    <w:p w:rsidR="00000000" w:rsidDel="00000000" w:rsidP="00000000" w:rsidRDefault="00000000" w:rsidRPr="00000000" w14:paraId="0000004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Anaphylaxis Policy</w:t>
      </w:r>
    </w:p>
    <w:p w:rsidR="00000000" w:rsidDel="00000000" w:rsidP="00000000" w:rsidRDefault="00000000" w:rsidRPr="00000000" w14:paraId="0000004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Asthma Policy</w:t>
      </w:r>
    </w:p>
    <w:p w:rsidR="00000000" w:rsidDel="00000000" w:rsidP="00000000" w:rsidRDefault="00000000" w:rsidRPr="00000000" w14:paraId="0000004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Duty of Care Policy</w:t>
      </w:r>
    </w:p>
    <w:p w:rsidR="00000000" w:rsidDel="00000000" w:rsidP="00000000" w:rsidRDefault="00000000" w:rsidRPr="00000000" w14:paraId="0000004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Health Care Needs Policy</w:t>
      </w:r>
    </w:p>
    <w:p w:rsidR="00000000" w:rsidDel="00000000" w:rsidP="00000000" w:rsidRDefault="00000000" w:rsidRPr="00000000" w14:paraId="0000004C">
      <w:pPr>
        <w:pStyle w:val="Heading1"/>
        <w:rPr/>
      </w:pPr>
      <w:r w:rsidDel="00000000" w:rsidR="00000000" w:rsidRPr="00000000">
        <w:rPr>
          <w:rtl w:val="0"/>
        </w:rPr>
        <w:t xml:space="preserve">Policy REVIEW and Approval </w:t>
      </w:r>
    </w:p>
    <w:tbl>
      <w:tblPr>
        <w:tblStyle w:val="Table2"/>
        <w:tblW w:w="1019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2762"/>
        <w:gridCol w:w="7436"/>
        <w:tblGridChange w:id="0">
          <w:tblGrid>
            <w:gridCol w:w="2762"/>
            <w:gridCol w:w="7436"/>
          </w:tblGrid>
        </w:tblGridChange>
      </w:tblGrid>
      <w:tr>
        <w:trPr>
          <w:cantSplit w:val="0"/>
          <w:tblHeader w:val="0"/>
        </w:trPr>
        <w:tc>
          <w:tcPr/>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Policy last reviewed</w:t>
            </w:r>
          </w:p>
        </w:tc>
        <w:tc>
          <w:tcPr/>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November 2024</w:t>
            </w:r>
            <w:r w:rsidDel="00000000" w:rsidR="00000000" w:rsidRPr="00000000">
              <w:rPr>
                <w:rtl w:val="0"/>
              </w:rPr>
            </w:r>
          </w:p>
        </w:tc>
      </w:tr>
      <w:tr>
        <w:trPr>
          <w:cantSplit w:val="0"/>
          <w:tblHeader w:val="0"/>
        </w:trPr>
        <w:tc>
          <w:tcPr/>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Approved by</w:t>
            </w:r>
          </w:p>
        </w:tc>
        <w:tc>
          <w:tcPr/>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Principal </w:t>
            </w:r>
          </w:p>
        </w:tc>
      </w:tr>
      <w:tr>
        <w:trPr>
          <w:cantSplit w:val="0"/>
          <w:tblHeader w:val="0"/>
        </w:trPr>
        <w:tc>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Next scheduled review date</w:t>
            </w:r>
          </w:p>
        </w:tc>
        <w:tc>
          <w:tcPr/>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Before </w:t>
            </w:r>
            <w:r w:rsidDel="00000000" w:rsidR="00000000" w:rsidRPr="00000000">
              <w:rPr>
                <w:highlight w:val="white"/>
                <w:rtl w:val="0"/>
              </w:rPr>
              <w:t xml:space="preserve">December 2025</w:t>
            </w:r>
            <w:r w:rsidDel="00000000" w:rsidR="00000000" w:rsidRPr="00000000">
              <w:rPr>
                <w:rtl w:val="0"/>
              </w:rPr>
            </w:r>
          </w:p>
        </w:tc>
      </w:tr>
    </w:tbl>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sectPr>
      <w:headerReference r:id="rId21" w:type="default"/>
      <w:pgSz w:h="16840" w:w="11910" w:orient="portrait"/>
      <w:pgMar w:bottom="720" w:top="720" w:left="851" w:right="851" w:header="482"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24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7f7f7f"/>
        <w:sz w:val="22"/>
        <w:szCs w:val="22"/>
        <w:u w:val="none"/>
        <w:shd w:fill="auto" w:val="clear"/>
        <w:vertAlign w:val="baseline"/>
        <w:rtl w:val="0"/>
      </w:rPr>
      <w:tab/>
      <w:t xml:space="preserve">Sorrento Primary School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5b9bd5"/>
        <w:sz w:val="22"/>
        <w:szCs w:val="22"/>
        <w:u w:val="none"/>
        <w:shd w:fill="auto" w:val="clear"/>
        <w:vertAlign w:val="baseline"/>
        <w:rtl w:val="0"/>
      </w:rPr>
      <w:t xml:space="preserve">First Aid Policy</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b w:val="1"/>
      <w:smallCaps w:val="1"/>
      <w:color w:val="5b9bd5"/>
      <w:sz w:val="28"/>
      <w:szCs w:val="28"/>
    </w:rPr>
  </w:style>
  <w:style w:type="paragraph" w:styleId="Heading2">
    <w:name w:val="heading 2"/>
    <w:basedOn w:val="Normal"/>
    <w:next w:val="Normal"/>
    <w:pPr>
      <w:keepNext w:val="1"/>
      <w:spacing w:after="60" w:before="240" w:lineRule="auto"/>
      <w:ind w:left="360" w:hanging="360"/>
    </w:pPr>
    <w:rPr>
      <w:b w:val="1"/>
      <w:color w:val="2e75b5"/>
    </w:rPr>
  </w:style>
  <w:style w:type="paragraph" w:styleId="Heading3">
    <w:name w:val="heading 3"/>
    <w:basedOn w:val="Normal"/>
    <w:next w:val="Normal"/>
    <w:pPr>
      <w:keepNext w:val="1"/>
      <w:spacing w:after="60" w:before="120" w:lineRule="auto"/>
      <w:ind w:left="204" w:hanging="204"/>
    </w:pPr>
    <w:rPr>
      <w:b w:val="1"/>
      <w:i w:val="1"/>
    </w:rPr>
  </w:style>
  <w:style w:type="paragraph" w:styleId="Heading4">
    <w:name w:val="heading 4"/>
    <w:basedOn w:val="Normal"/>
    <w:next w:val="Normal"/>
    <w:pPr>
      <w:keepNext w:val="1"/>
      <w:keepLines w:val="1"/>
      <w:spacing w:after="0" w:before="40" w:lineRule="auto"/>
    </w:pPr>
    <w:rPr>
      <w:rFonts w:ascii="Cambria" w:cs="Cambria" w:eastAsia="Cambria" w:hAnsi="Cambria"/>
      <w:i w:val="1"/>
      <w:color w:val="2f5496"/>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120" w:before="120" w:lineRule="auto"/>
      <w:jc w:val="center"/>
    </w:pPr>
    <w:rPr>
      <w:rFonts w:ascii="Calibri" w:cs="Calibri" w:eastAsia="Calibri" w:hAnsi="Calibri"/>
      <w:color w:val="5b9bd5"/>
      <w:sz w:val="40"/>
      <w:szCs w:val="40"/>
    </w:rPr>
  </w:style>
  <w:style w:type="paragraph" w:styleId="Normal" w:default="1">
    <w:name w:val="Normal"/>
    <w:qFormat w:val="1"/>
    <w:rsid w:val="00AA743E"/>
    <w:pPr>
      <w:widowControl w:val="1"/>
      <w:spacing w:after="160" w:line="259" w:lineRule="auto"/>
      <w:jc w:val="both"/>
    </w:pPr>
    <w:rPr>
      <w:rFonts w:ascii="Calibri" w:cs="Calibri" w:eastAsia="Calibri" w:hAnsi="Calibri"/>
      <w:lang w:bidi="en-GB" w:eastAsia="en-GB"/>
    </w:rPr>
  </w:style>
  <w:style w:type="paragraph" w:styleId="Heading1">
    <w:name w:val="heading 1"/>
    <w:basedOn w:val="Normal"/>
    <w:next w:val="Normal"/>
    <w:link w:val="Heading1Char"/>
    <w:uiPriority w:val="9"/>
    <w:qFormat w:val="1"/>
    <w:rsid w:val="00AA743E"/>
    <w:pPr>
      <w:keepNext w:val="1"/>
      <w:spacing w:after="60" w:before="240"/>
      <w:outlineLvl w:val="0"/>
    </w:pPr>
    <w:rPr>
      <w:b w:val="1"/>
      <w:bCs w:val="1"/>
      <w:caps w:val="1"/>
      <w:noProof w:val="1"/>
      <w:color w:val="5b9bd5" w:themeColor="accent5"/>
      <w:spacing w:val="10"/>
      <w:sz w:val="28"/>
      <w:szCs w:val="28"/>
    </w:rPr>
  </w:style>
  <w:style w:type="paragraph" w:styleId="Heading2">
    <w:name w:val="heading 2"/>
    <w:basedOn w:val="Normal"/>
    <w:link w:val="Heading2Char"/>
    <w:uiPriority w:val="9"/>
    <w:unhideWhenUsed w:val="1"/>
    <w:qFormat w:val="1"/>
    <w:rsid w:val="00AA743E"/>
    <w:pPr>
      <w:keepNext w:val="1"/>
      <w:numPr>
        <w:numId w:val="41"/>
      </w:numPr>
      <w:spacing w:after="60" w:before="240"/>
      <w:outlineLvl w:val="1"/>
    </w:pPr>
    <w:rPr>
      <w:b w:val="1"/>
      <w:bCs w:val="1"/>
      <w:color w:val="2e74b5" w:themeColor="accent5" w:themeShade="0000BF"/>
      <w:spacing w:val="10"/>
    </w:rPr>
  </w:style>
  <w:style w:type="paragraph" w:styleId="Heading3">
    <w:name w:val="heading 3"/>
    <w:basedOn w:val="Normal"/>
    <w:link w:val="Heading3Char"/>
    <w:uiPriority w:val="9"/>
    <w:unhideWhenUsed w:val="1"/>
    <w:qFormat w:val="1"/>
    <w:rsid w:val="00AA743E"/>
    <w:pPr>
      <w:keepNext w:val="1"/>
      <w:spacing w:after="60" w:before="120"/>
      <w:ind w:left="204" w:hanging="204"/>
      <w:outlineLvl w:val="2"/>
    </w:pPr>
    <w:rPr>
      <w:b w:val="1"/>
      <w:bCs w:val="1"/>
      <w:i w:val="1"/>
      <w:spacing w:val="4"/>
    </w:rPr>
  </w:style>
  <w:style w:type="paragraph" w:styleId="Heading4">
    <w:name w:val="heading 4"/>
    <w:basedOn w:val="Normal"/>
    <w:next w:val="Normal"/>
    <w:link w:val="Heading4Char"/>
    <w:uiPriority w:val="9"/>
    <w:semiHidden w:val="1"/>
    <w:unhideWhenUsed w:val="1"/>
    <w:qFormat w:val="1"/>
    <w:rsid w:val="00AA743E"/>
    <w:pPr>
      <w:keepNext w:val="1"/>
      <w:keepLines w:val="1"/>
      <w:spacing w:after="0" w:before="40"/>
      <w:outlineLvl w:val="3"/>
    </w:pPr>
    <w:rPr>
      <w:rFonts w:asciiTheme="majorHAnsi" w:cstheme="majorBidi" w:eastAsiaTheme="majorEastAsia" w:hAnsiTheme="majorHAnsi"/>
      <w:i w:val="1"/>
      <w:iCs w:val="1"/>
      <w:color w:val="2f5496" w:themeColor="accent1" w:themeShade="0000B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link w:val="BodyTextChar"/>
    <w:uiPriority w:val="1"/>
    <w:qFormat w:val="1"/>
    <w:rsid w:val="00AA743E"/>
  </w:style>
  <w:style w:type="paragraph" w:styleId="ListParagraph">
    <w:name w:val="List Paragraph"/>
    <w:basedOn w:val="Normal"/>
    <w:link w:val="ListParagraphChar"/>
    <w:uiPriority w:val="34"/>
    <w:qFormat w:val="1"/>
    <w:rsid w:val="00AA743E"/>
    <w:pPr>
      <w:spacing w:before="66"/>
      <w:ind w:left="839" w:hanging="359"/>
    </w:pPr>
  </w:style>
  <w:style w:type="paragraph" w:styleId="TableParagraph" w:customStyle="1">
    <w:name w:val="Table Paragraph"/>
    <w:basedOn w:val="Normal"/>
    <w:uiPriority w:val="1"/>
    <w:qFormat w:val="1"/>
    <w:rsid w:val="00AA743E"/>
    <w:pPr>
      <w:spacing w:after="0"/>
    </w:pPr>
  </w:style>
  <w:style w:type="character" w:styleId="Hyperlink">
    <w:name w:val="Hyperlink"/>
    <w:basedOn w:val="DefaultParagraphFont"/>
    <w:uiPriority w:val="99"/>
    <w:unhideWhenUsed w:val="1"/>
    <w:rsid w:val="00815E84"/>
    <w:rPr>
      <w:color w:val="0563c1" w:themeColor="hyperlink"/>
      <w:u w:val="single"/>
    </w:rPr>
  </w:style>
  <w:style w:type="character" w:styleId="UnresolvedMention">
    <w:name w:val="Unresolved Mention"/>
    <w:basedOn w:val="DefaultParagraphFont"/>
    <w:uiPriority w:val="99"/>
    <w:semiHidden w:val="1"/>
    <w:unhideWhenUsed w:val="1"/>
    <w:rsid w:val="00815E84"/>
    <w:rPr>
      <w:color w:val="605e5c"/>
      <w:shd w:color="auto" w:fill="e1dfdd" w:val="clear"/>
    </w:rPr>
  </w:style>
  <w:style w:type="table" w:styleId="TableGrid">
    <w:name w:val="Table Grid"/>
    <w:basedOn w:val="TableNormal"/>
    <w:uiPriority w:val="39"/>
    <w:rsid w:val="00815E84"/>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121FF8"/>
    <w:pPr>
      <w:tabs>
        <w:tab w:val="center" w:pos="4513"/>
        <w:tab w:val="right" w:pos="9026"/>
      </w:tabs>
    </w:pPr>
  </w:style>
  <w:style w:type="character" w:styleId="HeaderChar" w:customStyle="1">
    <w:name w:val="Header Char"/>
    <w:basedOn w:val="DefaultParagraphFont"/>
    <w:link w:val="Header"/>
    <w:uiPriority w:val="99"/>
    <w:rsid w:val="00121FF8"/>
    <w:rPr>
      <w:rFonts w:ascii="Calibri" w:cs="Calibri" w:eastAsia="Calibri" w:hAnsi="Calibri"/>
      <w:lang w:bidi="en-GB" w:eastAsia="en-GB" w:val="en-GB"/>
    </w:rPr>
  </w:style>
  <w:style w:type="paragraph" w:styleId="Footer">
    <w:name w:val="footer"/>
    <w:basedOn w:val="Normal"/>
    <w:link w:val="FooterChar"/>
    <w:uiPriority w:val="99"/>
    <w:unhideWhenUsed w:val="1"/>
    <w:rsid w:val="00121FF8"/>
    <w:pPr>
      <w:tabs>
        <w:tab w:val="center" w:pos="4513"/>
        <w:tab w:val="right" w:pos="9026"/>
      </w:tabs>
    </w:pPr>
  </w:style>
  <w:style w:type="character" w:styleId="FooterChar" w:customStyle="1">
    <w:name w:val="Footer Char"/>
    <w:basedOn w:val="DefaultParagraphFont"/>
    <w:link w:val="Footer"/>
    <w:uiPriority w:val="99"/>
    <w:rsid w:val="00121FF8"/>
    <w:rPr>
      <w:rFonts w:ascii="Calibri" w:cs="Calibri" w:eastAsia="Calibri" w:hAnsi="Calibri"/>
      <w:lang w:bidi="en-GB" w:eastAsia="en-GB" w:val="en-GB"/>
    </w:rPr>
  </w:style>
  <w:style w:type="character" w:styleId="CommentReference">
    <w:name w:val="annotation reference"/>
    <w:basedOn w:val="DefaultParagraphFont"/>
    <w:uiPriority w:val="99"/>
    <w:semiHidden w:val="1"/>
    <w:unhideWhenUsed w:val="1"/>
    <w:rsid w:val="00861D4E"/>
    <w:rPr>
      <w:sz w:val="16"/>
      <w:szCs w:val="16"/>
    </w:rPr>
  </w:style>
  <w:style w:type="paragraph" w:styleId="CommentText">
    <w:name w:val="annotation text"/>
    <w:basedOn w:val="Normal"/>
    <w:link w:val="CommentTextChar"/>
    <w:uiPriority w:val="99"/>
    <w:semiHidden w:val="1"/>
    <w:unhideWhenUsed w:val="1"/>
    <w:rsid w:val="00861D4E"/>
    <w:rPr>
      <w:sz w:val="20"/>
      <w:szCs w:val="20"/>
    </w:rPr>
  </w:style>
  <w:style w:type="character" w:styleId="CommentTextChar" w:customStyle="1">
    <w:name w:val="Comment Text Char"/>
    <w:basedOn w:val="DefaultParagraphFont"/>
    <w:link w:val="CommentText"/>
    <w:uiPriority w:val="99"/>
    <w:semiHidden w:val="1"/>
    <w:rsid w:val="00861D4E"/>
    <w:rPr>
      <w:rFonts w:ascii="Calibri" w:cs="Calibri" w:eastAsia="Calibri" w:hAnsi="Calibri"/>
      <w:sz w:val="20"/>
      <w:szCs w:val="20"/>
      <w:lang w:bidi="en-GB" w:eastAsia="en-GB" w:val="en-GB"/>
    </w:rPr>
  </w:style>
  <w:style w:type="paragraph" w:styleId="CommentSubject">
    <w:name w:val="annotation subject"/>
    <w:basedOn w:val="CommentText"/>
    <w:next w:val="CommentText"/>
    <w:link w:val="CommentSubjectChar"/>
    <w:uiPriority w:val="99"/>
    <w:semiHidden w:val="1"/>
    <w:unhideWhenUsed w:val="1"/>
    <w:rsid w:val="00861D4E"/>
    <w:rPr>
      <w:b w:val="1"/>
      <w:bCs w:val="1"/>
    </w:rPr>
  </w:style>
  <w:style w:type="character" w:styleId="CommentSubjectChar" w:customStyle="1">
    <w:name w:val="Comment Subject Char"/>
    <w:basedOn w:val="CommentTextChar"/>
    <w:link w:val="CommentSubject"/>
    <w:uiPriority w:val="99"/>
    <w:semiHidden w:val="1"/>
    <w:rsid w:val="00861D4E"/>
    <w:rPr>
      <w:rFonts w:ascii="Calibri" w:cs="Calibri" w:eastAsia="Calibri" w:hAnsi="Calibri"/>
      <w:b w:val="1"/>
      <w:bCs w:val="1"/>
      <w:sz w:val="20"/>
      <w:szCs w:val="20"/>
      <w:lang w:bidi="en-GB" w:eastAsia="en-GB" w:val="en-GB"/>
    </w:rPr>
  </w:style>
  <w:style w:type="character" w:styleId="FollowedHyperlink">
    <w:name w:val="FollowedHyperlink"/>
    <w:basedOn w:val="DefaultParagraphFont"/>
    <w:uiPriority w:val="99"/>
    <w:semiHidden w:val="1"/>
    <w:unhideWhenUsed w:val="1"/>
    <w:rsid w:val="00871CEF"/>
    <w:rPr>
      <w:color w:val="954f72" w:themeColor="followedHyperlink"/>
      <w:u w:val="single"/>
    </w:rPr>
  </w:style>
  <w:style w:type="character" w:styleId="FootnoteReference">
    <w:name w:val="footnote reference"/>
    <w:basedOn w:val="DefaultParagraphFont"/>
    <w:uiPriority w:val="99"/>
    <w:semiHidden w:val="1"/>
    <w:unhideWhenUsed w:val="1"/>
    <w:rsid w:val="007227B3"/>
    <w:rPr>
      <w:vertAlign w:val="superscript"/>
    </w:rPr>
  </w:style>
  <w:style w:type="paragraph" w:styleId="FootnoteText">
    <w:name w:val="footnote text"/>
    <w:basedOn w:val="Normal"/>
    <w:link w:val="FootnoteTextChar"/>
    <w:uiPriority w:val="99"/>
    <w:semiHidden w:val="1"/>
    <w:unhideWhenUsed w:val="1"/>
    <w:rsid w:val="007227B3"/>
    <w:rPr>
      <w:sz w:val="20"/>
      <w:szCs w:val="20"/>
    </w:rPr>
  </w:style>
  <w:style w:type="character" w:styleId="FootnoteTextChar" w:customStyle="1">
    <w:name w:val="Footnote Text Char"/>
    <w:basedOn w:val="DefaultParagraphFont"/>
    <w:link w:val="FootnoteText"/>
    <w:uiPriority w:val="99"/>
    <w:semiHidden w:val="1"/>
    <w:rsid w:val="007227B3"/>
    <w:rPr>
      <w:rFonts w:ascii="Calibri" w:cs="Calibri" w:eastAsia="Calibri" w:hAnsi="Calibri"/>
      <w:sz w:val="20"/>
      <w:szCs w:val="20"/>
      <w:lang w:bidi="en-GB" w:eastAsia="en-GB" w:val="en-GB"/>
    </w:rPr>
  </w:style>
  <w:style w:type="paragraph" w:styleId="IntenseQuote">
    <w:name w:val="Intense Quote"/>
    <w:basedOn w:val="Normal"/>
    <w:next w:val="Normal"/>
    <w:link w:val="IntenseQuoteChar"/>
    <w:uiPriority w:val="30"/>
    <w:qFormat w:val="1"/>
    <w:rsid w:val="00AA743E"/>
    <w:pPr>
      <w:pBdr>
        <w:top w:color="4472c4" w:space="10" w:sz="4" w:themeColor="accent1" w:val="single"/>
        <w:bottom w:color="4472c4" w:space="10" w:sz="4" w:themeColor="accent1" w:val="single"/>
      </w:pBdr>
      <w:spacing w:after="360" w:before="360"/>
      <w:ind w:left="864" w:right="864"/>
      <w:jc w:val="center"/>
    </w:pPr>
    <w:rPr>
      <w:i w:val="1"/>
      <w:iCs w:val="1"/>
      <w:color w:val="4472c4" w:themeColor="accent1"/>
    </w:rPr>
  </w:style>
  <w:style w:type="character" w:styleId="IntenseQuoteChar" w:customStyle="1">
    <w:name w:val="Intense Quote Char"/>
    <w:basedOn w:val="DefaultParagraphFont"/>
    <w:link w:val="IntenseQuote"/>
    <w:uiPriority w:val="30"/>
    <w:rsid w:val="00AA743E"/>
    <w:rPr>
      <w:rFonts w:ascii="Calibri" w:cs="Calibri" w:eastAsia="Calibri" w:hAnsi="Calibri"/>
      <w:i w:val="1"/>
      <w:iCs w:val="1"/>
      <w:color w:val="4472c4" w:themeColor="accent1"/>
      <w:lang w:bidi="en-GB" w:eastAsia="en-GB"/>
    </w:rPr>
  </w:style>
  <w:style w:type="character" w:styleId="Heading1Char" w:customStyle="1">
    <w:name w:val="Heading 1 Char"/>
    <w:basedOn w:val="DefaultParagraphFont"/>
    <w:link w:val="Heading1"/>
    <w:uiPriority w:val="9"/>
    <w:rsid w:val="00AA743E"/>
    <w:rPr>
      <w:rFonts w:ascii="Calibri" w:cs="Calibri" w:eastAsia="Calibri" w:hAnsi="Calibri"/>
      <w:b w:val="1"/>
      <w:bCs w:val="1"/>
      <w:caps w:val="1"/>
      <w:noProof w:val="1"/>
      <w:color w:val="5b9bd5" w:themeColor="accent5"/>
      <w:spacing w:val="10"/>
      <w:sz w:val="28"/>
      <w:szCs w:val="28"/>
      <w:lang w:bidi="en-GB" w:eastAsia="en-GB"/>
    </w:rPr>
  </w:style>
  <w:style w:type="paragraph" w:styleId="Title">
    <w:name w:val="Title"/>
    <w:basedOn w:val="Normal"/>
    <w:next w:val="Normal"/>
    <w:link w:val="TitleChar"/>
    <w:uiPriority w:val="10"/>
    <w:qFormat w:val="1"/>
    <w:rsid w:val="00AA743E"/>
    <w:pPr>
      <w:spacing w:after="120" w:before="120"/>
      <w:jc w:val="center"/>
    </w:pPr>
    <w:rPr>
      <w:rFonts w:ascii="Calibri Light" w:cs="Calibri Light" w:hAnsi="Calibri Light"/>
      <w:bCs w:val="1"/>
      <w:color w:val="5b9bd5" w:themeColor="accent5"/>
      <w:spacing w:val="20"/>
      <w:sz w:val="40"/>
    </w:rPr>
  </w:style>
  <w:style w:type="character" w:styleId="TitleChar" w:customStyle="1">
    <w:name w:val="Title Char"/>
    <w:basedOn w:val="DefaultParagraphFont"/>
    <w:link w:val="Title"/>
    <w:uiPriority w:val="10"/>
    <w:rsid w:val="00AA743E"/>
    <w:rPr>
      <w:rFonts w:ascii="Calibri Light" w:cs="Calibri Light" w:eastAsia="Calibri" w:hAnsi="Calibri Light"/>
      <w:bCs w:val="1"/>
      <w:color w:val="5b9bd5" w:themeColor="accent5"/>
      <w:spacing w:val="20"/>
      <w:sz w:val="40"/>
      <w:lang w:bidi="en-GB" w:eastAsia="en-GB"/>
    </w:rPr>
  </w:style>
  <w:style w:type="paragraph" w:styleId="Bullet1" w:customStyle="1">
    <w:name w:val="Bullet 1"/>
    <w:basedOn w:val="Normal"/>
    <w:next w:val="Normal"/>
    <w:uiPriority w:val="1"/>
    <w:qFormat w:val="1"/>
    <w:rsid w:val="00AA743E"/>
    <w:pPr>
      <w:numPr>
        <w:numId w:val="42"/>
      </w:numPr>
      <w:spacing w:after="40" w:before="40"/>
      <w:jc w:val="left"/>
    </w:pPr>
  </w:style>
  <w:style w:type="paragraph" w:styleId="Letterlist" w:customStyle="1">
    <w:name w:val="Letter list"/>
    <w:basedOn w:val="ListParagraph"/>
    <w:link w:val="LetterlistChar"/>
    <w:uiPriority w:val="1"/>
    <w:qFormat w:val="1"/>
    <w:rsid w:val="00AA743E"/>
    <w:pPr>
      <w:numPr>
        <w:numId w:val="43"/>
      </w:numPr>
      <w:spacing w:before="60"/>
      <w:contextualSpacing w:val="1"/>
      <w:jc w:val="left"/>
    </w:pPr>
  </w:style>
  <w:style w:type="character" w:styleId="LetterlistChar" w:customStyle="1">
    <w:name w:val="Letter list Char"/>
    <w:basedOn w:val="ListParagraphChar"/>
    <w:link w:val="Letterlist"/>
    <w:uiPriority w:val="1"/>
    <w:rsid w:val="00AA743E"/>
    <w:rPr>
      <w:rFonts w:ascii="Calibri" w:cs="Calibri" w:eastAsia="Calibri" w:hAnsi="Calibri"/>
      <w:lang w:bidi="en-GB" w:eastAsia="en-GB"/>
    </w:rPr>
  </w:style>
  <w:style w:type="paragraph" w:styleId="Numberedlist" w:customStyle="1">
    <w:name w:val="Numbered list"/>
    <w:basedOn w:val="ListParagraph"/>
    <w:link w:val="NumberedlistChar"/>
    <w:uiPriority w:val="1"/>
    <w:qFormat w:val="1"/>
    <w:rsid w:val="00AA743E"/>
    <w:pPr>
      <w:numPr>
        <w:numId w:val="44"/>
      </w:numPr>
      <w:contextualSpacing w:val="1"/>
      <w:jc w:val="left"/>
    </w:pPr>
  </w:style>
  <w:style w:type="character" w:styleId="NumberedlistChar" w:customStyle="1">
    <w:name w:val="Numbered list Char"/>
    <w:basedOn w:val="ListParagraphChar"/>
    <w:link w:val="Numberedlist"/>
    <w:uiPriority w:val="1"/>
    <w:rsid w:val="00AA743E"/>
    <w:rPr>
      <w:rFonts w:ascii="Calibri" w:cs="Calibri" w:eastAsia="Calibri" w:hAnsi="Calibri"/>
      <w:lang w:bidi="en-GB" w:eastAsia="en-GB"/>
    </w:rPr>
  </w:style>
  <w:style w:type="paragraph" w:styleId="Parabeforelist" w:customStyle="1">
    <w:name w:val="Para before list"/>
    <w:basedOn w:val="Normal"/>
    <w:qFormat w:val="1"/>
    <w:rsid w:val="00AA743E"/>
    <w:pPr>
      <w:keepNext w:val="1"/>
      <w:spacing w:after="0"/>
    </w:pPr>
  </w:style>
  <w:style w:type="character" w:styleId="ListParagraphChar" w:customStyle="1">
    <w:name w:val="List Paragraph Char"/>
    <w:basedOn w:val="DefaultParagraphFont"/>
    <w:link w:val="ListParagraph"/>
    <w:uiPriority w:val="34"/>
    <w:rsid w:val="00AA743E"/>
    <w:rPr>
      <w:rFonts w:ascii="Calibri" w:cs="Calibri" w:eastAsia="Calibri" w:hAnsi="Calibri"/>
      <w:lang w:bidi="en-GB" w:eastAsia="en-GB"/>
    </w:rPr>
  </w:style>
  <w:style w:type="character" w:styleId="BodyTextChar" w:customStyle="1">
    <w:name w:val="Body Text Char"/>
    <w:basedOn w:val="DefaultParagraphFont"/>
    <w:link w:val="BodyText"/>
    <w:uiPriority w:val="1"/>
    <w:rsid w:val="00936F22"/>
    <w:rPr>
      <w:rFonts w:ascii="Calibri" w:cs="Calibri" w:eastAsia="Calibri" w:hAnsi="Calibri"/>
      <w:lang w:bidi="en-GB" w:eastAsia="en-GB"/>
    </w:rPr>
  </w:style>
  <w:style w:type="paragraph" w:styleId="Paraafterlist" w:customStyle="1">
    <w:name w:val="Para after list"/>
    <w:basedOn w:val="Normal"/>
    <w:link w:val="ParaafterlistChar"/>
    <w:qFormat w:val="1"/>
    <w:rsid w:val="00AA743E"/>
    <w:pPr>
      <w:spacing w:before="160"/>
    </w:pPr>
    <w:rPr>
      <w:bCs w:val="1"/>
    </w:rPr>
  </w:style>
  <w:style w:type="character" w:styleId="ParaafterlistChar" w:customStyle="1">
    <w:name w:val="Para after list Char"/>
    <w:basedOn w:val="DefaultParagraphFont"/>
    <w:link w:val="Paraafterlist"/>
    <w:rsid w:val="00AA743E"/>
    <w:rPr>
      <w:rFonts w:ascii="Calibri" w:cs="Calibri" w:eastAsia="Calibri" w:hAnsi="Calibri"/>
      <w:bCs w:val="1"/>
      <w:lang w:bidi="en-GB" w:eastAsia="en-GB"/>
    </w:rPr>
  </w:style>
  <w:style w:type="character" w:styleId="Heading2Char" w:customStyle="1">
    <w:name w:val="Heading 2 Char"/>
    <w:basedOn w:val="DefaultParagraphFont"/>
    <w:link w:val="Heading2"/>
    <w:uiPriority w:val="9"/>
    <w:rsid w:val="00AA743E"/>
    <w:rPr>
      <w:rFonts w:ascii="Calibri" w:cs="Calibri" w:eastAsia="Calibri" w:hAnsi="Calibri"/>
      <w:b w:val="1"/>
      <w:bCs w:val="1"/>
      <w:color w:val="2e74b5" w:themeColor="accent5" w:themeShade="0000BF"/>
      <w:spacing w:val="10"/>
      <w:lang w:bidi="en-GB" w:eastAsia="en-GB"/>
    </w:rPr>
  </w:style>
  <w:style w:type="character" w:styleId="Heading3Char" w:customStyle="1">
    <w:name w:val="Heading 3 Char"/>
    <w:basedOn w:val="DefaultParagraphFont"/>
    <w:link w:val="Heading3"/>
    <w:uiPriority w:val="9"/>
    <w:rsid w:val="00AA743E"/>
    <w:rPr>
      <w:rFonts w:ascii="Calibri" w:cs="Calibri" w:eastAsia="Calibri" w:hAnsi="Calibri"/>
      <w:b w:val="1"/>
      <w:bCs w:val="1"/>
      <w:i w:val="1"/>
      <w:spacing w:val="4"/>
      <w:lang w:bidi="en-GB" w:eastAsia="en-GB"/>
    </w:rPr>
  </w:style>
  <w:style w:type="character" w:styleId="Heading4Char" w:customStyle="1">
    <w:name w:val="Heading 4 Char"/>
    <w:basedOn w:val="DefaultParagraphFont"/>
    <w:link w:val="Heading4"/>
    <w:uiPriority w:val="9"/>
    <w:semiHidden w:val="1"/>
    <w:rsid w:val="00AA743E"/>
    <w:rPr>
      <w:rFonts w:asciiTheme="majorHAnsi" w:cstheme="majorBidi" w:eastAsiaTheme="majorEastAsia" w:hAnsiTheme="majorHAnsi"/>
      <w:i w:val="1"/>
      <w:iCs w:val="1"/>
      <w:color w:val="2f5496" w:themeColor="accent1" w:themeShade="0000BF"/>
      <w:lang w:bidi="en-GB" w:eastAsia="en-GB"/>
    </w:rPr>
  </w:style>
  <w:style w:type="character" w:styleId="SubtleEmphasis">
    <w:name w:val="Subtle Emphasis"/>
    <w:basedOn w:val="DefaultParagraphFont"/>
    <w:uiPriority w:val="19"/>
    <w:qFormat w:val="1"/>
    <w:rsid w:val="00AA743E"/>
    <w:rPr>
      <w:i w:val="1"/>
      <w:iCs w:val="1"/>
      <w:color w:val="404040" w:themeColor="text1" w:themeTint="0000BF"/>
    </w:rPr>
  </w:style>
  <w:style w:type="paragraph" w:styleId="NormalWeb">
    <w:name w:val="Normal (Web)"/>
    <w:basedOn w:val="Normal"/>
    <w:uiPriority w:val="99"/>
    <w:semiHidden w:val="1"/>
    <w:unhideWhenUsed w:val="1"/>
    <w:rsid w:val="00803640"/>
    <w:pPr>
      <w:autoSpaceDE w:val="1"/>
      <w:autoSpaceDN w:val="1"/>
      <w:spacing w:after="100" w:afterAutospacing="1" w:before="100" w:beforeAutospacing="1" w:line="240" w:lineRule="auto"/>
      <w:jc w:val="left"/>
    </w:pPr>
    <w:rPr>
      <w:rFonts w:ascii="Times New Roman" w:cs="Times New Roman" w:eastAsia="Times New Roman" w:hAnsi="Times New Roman"/>
      <w:sz w:val="24"/>
      <w:szCs w:val="24"/>
      <w:lang w:bidi="ar-SA" w:eastAsia="en-AU" w:val="en-A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2.education.vic.gov.au/pal/occupational-health-and-safety-management-system-ohsms" TargetMode="External"/><Relationship Id="rId11" Type="http://schemas.openxmlformats.org/officeDocument/2006/relationships/hyperlink" Target="https://www2.education.vic.gov.au/pal/reporting-and-managing-school-incidents-including-emergencies/policy" TargetMode="External"/><Relationship Id="rId10" Type="http://schemas.openxmlformats.org/officeDocument/2006/relationships/hyperlink" Target="https://www2.education.vic.gov.au/pal/first-aid-students-and-staff/guidance/first-aid-rooms-and-sick-bays" TargetMode="External"/><Relationship Id="rId21" Type="http://schemas.openxmlformats.org/officeDocument/2006/relationships/header" Target="header1.xml"/><Relationship Id="rId13" Type="http://schemas.openxmlformats.org/officeDocument/2006/relationships/hyperlink" Target="https://www2.education.vic.gov.au/pal/health-care-needs/policy" TargetMode="External"/><Relationship Id="rId12" Type="http://schemas.openxmlformats.org/officeDocument/2006/relationships/hyperlink" Target="https://www2.education.vic.gov.au/pal/first-aid-students-and-staff/policy"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2.education.vic.gov.au/pal/first-aid-students-and-staff/guidance/first-aid-kits" TargetMode="External"/><Relationship Id="rId15" Type="http://schemas.openxmlformats.org/officeDocument/2006/relationships/hyperlink" Target="https://www2.education.vic.gov.au/pal/blood-spills-and-open-wounds-management/policy" TargetMode="External"/><Relationship Id="rId14" Type="http://schemas.openxmlformats.org/officeDocument/2006/relationships/hyperlink" Target="https://www2.education.vic.gov.au/pal/infectious-diseases/policy" TargetMode="External"/><Relationship Id="rId17" Type="http://schemas.openxmlformats.org/officeDocument/2006/relationships/hyperlink" Target="https://www2.education.vic.gov.au/pal/syringe-disposal/policy" TargetMode="External"/><Relationship Id="rId16" Type="http://schemas.openxmlformats.org/officeDocument/2006/relationships/hyperlink" Target="https://www2.education.vic.gov.au/pal/medication/policy" TargetMode="External"/><Relationship Id="rId5" Type="http://schemas.openxmlformats.org/officeDocument/2006/relationships/styles" Target="styles.xml"/><Relationship Id="rId19" Type="http://schemas.openxmlformats.org/officeDocument/2006/relationships/hyperlink" Target="https://www2.education.vic.gov.au/pal/asthma/policy" TargetMode="External"/><Relationship Id="rId6" Type="http://schemas.openxmlformats.org/officeDocument/2006/relationships/customXml" Target="../customXML/item1.xml"/><Relationship Id="rId18" Type="http://schemas.openxmlformats.org/officeDocument/2006/relationships/hyperlink" Target="https://www2.education.vic.gov.au/pal/anaphylaxis/policy" TargetMode="External"/><Relationship Id="rId7" Type="http://schemas.openxmlformats.org/officeDocument/2006/relationships/image" Target="media/image2.jp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fRQ4435QiqHG/m6+GBlGdW2ooA==">CgMxLjAyCGguZ2pkZ3hzOAByITE4UEhwNF9xUmtzUjZPRGtKMWlBMENhbzA2ZThVWVdNTg==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2024-11-15T01:48:00Z</dcterms:created>
  <dc:creator>Grant Godino</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2020-02-04T00:00:00Z</vt:filetime>
  </property>
  <property fmtid="{D5CDD505-2E9C-101B-9397-08002B2CF9AE}" pid="3" name="Creator">
    <vt:lpwstr>Adobe InDesign CC 13.1 (Windows)</vt:lpwstr>
  </property>
  <property fmtid="{D5CDD505-2E9C-101B-9397-08002B2CF9AE}" pid="4" name="LastSaved">
    <vt:filetime>2021-09-23T00:00:00Z</vt:filetime>
  </property>
  <property fmtid="{D5CDD505-2E9C-101B-9397-08002B2CF9AE}" pid="5" name="ContentTypeId">
    <vt:lpwstr>0x010100C1A95F885C0B4A62AE4D0515D220750C0085B43E4E8512A845A54A55978129D09B</vt:lpwstr>
  </property>
  <property fmtid="{D5CDD505-2E9C-101B-9397-08002B2CF9AE}" pid="6" name="DocumentSetDescription">
    <vt:lpwstr>First Aid (includes arrangements for ill students)</vt:lpwstr>
  </property>
  <property fmtid="{D5CDD505-2E9C-101B-9397-08002B2CF9AE}" pid="7" name="Order">
    <vt:r8>45600.0</vt:r8>
  </property>
  <property fmtid="{D5CDD505-2E9C-101B-9397-08002B2CF9AE}" pid="8" name="URL">
    <vt:lpwstr/>
  </property>
  <property fmtid="{D5CDD505-2E9C-101B-9397-08002B2CF9AE}" pid="9" name="Cc">
    <vt:lpwstr/>
  </property>
  <property fmtid="{D5CDD505-2E9C-101B-9397-08002B2CF9AE}" pid="10" name="From1">
    <vt:lpwstr/>
  </property>
  <property fmtid="{D5CDD505-2E9C-101B-9397-08002B2CF9AE}" pid="11" name="xd_ProgID">
    <vt:lpwstr/>
  </property>
  <property fmtid="{D5CDD505-2E9C-101B-9397-08002B2CF9AE}" pid="12" name="Attachment">
    <vt:bool>false</vt:bool>
  </property>
  <property fmtid="{D5CDD505-2E9C-101B-9397-08002B2CF9AE}" pid="13" name="TemplateUrl">
    <vt:lpwstr/>
  </property>
  <property fmtid="{D5CDD505-2E9C-101B-9397-08002B2CF9AE}" pid="14" name="To">
    <vt:lpwstr/>
  </property>
  <property fmtid="{D5CDD505-2E9C-101B-9397-08002B2CF9AE}" pid="15" name="Email Categories">
    <vt:lpwstr/>
  </property>
  <property fmtid="{D5CDD505-2E9C-101B-9397-08002B2CF9AE}" pid="16" name="IconOverlay">
    <vt:lpwstr/>
  </property>
  <property fmtid="{D5CDD505-2E9C-101B-9397-08002B2CF9AE}" pid="17" name="Bcc">
    <vt:lpwstr/>
  </property>
  <property fmtid="{D5CDD505-2E9C-101B-9397-08002B2CF9AE}" pid="18" name="Email Subject">
    <vt:lpwstr/>
  </property>
  <property fmtid="{D5CDD505-2E9C-101B-9397-08002B2CF9AE}" pid="19" name="Conversation">
    <vt:lpwstr/>
  </property>
  <property fmtid="{D5CDD505-2E9C-101B-9397-08002B2CF9AE}" pid="20" name="EmHasAttachments">
    <vt:bool>true</vt:bool>
  </property>
  <property fmtid="{D5CDD505-2E9C-101B-9397-08002B2CF9AE}" pid="21" name="DET_EDRMS_RCS">
    <vt:lpwstr/>
  </property>
  <property fmtid="{D5CDD505-2E9C-101B-9397-08002B2CF9AE}" pid="22" name="DET_EDRMS_BusUnit">
    <vt:lpwstr/>
  </property>
  <property fmtid="{D5CDD505-2E9C-101B-9397-08002B2CF9AE}" pid="23" name="DET_EDRMS_SecClass">
    <vt:lpwstr/>
  </property>
  <property fmtid="{D5CDD505-2E9C-101B-9397-08002B2CF9AE}" pid="24" name="RecordPoint_WorkflowType">
    <vt:lpwstr>ActiveSubmitStub</vt:lpwstr>
  </property>
  <property fmtid="{D5CDD505-2E9C-101B-9397-08002B2CF9AE}" pid="25" name="RecordPoint_ActiveItemWebId">
    <vt:lpwstr>{ae710b70-7f41-4fd1-bd28-72f03aee9800}</vt:lpwstr>
  </property>
  <property fmtid="{D5CDD505-2E9C-101B-9397-08002B2CF9AE}" pid="26" name="RecordPoint_ActiveItemSiteId">
    <vt:lpwstr>{e545156e-8b45-468d-a6bf-b12330dac04a}</vt:lpwstr>
  </property>
  <property fmtid="{D5CDD505-2E9C-101B-9397-08002B2CF9AE}" pid="27" name="RecordPoint_ActiveItemListId">
    <vt:lpwstr>{0e3b23c4-0c95-490b-a16f-b7bc54d86fd4}</vt:lpwstr>
  </property>
  <property fmtid="{D5CDD505-2E9C-101B-9397-08002B2CF9AE}" pid="28" name="RecordPoint_ActiveItemUniqueId">
    <vt:lpwstr>{dc59b450-dc11-4316-97b4-be6a173bc461}</vt:lpwstr>
  </property>
  <property fmtid="{D5CDD505-2E9C-101B-9397-08002B2CF9AE}" pid="29" name="RecordPoint_RecordNumberSubmitted">
    <vt:lpwstr>R20230453986</vt:lpwstr>
  </property>
  <property fmtid="{D5CDD505-2E9C-101B-9397-08002B2CF9AE}" pid="30" name="RecordPoint_SubmissionCompleted">
    <vt:lpwstr>2024-01-11T13:55:34.2108415+11:00</vt:lpwstr>
  </property>
</Properties>
</file>