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277B3" w:rsidRDefault="00A277B3" w14:paraId="2D58EA32" w14:textId="77777777">
      <w:pPr>
        <w:jc w:val="center"/>
        <w:rPr>
          <w:rFonts w:ascii="Times New Roman" w:hAnsi="Times New Roman" w:eastAsia="Times New Roman" w:cs="Times New Roman"/>
          <w:b/>
          <w:sz w:val="32"/>
          <w:szCs w:val="32"/>
        </w:rPr>
      </w:pPr>
    </w:p>
    <w:p w:rsidR="00CA297D" w:rsidP="1E3DDAE1" w:rsidRDefault="00CA297D" w14:paraId="2D1C2A7B" w14:textId="28867ABB">
      <w:pPr>
        <w:pStyle w:val="Title"/>
        <w:jc w:val="center"/>
        <w:rPr>
          <w:rFonts w:ascii="Calibri" w:hAnsi="Calibri" w:eastAsia="Calibri" w:cs="Calibri"/>
          <w:b w:val="1"/>
          <w:bCs w:val="1"/>
          <w:sz w:val="28"/>
          <w:szCs w:val="28"/>
        </w:rPr>
      </w:pPr>
      <w:r w:rsidR="00CA297D">
        <w:rPr/>
        <w:t>Woodland West Water Users Association</w:t>
      </w:r>
      <w:r w:rsidR="00DB00F2">
        <w:rPr/>
        <w:t xml:space="preserve"> (WWWUA)</w:t>
      </w:r>
      <w:r w:rsidR="401B561A">
        <w:rPr/>
        <w:t xml:space="preserve"> Member Handbook</w:t>
      </w:r>
    </w:p>
    <w:p w:rsidR="401B561A" w:rsidP="1E3DDAE1" w:rsidRDefault="401B561A" w14:paraId="6B8A8829" w14:textId="55F80D0D">
      <w:pPr>
        <w:pStyle w:val="Subtitle"/>
        <w:jc w:val="center"/>
        <w:rPr>
          <w:sz w:val="32"/>
          <w:szCs w:val="32"/>
        </w:rPr>
      </w:pPr>
      <w:r w:rsidRPr="1E3DDAE1" w:rsidR="401B561A">
        <w:rPr>
          <w:sz w:val="32"/>
          <w:szCs w:val="32"/>
        </w:rPr>
        <w:t>Revised July 2025</w:t>
      </w:r>
    </w:p>
    <w:p w:rsidR="00DB00F2" w:rsidP="00C4227D" w:rsidRDefault="00C4227D" w14:paraId="688BB37C" w14:textId="11A6ED21">
      <w:pPr>
        <w:pStyle w:val="Heading1"/>
      </w:pPr>
      <w:bookmarkStart w:name="_Toc197665582" w:id="0"/>
      <w:r>
        <w:t>Overview</w:t>
      </w:r>
      <w:bookmarkEnd w:id="0"/>
    </w:p>
    <w:p w:rsidR="00976493" w:rsidRDefault="34DA62F9" w14:paraId="72AD3B63" w14:textId="1D8D1969">
      <w:pPr>
        <w:rPr>
          <w:rFonts w:ascii="Calibri" w:hAnsi="Calibri" w:eastAsia="Calibri" w:cs="Calibri"/>
        </w:rPr>
      </w:pPr>
      <w:r w:rsidRPr="1096DB30">
        <w:rPr>
          <w:rFonts w:ascii="Calibri" w:hAnsi="Calibri" w:eastAsia="Calibri" w:cs="Calibri"/>
        </w:rPr>
        <w:t xml:space="preserve">The WWWUA serves as the water utility for the Woodland West </w:t>
      </w:r>
      <w:r w:rsidRPr="1096DB30" w:rsidR="324AFFA1">
        <w:rPr>
          <w:rFonts w:ascii="Calibri" w:hAnsi="Calibri" w:eastAsia="Calibri" w:cs="Calibri"/>
        </w:rPr>
        <w:t xml:space="preserve">and </w:t>
      </w:r>
      <w:r w:rsidRPr="1096DB30">
        <w:rPr>
          <w:rFonts w:ascii="Calibri" w:hAnsi="Calibri" w:eastAsia="Calibri" w:cs="Calibri"/>
        </w:rPr>
        <w:t xml:space="preserve">East </w:t>
      </w:r>
      <w:proofErr w:type="spellStart"/>
      <w:r w:rsidRPr="1096DB30">
        <w:rPr>
          <w:rFonts w:ascii="Calibri" w:hAnsi="Calibri" w:eastAsia="Calibri" w:cs="Calibri"/>
        </w:rPr>
        <w:t>Edlowe</w:t>
      </w:r>
      <w:proofErr w:type="spellEnd"/>
      <w:r w:rsidRPr="1096DB30">
        <w:rPr>
          <w:rFonts w:ascii="Calibri" w:hAnsi="Calibri" w:eastAsia="Calibri" w:cs="Calibri"/>
        </w:rPr>
        <w:t xml:space="preserve"> subdivision</w:t>
      </w:r>
      <w:r w:rsidRPr="1096DB30" w:rsidR="6104DD4A">
        <w:rPr>
          <w:rFonts w:ascii="Calibri" w:hAnsi="Calibri" w:eastAsia="Calibri" w:cs="Calibri"/>
        </w:rPr>
        <w:t>s</w:t>
      </w:r>
      <w:r w:rsidRPr="1096DB30">
        <w:rPr>
          <w:rFonts w:ascii="Calibri" w:hAnsi="Calibri" w:eastAsia="Calibri" w:cs="Calibri"/>
        </w:rPr>
        <w:t xml:space="preserve">. This </w:t>
      </w:r>
      <w:r w:rsidRPr="1096DB30" w:rsidR="00C21443">
        <w:rPr>
          <w:rFonts w:ascii="Calibri" w:hAnsi="Calibri" w:eastAsia="Calibri" w:cs="Calibri"/>
        </w:rPr>
        <w:t xml:space="preserve">Member </w:t>
      </w:r>
      <w:r w:rsidRPr="1096DB30">
        <w:rPr>
          <w:rFonts w:ascii="Calibri" w:hAnsi="Calibri" w:eastAsia="Calibri" w:cs="Calibri"/>
        </w:rPr>
        <w:t>Handbook</w:t>
      </w:r>
      <w:r w:rsidRPr="1096DB30" w:rsidR="00C21443">
        <w:rPr>
          <w:rFonts w:ascii="Calibri" w:hAnsi="Calibri" w:eastAsia="Calibri" w:cs="Calibri"/>
        </w:rPr>
        <w:t xml:space="preserve"> </w:t>
      </w:r>
      <w:r w:rsidRPr="1096DB30">
        <w:rPr>
          <w:rFonts w:ascii="Calibri" w:hAnsi="Calibri" w:eastAsia="Calibri" w:cs="Calibri"/>
        </w:rPr>
        <w:t>provides</w:t>
      </w:r>
      <w:r w:rsidRPr="1096DB30" w:rsidR="00236C57">
        <w:rPr>
          <w:rFonts w:ascii="Calibri" w:hAnsi="Calibri" w:eastAsia="Calibri" w:cs="Calibri"/>
        </w:rPr>
        <w:t xml:space="preserve"> answers to frequently asked questions, as well as</w:t>
      </w:r>
      <w:r w:rsidRPr="1096DB30" w:rsidR="002F2A15">
        <w:rPr>
          <w:rFonts w:ascii="Calibri" w:hAnsi="Calibri" w:eastAsia="Calibri" w:cs="Calibri"/>
        </w:rPr>
        <w:t xml:space="preserve"> general</w:t>
      </w:r>
      <w:r w:rsidRPr="1096DB30">
        <w:rPr>
          <w:rFonts w:ascii="Calibri" w:hAnsi="Calibri" w:eastAsia="Calibri" w:cs="Calibri"/>
        </w:rPr>
        <w:t xml:space="preserve"> information about the water system</w:t>
      </w:r>
      <w:r w:rsidRPr="1096DB30" w:rsidR="000D20AB">
        <w:rPr>
          <w:rFonts w:ascii="Calibri" w:hAnsi="Calibri" w:eastAsia="Calibri" w:cs="Calibri"/>
        </w:rPr>
        <w:t xml:space="preserve"> organization</w:t>
      </w:r>
      <w:r w:rsidRPr="1096DB30" w:rsidR="002931FA">
        <w:rPr>
          <w:rFonts w:ascii="Calibri" w:hAnsi="Calibri" w:eastAsia="Calibri" w:cs="Calibri"/>
        </w:rPr>
        <w:t>, operation</w:t>
      </w:r>
      <w:r w:rsidRPr="1096DB30">
        <w:rPr>
          <w:rFonts w:ascii="Calibri" w:hAnsi="Calibri" w:eastAsia="Calibri" w:cs="Calibri"/>
        </w:rPr>
        <w:t xml:space="preserve"> and </w:t>
      </w:r>
      <w:r w:rsidRPr="1096DB30" w:rsidR="002931FA">
        <w:rPr>
          <w:rFonts w:ascii="Calibri" w:hAnsi="Calibri" w:eastAsia="Calibri" w:cs="Calibri"/>
        </w:rPr>
        <w:t xml:space="preserve">member </w:t>
      </w:r>
      <w:r w:rsidRPr="1096DB30">
        <w:rPr>
          <w:rFonts w:ascii="Calibri" w:hAnsi="Calibri" w:eastAsia="Calibri" w:cs="Calibri"/>
        </w:rPr>
        <w:t>responsibilities.</w:t>
      </w:r>
    </w:p>
    <w:p w:rsidR="00A277B3" w:rsidP="1096DB30" w:rsidRDefault="54F3358A" w14:paraId="181AFAAB" w14:textId="58C5F24D">
      <w:pPr>
        <w:jc w:val="both"/>
        <w:rPr>
          <w:rFonts w:ascii="Calibri" w:hAnsi="Calibri" w:eastAsia="Calibri" w:cs="Calibri"/>
        </w:rPr>
      </w:pPr>
      <w:r w:rsidRPr="1096DB30">
        <w:rPr>
          <w:rFonts w:ascii="Calibri" w:hAnsi="Calibri" w:eastAsia="Calibri" w:cs="Calibri"/>
        </w:rPr>
        <w:t>WWWUA owns and operates a water system that includes three wells, a 36,500-gallon buried reservoir (located at the west end of Woodland West Drive) and approximately nine miles of distribution pipe, valves and concrete vaults housing valves and meters. It is a gravity-feed system from the reservoir to all properties in the WWWUA service area. Daily demand on the system ranges from roughly 13,500 gallons in the winter months to 16,500 gallons in the summer months.</w:t>
      </w:r>
    </w:p>
    <w:p w:rsidR="007A3152" w:rsidP="1096DB30" w:rsidRDefault="54F3358A" w14:paraId="660BF4A1" w14:textId="77777777">
      <w:pPr>
        <w:jc w:val="both"/>
        <w:rPr>
          <w:rFonts w:ascii="Calibri" w:hAnsi="Calibri" w:eastAsia="Calibri" w:cs="Calibri"/>
        </w:rPr>
      </w:pPr>
      <w:r w:rsidRPr="1096DB30">
        <w:rPr>
          <w:rFonts w:ascii="Calibri" w:hAnsi="Calibri" w:eastAsia="Calibri" w:cs="Calibri"/>
        </w:rPr>
        <w:t>WWWUA owns its water rights. The court decree allows our water rights to pump a maximum amount of water each year from the aquifer. The water in the aquifer is a result of snow and rain that falls on the aquifer and, to some extent, water that comes into the aquifer from surrounding terrain to the south and southwest of W</w:t>
      </w:r>
      <w:r w:rsidRPr="1096DB30" w:rsidR="4C2A166A">
        <w:rPr>
          <w:rFonts w:ascii="Calibri" w:hAnsi="Calibri" w:eastAsia="Calibri" w:cs="Calibri"/>
        </w:rPr>
        <w:t xml:space="preserve">oodland </w:t>
      </w:r>
      <w:r w:rsidRPr="1096DB30">
        <w:rPr>
          <w:rFonts w:ascii="Calibri" w:hAnsi="Calibri" w:eastAsia="Calibri" w:cs="Calibri"/>
        </w:rPr>
        <w:t>W</w:t>
      </w:r>
      <w:r w:rsidRPr="1096DB30" w:rsidR="579BBBD4">
        <w:rPr>
          <w:rFonts w:ascii="Calibri" w:hAnsi="Calibri" w:eastAsia="Calibri" w:cs="Calibri"/>
        </w:rPr>
        <w:t>est</w:t>
      </w:r>
      <w:r w:rsidRPr="1096DB30">
        <w:rPr>
          <w:rFonts w:ascii="Calibri" w:hAnsi="Calibri" w:eastAsia="Calibri" w:cs="Calibri"/>
        </w:rPr>
        <w:t>. Even though there have been years with low amounts of rain and snow, we have been able to pump enough water to meet the needs of the community. However, as we have only one source of water, water conservation is encouraged.</w:t>
      </w:r>
    </w:p>
    <w:p w:rsidR="00A277B3" w:rsidP="1096DB30" w:rsidRDefault="007A3152" w14:paraId="678A919A" w14:textId="24F2CAF4">
      <w:pPr>
        <w:jc w:val="both"/>
        <w:rPr>
          <w:rFonts w:ascii="Calibri" w:hAnsi="Calibri" w:eastAsia="Calibri" w:cs="Calibri"/>
        </w:rPr>
      </w:pPr>
      <w:r w:rsidRPr="1096DB30">
        <w:rPr>
          <w:rFonts w:ascii="Calibri" w:hAnsi="Calibri" w:eastAsia="Calibri" w:cs="Calibri"/>
        </w:rPr>
        <w:t xml:space="preserve">Everyone who owns property in the Woodland West and East </w:t>
      </w:r>
      <w:proofErr w:type="spellStart"/>
      <w:r w:rsidRPr="1096DB30">
        <w:rPr>
          <w:rFonts w:ascii="Calibri" w:hAnsi="Calibri" w:eastAsia="Calibri" w:cs="Calibri"/>
        </w:rPr>
        <w:t>Edlowe</w:t>
      </w:r>
      <w:proofErr w:type="spellEnd"/>
      <w:r w:rsidRPr="1096DB30">
        <w:rPr>
          <w:rFonts w:ascii="Calibri" w:hAnsi="Calibri" w:eastAsia="Calibri" w:cs="Calibri"/>
        </w:rPr>
        <w:t xml:space="preserve"> subdivisions</w:t>
      </w:r>
      <w:r w:rsidR="00C9193E">
        <w:rPr>
          <w:rFonts w:ascii="Calibri" w:hAnsi="Calibri" w:eastAsia="Calibri" w:cs="Calibri"/>
        </w:rPr>
        <w:t xml:space="preserve"> is both served by the WWWUA and</w:t>
      </w:r>
      <w:r w:rsidRPr="1096DB30">
        <w:rPr>
          <w:rFonts w:ascii="Calibri" w:hAnsi="Calibri" w:eastAsia="Calibri" w:cs="Calibri"/>
        </w:rPr>
        <w:t xml:space="preserve"> is a member of the WWWUA</w:t>
      </w:r>
      <w:r w:rsidR="000153D5">
        <w:rPr>
          <w:rFonts w:ascii="Calibri" w:hAnsi="Calibri" w:eastAsia="Calibri" w:cs="Calibri"/>
        </w:rPr>
        <w:t>.</w:t>
      </w:r>
      <w:r>
        <w:rPr>
          <w:rFonts w:ascii="Calibri" w:hAnsi="Calibri" w:eastAsia="Calibri" w:cs="Calibri"/>
        </w:rPr>
        <w:t xml:space="preserve"> </w:t>
      </w:r>
      <w:r w:rsidR="000153D5">
        <w:rPr>
          <w:rFonts w:ascii="Calibri" w:hAnsi="Calibri" w:eastAsia="Calibri" w:cs="Calibri"/>
        </w:rPr>
        <w:t>As members</w:t>
      </w:r>
      <w:r>
        <w:rPr>
          <w:rFonts w:ascii="Calibri" w:hAnsi="Calibri" w:eastAsia="Calibri" w:cs="Calibri"/>
        </w:rPr>
        <w:t xml:space="preserve">, </w:t>
      </w:r>
      <w:r w:rsidR="000153D5">
        <w:rPr>
          <w:rFonts w:ascii="Calibri" w:hAnsi="Calibri" w:eastAsia="Calibri" w:cs="Calibri"/>
        </w:rPr>
        <w:t>all property owners in both subdivisions are</w:t>
      </w:r>
      <w:r w:rsidR="005D684E">
        <w:rPr>
          <w:rFonts w:ascii="Calibri" w:hAnsi="Calibri" w:eastAsia="Calibri" w:cs="Calibri"/>
        </w:rPr>
        <w:t xml:space="preserve"> conferred with certain rights and </w:t>
      </w:r>
      <w:r w:rsidR="00126CCB">
        <w:rPr>
          <w:rFonts w:ascii="Calibri" w:hAnsi="Calibri" w:eastAsia="Calibri" w:cs="Calibri"/>
        </w:rPr>
        <w:t>responsibilities and</w:t>
      </w:r>
      <w:r w:rsidR="0024788C">
        <w:rPr>
          <w:rFonts w:ascii="Calibri" w:hAnsi="Calibri" w:eastAsia="Calibri" w:cs="Calibri"/>
        </w:rPr>
        <w:t xml:space="preserve"> </w:t>
      </w:r>
      <w:r w:rsidR="000153D5">
        <w:rPr>
          <w:rFonts w:ascii="Calibri" w:hAnsi="Calibri" w:eastAsia="Calibri" w:cs="Calibri"/>
        </w:rPr>
        <w:t>are</w:t>
      </w:r>
      <w:r w:rsidR="0024788C">
        <w:rPr>
          <w:rFonts w:ascii="Calibri" w:hAnsi="Calibri" w:eastAsia="Calibri" w:cs="Calibri"/>
        </w:rPr>
        <w:t xml:space="preserve"> authorized to serve as a WWWUA Officer and/or Director.</w:t>
      </w:r>
      <w:r w:rsidRPr="1096DB30" w:rsidR="54F3358A">
        <w:rPr>
          <w:rFonts w:ascii="Calibri" w:hAnsi="Calibri" w:eastAsia="Calibri" w:cs="Calibri"/>
        </w:rPr>
        <w:t xml:space="preserve"> </w:t>
      </w:r>
      <w:r w:rsidR="00126CCB">
        <w:rPr>
          <w:rFonts w:ascii="Calibri" w:hAnsi="Calibri" w:eastAsia="Calibri" w:cs="Calibri"/>
        </w:rPr>
        <w:t>Note that t</w:t>
      </w:r>
      <w:r w:rsidRPr="1096DB30" w:rsidR="54F3358A">
        <w:rPr>
          <w:rFonts w:ascii="Calibri" w:hAnsi="Calibri" w:eastAsia="Calibri" w:cs="Calibri"/>
        </w:rPr>
        <w:t>he WWWUA operates independently of the Woodland West Homeowners Association.</w:t>
      </w:r>
    </w:p>
    <w:p w:rsidR="00A277B3" w:rsidP="1096DB30" w:rsidRDefault="00B37192" w14:paraId="2D58EA39" w14:textId="1BA8607A">
      <w:pPr>
        <w:rPr>
          <w:rFonts w:ascii="Calibri" w:hAnsi="Calibri" w:eastAsia="Calibri" w:cs="Calibri"/>
        </w:rPr>
      </w:pPr>
      <w:r w:rsidRPr="1E3DDAE1" w:rsidR="00B37192">
        <w:rPr>
          <w:rFonts w:ascii="Calibri" w:hAnsi="Calibri" w:eastAsia="Calibri" w:cs="Calibri"/>
        </w:rPr>
        <w:t>More detailed information is contained within</w:t>
      </w:r>
      <w:r w:rsidRPr="1E3DDAE1" w:rsidR="0097741F">
        <w:rPr>
          <w:rFonts w:ascii="Calibri" w:hAnsi="Calibri" w:eastAsia="Calibri" w:cs="Calibri"/>
        </w:rPr>
        <w:t xml:space="preserve"> this handbook, as well as</w:t>
      </w:r>
      <w:r w:rsidRPr="1E3DDAE1" w:rsidR="00B37192">
        <w:rPr>
          <w:rFonts w:ascii="Calibri" w:hAnsi="Calibri" w:eastAsia="Calibri" w:cs="Calibri"/>
        </w:rPr>
        <w:t xml:space="preserve"> the</w:t>
      </w:r>
      <w:r w:rsidRPr="1E3DDAE1" w:rsidR="00817039">
        <w:rPr>
          <w:rFonts w:ascii="Calibri" w:hAnsi="Calibri" w:eastAsia="Calibri" w:cs="Calibri"/>
        </w:rPr>
        <w:t xml:space="preserve"> Association’s</w:t>
      </w:r>
      <w:r w:rsidRPr="1E3DDAE1" w:rsidR="00B37192">
        <w:rPr>
          <w:rFonts w:ascii="Calibri" w:hAnsi="Calibri" w:eastAsia="Calibri" w:cs="Calibri"/>
        </w:rPr>
        <w:t xml:space="preserve"> </w:t>
      </w:r>
      <w:r w:rsidRPr="1E3DDAE1" w:rsidR="007B4B92">
        <w:rPr>
          <w:rFonts w:ascii="Calibri" w:hAnsi="Calibri" w:eastAsia="Calibri" w:cs="Calibri"/>
        </w:rPr>
        <w:t>Articles of Incorporation</w:t>
      </w:r>
      <w:r w:rsidRPr="1E3DDAE1" w:rsidR="00186974">
        <w:rPr>
          <w:rFonts w:ascii="Calibri" w:hAnsi="Calibri" w:eastAsia="Calibri" w:cs="Calibri"/>
        </w:rPr>
        <w:t xml:space="preserve">, </w:t>
      </w:r>
      <w:r w:rsidRPr="1E3DDAE1" w:rsidR="00817039">
        <w:rPr>
          <w:rFonts w:ascii="Calibri" w:hAnsi="Calibri" w:eastAsia="Calibri" w:cs="Calibri"/>
        </w:rPr>
        <w:t>Bylaws</w:t>
      </w:r>
      <w:r w:rsidRPr="1E3DDAE1" w:rsidR="00186974">
        <w:rPr>
          <w:rFonts w:ascii="Calibri" w:hAnsi="Calibri" w:eastAsia="Calibri" w:cs="Calibri"/>
        </w:rPr>
        <w:t xml:space="preserve">, and Policy and Standards </w:t>
      </w:r>
      <w:r w:rsidRPr="1E3DDAE1" w:rsidR="00186974">
        <w:rPr>
          <w:rFonts w:ascii="Calibri" w:hAnsi="Calibri" w:eastAsia="Calibri" w:cs="Calibri"/>
        </w:rPr>
        <w:t>documents;</w:t>
      </w:r>
      <w:r w:rsidRPr="1E3DDAE1" w:rsidR="005F5E79">
        <w:rPr>
          <w:rFonts w:ascii="Calibri" w:hAnsi="Calibri" w:eastAsia="Calibri" w:cs="Calibri"/>
        </w:rPr>
        <w:t xml:space="preserve"> which can be </w:t>
      </w:r>
      <w:r w:rsidRPr="1E3DDAE1" w:rsidR="005F5E79">
        <w:rPr>
          <w:rFonts w:ascii="Calibri" w:hAnsi="Calibri" w:eastAsia="Calibri" w:cs="Calibri"/>
        </w:rPr>
        <w:t xml:space="preserve">found on the WWWUA website </w:t>
      </w:r>
      <w:r w:rsidRPr="1E3DDAE1" w:rsidR="005F5E79">
        <w:rPr>
          <w:rFonts w:ascii="Calibri" w:hAnsi="Calibri" w:eastAsia="Calibri" w:cs="Calibri"/>
        </w:rPr>
        <w:t>at woodlandwestwater.com</w:t>
      </w:r>
      <w:r w:rsidRPr="1E3DDAE1" w:rsidR="00976493">
        <w:rPr>
          <w:rFonts w:ascii="Calibri" w:hAnsi="Calibri" w:eastAsia="Calibri" w:cs="Calibri"/>
        </w:rPr>
        <w:t>.</w:t>
      </w:r>
    </w:p>
    <w:p w:rsidR="00A277B3" w:rsidRDefault="00A277B3" w14:paraId="2D58EA40" w14:textId="0E868079">
      <w:pPr>
        <w:rPr>
          <w:rFonts w:ascii="Calibri" w:hAnsi="Calibri" w:eastAsia="Calibri" w:cs="Calibri"/>
        </w:rPr>
      </w:pPr>
    </w:p>
    <w:sdt>
      <w:sdtPr>
        <w:rPr>
          <w:rFonts w:ascii="Arial" w:hAnsi="Arial" w:eastAsia="Arial" w:cs="Arial"/>
          <w:b w:val="0"/>
          <w:bCs w:val="0"/>
          <w:color w:val="auto"/>
          <w:sz w:val="24"/>
          <w:szCs w:val="24"/>
        </w:rPr>
        <w:id w:val="-590317564"/>
        <w:docPartObj>
          <w:docPartGallery w:val="Table of Contents"/>
          <w:docPartUnique/>
        </w:docPartObj>
      </w:sdtPr>
      <w:sdtEndPr>
        <w:rPr>
          <w:rFonts w:ascii="Calibri" w:hAnsi="Calibri" w:eastAsia="Arial" w:cs="Arial" w:asciiTheme="minorAscii" w:hAnsiTheme="minorAscii"/>
          <w:b w:val="0"/>
          <w:bCs w:val="0"/>
          <w:noProof/>
          <w:color w:val="auto"/>
          <w:sz w:val="24"/>
          <w:szCs w:val="24"/>
        </w:rPr>
      </w:sdtEndPr>
      <w:sdtContent>
        <w:p w:rsidR="00DD1C16" w:rsidRDefault="00DD1C16" w14:paraId="06F00307" w14:textId="721017A8">
          <w:pPr>
            <w:pStyle w:val="TOCHeading"/>
          </w:pPr>
          <w:r>
            <w:t>Table of Contents</w:t>
          </w:r>
        </w:p>
        <w:p w:rsidR="00C4227D" w:rsidRDefault="00DD1C16" w14:paraId="6F76D5DA" w14:textId="5D00654A">
          <w:pPr>
            <w:pStyle w:val="TOC1"/>
            <w:tabs>
              <w:tab w:val="right" w:leader="dot" w:pos="9350"/>
            </w:tabs>
            <w:rPr>
              <w:rFonts w:eastAsiaTheme="minorEastAsia" w:cstheme="minorBidi"/>
              <w:b w:val="0"/>
              <w:bCs w:val="0"/>
              <w:i w:val="0"/>
              <w:iCs w:val="0"/>
              <w:noProof/>
              <w:kern w:val="2"/>
              <w14:ligatures w14:val="standardContextual"/>
            </w:rPr>
          </w:pPr>
          <w:r>
            <w:rPr>
              <w:b w:val="0"/>
              <w:bCs w:val="0"/>
            </w:rPr>
            <w:fldChar w:fldCharType="begin"/>
          </w:r>
          <w:r>
            <w:instrText xml:space="preserve"> TOC \o "1-3" \h \z \u </w:instrText>
          </w:r>
          <w:r>
            <w:rPr>
              <w:b w:val="0"/>
              <w:bCs w:val="0"/>
            </w:rPr>
            <w:fldChar w:fldCharType="separate"/>
          </w:r>
          <w:hyperlink w:history="1" w:anchor="_Toc197665582">
            <w:r w:rsidRPr="00237FCA" w:rsidR="00C4227D">
              <w:rPr>
                <w:rStyle w:val="Hyperlink"/>
                <w:noProof/>
              </w:rPr>
              <w:t>Overview</w:t>
            </w:r>
            <w:r w:rsidR="00C4227D">
              <w:rPr>
                <w:noProof/>
                <w:webHidden/>
              </w:rPr>
              <w:tab/>
            </w:r>
            <w:r w:rsidR="00C4227D">
              <w:rPr>
                <w:noProof/>
                <w:webHidden/>
              </w:rPr>
              <w:fldChar w:fldCharType="begin"/>
            </w:r>
            <w:r w:rsidR="00C4227D">
              <w:rPr>
                <w:noProof/>
                <w:webHidden/>
              </w:rPr>
              <w:instrText xml:space="preserve"> PAGEREF _Toc197665582 \h </w:instrText>
            </w:r>
            <w:r w:rsidR="00C4227D">
              <w:rPr>
                <w:noProof/>
                <w:webHidden/>
              </w:rPr>
            </w:r>
            <w:r w:rsidR="00C4227D">
              <w:rPr>
                <w:noProof/>
                <w:webHidden/>
              </w:rPr>
              <w:fldChar w:fldCharType="separate"/>
            </w:r>
            <w:r w:rsidR="00C4227D">
              <w:rPr>
                <w:noProof/>
                <w:webHidden/>
              </w:rPr>
              <w:t>1</w:t>
            </w:r>
            <w:r w:rsidR="00C4227D">
              <w:rPr>
                <w:noProof/>
                <w:webHidden/>
              </w:rPr>
              <w:fldChar w:fldCharType="end"/>
            </w:r>
          </w:hyperlink>
        </w:p>
        <w:p w:rsidR="00C4227D" w:rsidRDefault="00C4227D" w14:paraId="3CF6FDB6" w14:textId="307AAFEB">
          <w:pPr>
            <w:pStyle w:val="TOC1"/>
            <w:tabs>
              <w:tab w:val="right" w:leader="dot" w:pos="9350"/>
            </w:tabs>
            <w:rPr>
              <w:rFonts w:eastAsiaTheme="minorEastAsia" w:cstheme="minorBidi"/>
              <w:b w:val="0"/>
              <w:bCs w:val="0"/>
              <w:i w:val="0"/>
              <w:iCs w:val="0"/>
              <w:noProof/>
              <w:kern w:val="2"/>
              <w14:ligatures w14:val="standardContextual"/>
            </w:rPr>
          </w:pPr>
          <w:hyperlink w:history="1" w:anchor="_Toc197665583">
            <w:r w:rsidRPr="00237FCA">
              <w:rPr>
                <w:rStyle w:val="Hyperlink"/>
                <w:noProof/>
              </w:rPr>
              <w:t>Frequently Asked Questions</w:t>
            </w:r>
            <w:r>
              <w:rPr>
                <w:noProof/>
                <w:webHidden/>
              </w:rPr>
              <w:tab/>
            </w:r>
            <w:r>
              <w:rPr>
                <w:noProof/>
                <w:webHidden/>
              </w:rPr>
              <w:fldChar w:fldCharType="begin"/>
            </w:r>
            <w:r>
              <w:rPr>
                <w:noProof/>
                <w:webHidden/>
              </w:rPr>
              <w:instrText xml:space="preserve"> PAGEREF _Toc197665583 \h </w:instrText>
            </w:r>
            <w:r>
              <w:rPr>
                <w:noProof/>
                <w:webHidden/>
              </w:rPr>
            </w:r>
            <w:r>
              <w:rPr>
                <w:noProof/>
                <w:webHidden/>
              </w:rPr>
              <w:fldChar w:fldCharType="separate"/>
            </w:r>
            <w:r>
              <w:rPr>
                <w:noProof/>
                <w:webHidden/>
              </w:rPr>
              <w:t>3</w:t>
            </w:r>
            <w:r>
              <w:rPr>
                <w:noProof/>
                <w:webHidden/>
              </w:rPr>
              <w:fldChar w:fldCharType="end"/>
            </w:r>
          </w:hyperlink>
        </w:p>
        <w:p w:rsidR="00C4227D" w:rsidRDefault="00C4227D" w14:paraId="6A701026" w14:textId="58183EA3">
          <w:pPr>
            <w:pStyle w:val="TOC2"/>
            <w:tabs>
              <w:tab w:val="right" w:leader="dot" w:pos="9350"/>
            </w:tabs>
            <w:rPr>
              <w:rFonts w:eastAsiaTheme="minorEastAsia" w:cstheme="minorBidi"/>
              <w:b w:val="0"/>
              <w:bCs w:val="0"/>
              <w:noProof/>
              <w:kern w:val="2"/>
              <w:sz w:val="24"/>
              <w:szCs w:val="24"/>
              <w14:ligatures w14:val="standardContextual"/>
            </w:rPr>
          </w:pPr>
          <w:hyperlink w:history="1" w:anchor="_Toc197665584">
            <w:r w:rsidRPr="00237FCA">
              <w:rPr>
                <w:rStyle w:val="Hyperlink"/>
                <w:noProof/>
              </w:rPr>
              <w:t>Who do I contact if I discover a leak?</w:t>
            </w:r>
            <w:r>
              <w:rPr>
                <w:noProof/>
                <w:webHidden/>
              </w:rPr>
              <w:tab/>
            </w:r>
            <w:r>
              <w:rPr>
                <w:noProof/>
                <w:webHidden/>
              </w:rPr>
              <w:fldChar w:fldCharType="begin"/>
            </w:r>
            <w:r>
              <w:rPr>
                <w:noProof/>
                <w:webHidden/>
              </w:rPr>
              <w:instrText xml:space="preserve"> PAGEREF _Toc197665584 \h </w:instrText>
            </w:r>
            <w:r>
              <w:rPr>
                <w:noProof/>
                <w:webHidden/>
              </w:rPr>
            </w:r>
            <w:r>
              <w:rPr>
                <w:noProof/>
                <w:webHidden/>
              </w:rPr>
              <w:fldChar w:fldCharType="separate"/>
            </w:r>
            <w:r>
              <w:rPr>
                <w:noProof/>
                <w:webHidden/>
              </w:rPr>
              <w:t>3</w:t>
            </w:r>
            <w:r>
              <w:rPr>
                <w:noProof/>
                <w:webHidden/>
              </w:rPr>
              <w:fldChar w:fldCharType="end"/>
            </w:r>
          </w:hyperlink>
        </w:p>
        <w:p w:rsidR="00C4227D" w:rsidRDefault="00C4227D" w14:paraId="68286442" w14:textId="59954820">
          <w:pPr>
            <w:pStyle w:val="TOC2"/>
            <w:tabs>
              <w:tab w:val="right" w:leader="dot" w:pos="9350"/>
            </w:tabs>
            <w:rPr>
              <w:rFonts w:eastAsiaTheme="minorEastAsia" w:cstheme="minorBidi"/>
              <w:b w:val="0"/>
              <w:bCs w:val="0"/>
              <w:noProof/>
              <w:kern w:val="2"/>
              <w:sz w:val="24"/>
              <w:szCs w:val="24"/>
              <w14:ligatures w14:val="standardContextual"/>
            </w:rPr>
          </w:pPr>
          <w:hyperlink w:history="1" w:anchor="_Toc197665585">
            <w:r w:rsidRPr="00237FCA">
              <w:rPr>
                <w:rStyle w:val="Hyperlink"/>
                <w:noProof/>
              </w:rPr>
              <w:t>Who do I contact for non-emergency water problems/questions?</w:t>
            </w:r>
            <w:r>
              <w:rPr>
                <w:noProof/>
                <w:webHidden/>
              </w:rPr>
              <w:tab/>
            </w:r>
            <w:r>
              <w:rPr>
                <w:noProof/>
                <w:webHidden/>
              </w:rPr>
              <w:fldChar w:fldCharType="begin"/>
            </w:r>
            <w:r>
              <w:rPr>
                <w:noProof/>
                <w:webHidden/>
              </w:rPr>
              <w:instrText xml:space="preserve"> PAGEREF _Toc197665585 \h </w:instrText>
            </w:r>
            <w:r>
              <w:rPr>
                <w:noProof/>
                <w:webHidden/>
              </w:rPr>
            </w:r>
            <w:r>
              <w:rPr>
                <w:noProof/>
                <w:webHidden/>
              </w:rPr>
              <w:fldChar w:fldCharType="separate"/>
            </w:r>
            <w:r>
              <w:rPr>
                <w:noProof/>
                <w:webHidden/>
              </w:rPr>
              <w:t>3</w:t>
            </w:r>
            <w:r>
              <w:rPr>
                <w:noProof/>
                <w:webHidden/>
              </w:rPr>
              <w:fldChar w:fldCharType="end"/>
            </w:r>
          </w:hyperlink>
        </w:p>
        <w:p w:rsidR="00C4227D" w:rsidRDefault="00C4227D" w14:paraId="709B2BBD" w14:textId="1A2A279B">
          <w:pPr>
            <w:pStyle w:val="TOC2"/>
            <w:tabs>
              <w:tab w:val="right" w:leader="dot" w:pos="9350"/>
            </w:tabs>
            <w:rPr>
              <w:rFonts w:eastAsiaTheme="minorEastAsia" w:cstheme="minorBidi"/>
              <w:b w:val="0"/>
              <w:bCs w:val="0"/>
              <w:noProof/>
              <w:kern w:val="2"/>
              <w:sz w:val="24"/>
              <w:szCs w:val="24"/>
              <w14:ligatures w14:val="standardContextual"/>
            </w:rPr>
          </w:pPr>
          <w:hyperlink w:history="1" w:anchor="_Toc197665586">
            <w:r w:rsidRPr="00237FCA">
              <w:rPr>
                <w:rStyle w:val="Hyperlink"/>
                <w:noProof/>
              </w:rPr>
              <w:t>What do I do if a plumber needs to shut off my water “at the street”?</w:t>
            </w:r>
            <w:r>
              <w:rPr>
                <w:noProof/>
                <w:webHidden/>
              </w:rPr>
              <w:tab/>
            </w:r>
            <w:r>
              <w:rPr>
                <w:noProof/>
                <w:webHidden/>
              </w:rPr>
              <w:fldChar w:fldCharType="begin"/>
            </w:r>
            <w:r>
              <w:rPr>
                <w:noProof/>
                <w:webHidden/>
              </w:rPr>
              <w:instrText xml:space="preserve"> PAGEREF _Toc197665586 \h </w:instrText>
            </w:r>
            <w:r>
              <w:rPr>
                <w:noProof/>
                <w:webHidden/>
              </w:rPr>
            </w:r>
            <w:r>
              <w:rPr>
                <w:noProof/>
                <w:webHidden/>
              </w:rPr>
              <w:fldChar w:fldCharType="separate"/>
            </w:r>
            <w:r>
              <w:rPr>
                <w:noProof/>
                <w:webHidden/>
              </w:rPr>
              <w:t>3</w:t>
            </w:r>
            <w:r>
              <w:rPr>
                <w:noProof/>
                <w:webHidden/>
              </w:rPr>
              <w:fldChar w:fldCharType="end"/>
            </w:r>
          </w:hyperlink>
        </w:p>
        <w:p w:rsidR="00C4227D" w:rsidRDefault="00C4227D" w14:paraId="0BE9E3DB" w14:textId="1F94150E">
          <w:pPr>
            <w:pStyle w:val="TOC2"/>
            <w:tabs>
              <w:tab w:val="right" w:leader="dot" w:pos="9350"/>
            </w:tabs>
            <w:rPr>
              <w:rFonts w:eastAsiaTheme="minorEastAsia" w:cstheme="minorBidi"/>
              <w:b w:val="0"/>
              <w:bCs w:val="0"/>
              <w:noProof/>
              <w:kern w:val="2"/>
              <w:sz w:val="24"/>
              <w:szCs w:val="24"/>
              <w14:ligatures w14:val="standardContextual"/>
            </w:rPr>
          </w:pPr>
          <w:hyperlink w:history="1" w:anchor="_Toc197665587">
            <w:r w:rsidRPr="00237FCA">
              <w:rPr>
                <w:rStyle w:val="Hyperlink"/>
                <w:noProof/>
              </w:rPr>
              <w:t>Who do I contact if I plan to dig/excavate on my property?</w:t>
            </w:r>
            <w:r>
              <w:rPr>
                <w:noProof/>
                <w:webHidden/>
              </w:rPr>
              <w:tab/>
            </w:r>
            <w:r>
              <w:rPr>
                <w:noProof/>
                <w:webHidden/>
              </w:rPr>
              <w:fldChar w:fldCharType="begin"/>
            </w:r>
            <w:r>
              <w:rPr>
                <w:noProof/>
                <w:webHidden/>
              </w:rPr>
              <w:instrText xml:space="preserve"> PAGEREF _Toc197665587 \h </w:instrText>
            </w:r>
            <w:r>
              <w:rPr>
                <w:noProof/>
                <w:webHidden/>
              </w:rPr>
            </w:r>
            <w:r>
              <w:rPr>
                <w:noProof/>
                <w:webHidden/>
              </w:rPr>
              <w:fldChar w:fldCharType="separate"/>
            </w:r>
            <w:r>
              <w:rPr>
                <w:noProof/>
                <w:webHidden/>
              </w:rPr>
              <w:t>3</w:t>
            </w:r>
            <w:r>
              <w:rPr>
                <w:noProof/>
                <w:webHidden/>
              </w:rPr>
              <w:fldChar w:fldCharType="end"/>
            </w:r>
          </w:hyperlink>
        </w:p>
        <w:p w:rsidR="00C4227D" w:rsidRDefault="00C4227D" w14:paraId="26D6F525" w14:textId="703928B1">
          <w:pPr>
            <w:pStyle w:val="TOC2"/>
            <w:tabs>
              <w:tab w:val="right" w:leader="dot" w:pos="9350"/>
            </w:tabs>
            <w:rPr>
              <w:rFonts w:eastAsiaTheme="minorEastAsia" w:cstheme="minorBidi"/>
              <w:b w:val="0"/>
              <w:bCs w:val="0"/>
              <w:noProof/>
              <w:kern w:val="2"/>
              <w:sz w:val="24"/>
              <w:szCs w:val="24"/>
              <w14:ligatures w14:val="standardContextual"/>
            </w:rPr>
          </w:pPr>
          <w:hyperlink w:history="1" w:anchor="_Toc197665588">
            <w:r w:rsidRPr="00237FCA">
              <w:rPr>
                <w:rStyle w:val="Hyperlink"/>
                <w:noProof/>
              </w:rPr>
              <w:t>Who do I contact if I haven’t received my bill?</w:t>
            </w:r>
            <w:r>
              <w:rPr>
                <w:noProof/>
                <w:webHidden/>
              </w:rPr>
              <w:tab/>
            </w:r>
            <w:r>
              <w:rPr>
                <w:noProof/>
                <w:webHidden/>
              </w:rPr>
              <w:fldChar w:fldCharType="begin"/>
            </w:r>
            <w:r>
              <w:rPr>
                <w:noProof/>
                <w:webHidden/>
              </w:rPr>
              <w:instrText xml:space="preserve"> PAGEREF _Toc197665588 \h </w:instrText>
            </w:r>
            <w:r>
              <w:rPr>
                <w:noProof/>
                <w:webHidden/>
              </w:rPr>
            </w:r>
            <w:r>
              <w:rPr>
                <w:noProof/>
                <w:webHidden/>
              </w:rPr>
              <w:fldChar w:fldCharType="separate"/>
            </w:r>
            <w:r>
              <w:rPr>
                <w:noProof/>
                <w:webHidden/>
              </w:rPr>
              <w:t>3</w:t>
            </w:r>
            <w:r>
              <w:rPr>
                <w:noProof/>
                <w:webHidden/>
              </w:rPr>
              <w:fldChar w:fldCharType="end"/>
            </w:r>
          </w:hyperlink>
        </w:p>
        <w:p w:rsidR="00C4227D" w:rsidRDefault="00C4227D" w14:paraId="1F8742D7" w14:textId="7FD7269F">
          <w:pPr>
            <w:pStyle w:val="TOC2"/>
            <w:tabs>
              <w:tab w:val="right" w:leader="dot" w:pos="9350"/>
            </w:tabs>
            <w:rPr>
              <w:rFonts w:eastAsiaTheme="minorEastAsia" w:cstheme="minorBidi"/>
              <w:b w:val="0"/>
              <w:bCs w:val="0"/>
              <w:noProof/>
              <w:kern w:val="2"/>
              <w:sz w:val="24"/>
              <w:szCs w:val="24"/>
              <w14:ligatures w14:val="standardContextual"/>
            </w:rPr>
          </w:pPr>
          <w:hyperlink w:history="1" w:anchor="_Toc197665589">
            <w:r w:rsidRPr="00237FCA">
              <w:rPr>
                <w:rStyle w:val="Hyperlink"/>
                <w:noProof/>
              </w:rPr>
              <w:t>Who do I contact with questions about the bill?</w:t>
            </w:r>
            <w:r>
              <w:rPr>
                <w:noProof/>
                <w:webHidden/>
              </w:rPr>
              <w:tab/>
            </w:r>
            <w:r>
              <w:rPr>
                <w:noProof/>
                <w:webHidden/>
              </w:rPr>
              <w:fldChar w:fldCharType="begin"/>
            </w:r>
            <w:r>
              <w:rPr>
                <w:noProof/>
                <w:webHidden/>
              </w:rPr>
              <w:instrText xml:space="preserve"> PAGEREF _Toc197665589 \h </w:instrText>
            </w:r>
            <w:r>
              <w:rPr>
                <w:noProof/>
                <w:webHidden/>
              </w:rPr>
            </w:r>
            <w:r>
              <w:rPr>
                <w:noProof/>
                <w:webHidden/>
              </w:rPr>
              <w:fldChar w:fldCharType="separate"/>
            </w:r>
            <w:r>
              <w:rPr>
                <w:noProof/>
                <w:webHidden/>
              </w:rPr>
              <w:t>3</w:t>
            </w:r>
            <w:r>
              <w:rPr>
                <w:noProof/>
                <w:webHidden/>
              </w:rPr>
              <w:fldChar w:fldCharType="end"/>
            </w:r>
          </w:hyperlink>
        </w:p>
        <w:p w:rsidR="00C4227D" w:rsidRDefault="00C4227D" w14:paraId="231C0700" w14:textId="21EA95B0">
          <w:pPr>
            <w:pStyle w:val="TOC2"/>
            <w:tabs>
              <w:tab w:val="right" w:leader="dot" w:pos="9350"/>
            </w:tabs>
            <w:rPr>
              <w:rFonts w:eastAsiaTheme="minorEastAsia" w:cstheme="minorBidi"/>
              <w:b w:val="0"/>
              <w:bCs w:val="0"/>
              <w:noProof/>
              <w:kern w:val="2"/>
              <w:sz w:val="24"/>
              <w:szCs w:val="24"/>
              <w14:ligatures w14:val="standardContextual"/>
            </w:rPr>
          </w:pPr>
          <w:hyperlink w:history="1" w:anchor="_Toc197665590">
            <w:r w:rsidRPr="00237FCA">
              <w:rPr>
                <w:rStyle w:val="Hyperlink"/>
                <w:noProof/>
              </w:rPr>
              <w:t>What are the water usage rates and fees?</w:t>
            </w:r>
            <w:r>
              <w:rPr>
                <w:noProof/>
                <w:webHidden/>
              </w:rPr>
              <w:tab/>
            </w:r>
            <w:r>
              <w:rPr>
                <w:noProof/>
                <w:webHidden/>
              </w:rPr>
              <w:fldChar w:fldCharType="begin"/>
            </w:r>
            <w:r>
              <w:rPr>
                <w:noProof/>
                <w:webHidden/>
              </w:rPr>
              <w:instrText xml:space="preserve"> PAGEREF _Toc197665590 \h </w:instrText>
            </w:r>
            <w:r>
              <w:rPr>
                <w:noProof/>
                <w:webHidden/>
              </w:rPr>
            </w:r>
            <w:r>
              <w:rPr>
                <w:noProof/>
                <w:webHidden/>
              </w:rPr>
              <w:fldChar w:fldCharType="separate"/>
            </w:r>
            <w:r>
              <w:rPr>
                <w:noProof/>
                <w:webHidden/>
              </w:rPr>
              <w:t>3</w:t>
            </w:r>
            <w:r>
              <w:rPr>
                <w:noProof/>
                <w:webHidden/>
              </w:rPr>
              <w:fldChar w:fldCharType="end"/>
            </w:r>
          </w:hyperlink>
        </w:p>
        <w:p w:rsidR="00C4227D" w:rsidRDefault="00C4227D" w14:paraId="05455D20" w14:textId="0C23B97F">
          <w:pPr>
            <w:pStyle w:val="TOC2"/>
            <w:tabs>
              <w:tab w:val="right" w:leader="dot" w:pos="9350"/>
            </w:tabs>
            <w:rPr>
              <w:rFonts w:eastAsiaTheme="minorEastAsia" w:cstheme="minorBidi"/>
              <w:b w:val="0"/>
              <w:bCs w:val="0"/>
              <w:noProof/>
              <w:kern w:val="2"/>
              <w:sz w:val="24"/>
              <w:szCs w:val="24"/>
              <w14:ligatures w14:val="standardContextual"/>
            </w:rPr>
          </w:pPr>
          <w:hyperlink w:history="1" w:anchor="_Toc197665591">
            <w:r w:rsidRPr="00237FCA">
              <w:rPr>
                <w:rStyle w:val="Hyperlink"/>
                <w:noProof/>
              </w:rPr>
              <w:t>If the house is unoccupied and no water is used during a monthly billing cycle, will I be charged?</w:t>
            </w:r>
            <w:r>
              <w:rPr>
                <w:noProof/>
                <w:webHidden/>
              </w:rPr>
              <w:tab/>
            </w:r>
            <w:r>
              <w:rPr>
                <w:noProof/>
                <w:webHidden/>
              </w:rPr>
              <w:fldChar w:fldCharType="begin"/>
            </w:r>
            <w:r>
              <w:rPr>
                <w:noProof/>
                <w:webHidden/>
              </w:rPr>
              <w:instrText xml:space="preserve"> PAGEREF _Toc197665591 \h </w:instrText>
            </w:r>
            <w:r>
              <w:rPr>
                <w:noProof/>
                <w:webHidden/>
              </w:rPr>
            </w:r>
            <w:r>
              <w:rPr>
                <w:noProof/>
                <w:webHidden/>
              </w:rPr>
              <w:fldChar w:fldCharType="separate"/>
            </w:r>
            <w:r>
              <w:rPr>
                <w:noProof/>
                <w:webHidden/>
              </w:rPr>
              <w:t>4</w:t>
            </w:r>
            <w:r>
              <w:rPr>
                <w:noProof/>
                <w:webHidden/>
              </w:rPr>
              <w:fldChar w:fldCharType="end"/>
            </w:r>
          </w:hyperlink>
        </w:p>
        <w:p w:rsidR="00C4227D" w:rsidRDefault="00C4227D" w14:paraId="51124B19" w14:textId="03C9F4F8">
          <w:pPr>
            <w:pStyle w:val="TOC2"/>
            <w:tabs>
              <w:tab w:val="right" w:leader="dot" w:pos="9350"/>
            </w:tabs>
            <w:rPr>
              <w:rFonts w:eastAsiaTheme="minorEastAsia" w:cstheme="minorBidi"/>
              <w:b w:val="0"/>
              <w:bCs w:val="0"/>
              <w:noProof/>
              <w:kern w:val="2"/>
              <w:sz w:val="24"/>
              <w:szCs w:val="24"/>
              <w14:ligatures w14:val="standardContextual"/>
            </w:rPr>
          </w:pPr>
          <w:hyperlink w:history="1" w:anchor="_Toc197665592">
            <w:r w:rsidRPr="00237FCA">
              <w:rPr>
                <w:rStyle w:val="Hyperlink"/>
                <w:noProof/>
              </w:rPr>
              <w:t>Can I prepay water charges?</w:t>
            </w:r>
            <w:r>
              <w:rPr>
                <w:noProof/>
                <w:webHidden/>
              </w:rPr>
              <w:tab/>
            </w:r>
            <w:r>
              <w:rPr>
                <w:noProof/>
                <w:webHidden/>
              </w:rPr>
              <w:fldChar w:fldCharType="begin"/>
            </w:r>
            <w:r>
              <w:rPr>
                <w:noProof/>
                <w:webHidden/>
              </w:rPr>
              <w:instrText xml:space="preserve"> PAGEREF _Toc197665592 \h </w:instrText>
            </w:r>
            <w:r>
              <w:rPr>
                <w:noProof/>
                <w:webHidden/>
              </w:rPr>
            </w:r>
            <w:r>
              <w:rPr>
                <w:noProof/>
                <w:webHidden/>
              </w:rPr>
              <w:fldChar w:fldCharType="separate"/>
            </w:r>
            <w:r>
              <w:rPr>
                <w:noProof/>
                <w:webHidden/>
              </w:rPr>
              <w:t>4</w:t>
            </w:r>
            <w:r>
              <w:rPr>
                <w:noProof/>
                <w:webHidden/>
              </w:rPr>
              <w:fldChar w:fldCharType="end"/>
            </w:r>
          </w:hyperlink>
        </w:p>
        <w:p w:rsidR="00C4227D" w:rsidRDefault="00C4227D" w14:paraId="45D7D9F2" w14:textId="62EA689A">
          <w:pPr>
            <w:pStyle w:val="TOC2"/>
            <w:tabs>
              <w:tab w:val="right" w:leader="dot" w:pos="9350"/>
            </w:tabs>
            <w:rPr>
              <w:rFonts w:eastAsiaTheme="minorEastAsia" w:cstheme="minorBidi"/>
              <w:b w:val="0"/>
              <w:bCs w:val="0"/>
              <w:noProof/>
              <w:kern w:val="2"/>
              <w:sz w:val="24"/>
              <w:szCs w:val="24"/>
              <w14:ligatures w14:val="standardContextual"/>
            </w:rPr>
          </w:pPr>
          <w:hyperlink w:history="1" w:anchor="_Toc197665593">
            <w:r w:rsidRPr="00237FCA">
              <w:rPr>
                <w:rStyle w:val="Hyperlink"/>
                <w:noProof/>
              </w:rPr>
              <w:t>What happens if I rent my property?</w:t>
            </w:r>
            <w:r>
              <w:rPr>
                <w:noProof/>
                <w:webHidden/>
              </w:rPr>
              <w:tab/>
            </w:r>
            <w:r>
              <w:rPr>
                <w:noProof/>
                <w:webHidden/>
              </w:rPr>
              <w:fldChar w:fldCharType="begin"/>
            </w:r>
            <w:r>
              <w:rPr>
                <w:noProof/>
                <w:webHidden/>
              </w:rPr>
              <w:instrText xml:space="preserve"> PAGEREF _Toc197665593 \h </w:instrText>
            </w:r>
            <w:r>
              <w:rPr>
                <w:noProof/>
                <w:webHidden/>
              </w:rPr>
            </w:r>
            <w:r>
              <w:rPr>
                <w:noProof/>
                <w:webHidden/>
              </w:rPr>
              <w:fldChar w:fldCharType="separate"/>
            </w:r>
            <w:r>
              <w:rPr>
                <w:noProof/>
                <w:webHidden/>
              </w:rPr>
              <w:t>4</w:t>
            </w:r>
            <w:r>
              <w:rPr>
                <w:noProof/>
                <w:webHidden/>
              </w:rPr>
              <w:fldChar w:fldCharType="end"/>
            </w:r>
          </w:hyperlink>
        </w:p>
        <w:p w:rsidR="00C4227D" w:rsidRDefault="00C4227D" w14:paraId="04D0E6EB" w14:textId="5676B66A">
          <w:pPr>
            <w:pStyle w:val="TOC1"/>
            <w:tabs>
              <w:tab w:val="right" w:leader="dot" w:pos="9350"/>
            </w:tabs>
            <w:rPr>
              <w:rFonts w:eastAsiaTheme="minorEastAsia" w:cstheme="minorBidi"/>
              <w:b w:val="0"/>
              <w:bCs w:val="0"/>
              <w:i w:val="0"/>
              <w:iCs w:val="0"/>
              <w:noProof/>
              <w:kern w:val="2"/>
              <w14:ligatures w14:val="standardContextual"/>
            </w:rPr>
          </w:pPr>
          <w:hyperlink w:history="1" w:anchor="_Toc197665594">
            <w:r w:rsidRPr="00237FCA">
              <w:rPr>
                <w:rStyle w:val="Hyperlink"/>
                <w:noProof/>
              </w:rPr>
              <w:t>Organization and Management</w:t>
            </w:r>
            <w:r>
              <w:rPr>
                <w:noProof/>
                <w:webHidden/>
              </w:rPr>
              <w:tab/>
            </w:r>
            <w:r>
              <w:rPr>
                <w:noProof/>
                <w:webHidden/>
              </w:rPr>
              <w:fldChar w:fldCharType="begin"/>
            </w:r>
            <w:r>
              <w:rPr>
                <w:noProof/>
                <w:webHidden/>
              </w:rPr>
              <w:instrText xml:space="preserve"> PAGEREF _Toc197665594 \h </w:instrText>
            </w:r>
            <w:r>
              <w:rPr>
                <w:noProof/>
                <w:webHidden/>
              </w:rPr>
            </w:r>
            <w:r>
              <w:rPr>
                <w:noProof/>
                <w:webHidden/>
              </w:rPr>
              <w:fldChar w:fldCharType="separate"/>
            </w:r>
            <w:r>
              <w:rPr>
                <w:noProof/>
                <w:webHidden/>
              </w:rPr>
              <w:t>4</w:t>
            </w:r>
            <w:r>
              <w:rPr>
                <w:noProof/>
                <w:webHidden/>
              </w:rPr>
              <w:fldChar w:fldCharType="end"/>
            </w:r>
          </w:hyperlink>
        </w:p>
        <w:p w:rsidR="00C4227D" w:rsidRDefault="00C4227D" w14:paraId="5D377C38" w14:textId="2613309C">
          <w:pPr>
            <w:pStyle w:val="TOC2"/>
            <w:tabs>
              <w:tab w:val="right" w:leader="dot" w:pos="9350"/>
            </w:tabs>
            <w:rPr>
              <w:rFonts w:eastAsiaTheme="minorEastAsia" w:cstheme="minorBidi"/>
              <w:b w:val="0"/>
              <w:bCs w:val="0"/>
              <w:noProof/>
              <w:kern w:val="2"/>
              <w:sz w:val="24"/>
              <w:szCs w:val="24"/>
              <w14:ligatures w14:val="standardContextual"/>
            </w:rPr>
          </w:pPr>
          <w:hyperlink w:history="1" w:anchor="_Toc197665595">
            <w:r w:rsidRPr="00237FCA">
              <w:rPr>
                <w:rStyle w:val="Hyperlink"/>
                <w:noProof/>
              </w:rPr>
              <w:t>Water System Infrastructure Ownership and Responsibilities</w:t>
            </w:r>
            <w:r>
              <w:rPr>
                <w:noProof/>
                <w:webHidden/>
              </w:rPr>
              <w:tab/>
            </w:r>
            <w:r>
              <w:rPr>
                <w:noProof/>
                <w:webHidden/>
              </w:rPr>
              <w:fldChar w:fldCharType="begin"/>
            </w:r>
            <w:r>
              <w:rPr>
                <w:noProof/>
                <w:webHidden/>
              </w:rPr>
              <w:instrText xml:space="preserve"> PAGEREF _Toc197665595 \h </w:instrText>
            </w:r>
            <w:r>
              <w:rPr>
                <w:noProof/>
                <w:webHidden/>
              </w:rPr>
            </w:r>
            <w:r>
              <w:rPr>
                <w:noProof/>
                <w:webHidden/>
              </w:rPr>
              <w:fldChar w:fldCharType="separate"/>
            </w:r>
            <w:r>
              <w:rPr>
                <w:noProof/>
                <w:webHidden/>
              </w:rPr>
              <w:t>4</w:t>
            </w:r>
            <w:r>
              <w:rPr>
                <w:noProof/>
                <w:webHidden/>
              </w:rPr>
              <w:fldChar w:fldCharType="end"/>
            </w:r>
          </w:hyperlink>
        </w:p>
        <w:p w:rsidR="00C4227D" w:rsidRDefault="00C4227D" w14:paraId="34A548AF" w14:textId="39E249FA">
          <w:pPr>
            <w:pStyle w:val="TOC3"/>
            <w:tabs>
              <w:tab w:val="right" w:leader="dot" w:pos="9350"/>
            </w:tabs>
            <w:rPr>
              <w:rFonts w:eastAsiaTheme="minorEastAsia" w:cstheme="minorBidi"/>
              <w:noProof/>
              <w:kern w:val="2"/>
              <w:sz w:val="24"/>
              <w:szCs w:val="24"/>
              <w14:ligatures w14:val="standardContextual"/>
            </w:rPr>
          </w:pPr>
          <w:hyperlink w:history="1" w:anchor="_Toc197665596">
            <w:r w:rsidRPr="00237FCA">
              <w:rPr>
                <w:rStyle w:val="Hyperlink"/>
                <w:noProof/>
              </w:rPr>
              <w:t>WWWUA Responsibilities</w:t>
            </w:r>
            <w:r>
              <w:rPr>
                <w:noProof/>
                <w:webHidden/>
              </w:rPr>
              <w:tab/>
            </w:r>
            <w:r>
              <w:rPr>
                <w:noProof/>
                <w:webHidden/>
              </w:rPr>
              <w:fldChar w:fldCharType="begin"/>
            </w:r>
            <w:r>
              <w:rPr>
                <w:noProof/>
                <w:webHidden/>
              </w:rPr>
              <w:instrText xml:space="preserve"> PAGEREF _Toc197665596 \h </w:instrText>
            </w:r>
            <w:r>
              <w:rPr>
                <w:noProof/>
                <w:webHidden/>
              </w:rPr>
            </w:r>
            <w:r>
              <w:rPr>
                <w:noProof/>
                <w:webHidden/>
              </w:rPr>
              <w:fldChar w:fldCharType="separate"/>
            </w:r>
            <w:r>
              <w:rPr>
                <w:noProof/>
                <w:webHidden/>
              </w:rPr>
              <w:t>4</w:t>
            </w:r>
            <w:r>
              <w:rPr>
                <w:noProof/>
                <w:webHidden/>
              </w:rPr>
              <w:fldChar w:fldCharType="end"/>
            </w:r>
          </w:hyperlink>
        </w:p>
        <w:p w:rsidR="00C4227D" w:rsidRDefault="00C4227D" w14:paraId="43E24155" w14:textId="4C9B78C6">
          <w:pPr>
            <w:pStyle w:val="TOC3"/>
            <w:tabs>
              <w:tab w:val="right" w:leader="dot" w:pos="9350"/>
            </w:tabs>
            <w:rPr>
              <w:rFonts w:eastAsiaTheme="minorEastAsia" w:cstheme="minorBidi"/>
              <w:noProof/>
              <w:kern w:val="2"/>
              <w:sz w:val="24"/>
              <w:szCs w:val="24"/>
              <w14:ligatures w14:val="standardContextual"/>
            </w:rPr>
          </w:pPr>
          <w:hyperlink w:history="1" w:anchor="_Toc197665597">
            <w:r w:rsidRPr="00237FCA">
              <w:rPr>
                <w:rStyle w:val="Hyperlink"/>
                <w:noProof/>
              </w:rPr>
              <w:t>Property Owner Responsibilities</w:t>
            </w:r>
            <w:r>
              <w:rPr>
                <w:noProof/>
                <w:webHidden/>
              </w:rPr>
              <w:tab/>
            </w:r>
            <w:r>
              <w:rPr>
                <w:noProof/>
                <w:webHidden/>
              </w:rPr>
              <w:fldChar w:fldCharType="begin"/>
            </w:r>
            <w:r>
              <w:rPr>
                <w:noProof/>
                <w:webHidden/>
              </w:rPr>
              <w:instrText xml:space="preserve"> PAGEREF _Toc197665597 \h </w:instrText>
            </w:r>
            <w:r>
              <w:rPr>
                <w:noProof/>
                <w:webHidden/>
              </w:rPr>
            </w:r>
            <w:r>
              <w:rPr>
                <w:noProof/>
                <w:webHidden/>
              </w:rPr>
              <w:fldChar w:fldCharType="separate"/>
            </w:r>
            <w:r>
              <w:rPr>
                <w:noProof/>
                <w:webHidden/>
              </w:rPr>
              <w:t>4</w:t>
            </w:r>
            <w:r>
              <w:rPr>
                <w:noProof/>
                <w:webHidden/>
              </w:rPr>
              <w:fldChar w:fldCharType="end"/>
            </w:r>
          </w:hyperlink>
        </w:p>
        <w:p w:rsidR="00C4227D" w:rsidRDefault="00C4227D" w14:paraId="59F138F6" w14:textId="40307284">
          <w:pPr>
            <w:pStyle w:val="TOC1"/>
            <w:tabs>
              <w:tab w:val="right" w:leader="dot" w:pos="9350"/>
            </w:tabs>
            <w:rPr>
              <w:rFonts w:eastAsiaTheme="minorEastAsia" w:cstheme="minorBidi"/>
              <w:b w:val="0"/>
              <w:bCs w:val="0"/>
              <w:i w:val="0"/>
              <w:iCs w:val="0"/>
              <w:noProof/>
              <w:kern w:val="2"/>
              <w14:ligatures w14:val="standardContextual"/>
            </w:rPr>
          </w:pPr>
          <w:hyperlink w:history="1" w:anchor="_Toc197665598">
            <w:r w:rsidRPr="00237FCA">
              <w:rPr>
                <w:rStyle w:val="Hyperlink"/>
                <w:noProof/>
              </w:rPr>
              <w:t>Billing</w:t>
            </w:r>
            <w:r>
              <w:rPr>
                <w:noProof/>
                <w:webHidden/>
              </w:rPr>
              <w:tab/>
            </w:r>
            <w:r>
              <w:rPr>
                <w:noProof/>
                <w:webHidden/>
              </w:rPr>
              <w:fldChar w:fldCharType="begin"/>
            </w:r>
            <w:r>
              <w:rPr>
                <w:noProof/>
                <w:webHidden/>
              </w:rPr>
              <w:instrText xml:space="preserve"> PAGEREF _Toc197665598 \h </w:instrText>
            </w:r>
            <w:r>
              <w:rPr>
                <w:noProof/>
                <w:webHidden/>
              </w:rPr>
            </w:r>
            <w:r>
              <w:rPr>
                <w:noProof/>
                <w:webHidden/>
              </w:rPr>
              <w:fldChar w:fldCharType="separate"/>
            </w:r>
            <w:r>
              <w:rPr>
                <w:noProof/>
                <w:webHidden/>
              </w:rPr>
              <w:t>6</w:t>
            </w:r>
            <w:r>
              <w:rPr>
                <w:noProof/>
                <w:webHidden/>
              </w:rPr>
              <w:fldChar w:fldCharType="end"/>
            </w:r>
          </w:hyperlink>
        </w:p>
        <w:p w:rsidRPr="00E154F7" w:rsidR="00A277B3" w:rsidP="00E154F7" w:rsidRDefault="00DD1C16" w14:paraId="2D58EA41" w14:textId="16232277">
          <w:r>
            <w:rPr>
              <w:b/>
              <w:bCs/>
              <w:noProof/>
            </w:rPr>
            <w:fldChar w:fldCharType="end"/>
          </w:r>
        </w:p>
      </w:sdtContent>
    </w:sdt>
    <w:p w:rsidR="00A277B3" w:rsidRDefault="00CA297D" w14:paraId="2D58EA42" w14:textId="77777777">
      <w:pPr>
        <w:jc w:val="center"/>
        <w:rPr>
          <w:rFonts w:ascii="Calibri" w:hAnsi="Calibri" w:eastAsia="Calibri" w:cs="Calibri"/>
        </w:rPr>
      </w:pPr>
      <w:r>
        <w:br w:type="page"/>
      </w:r>
    </w:p>
    <w:p w:rsidR="0018272B" w:rsidP="00B1518B" w:rsidRDefault="0018272B" w14:paraId="0C94A90B" w14:textId="48DD7D3B">
      <w:pPr>
        <w:pStyle w:val="Heading1"/>
      </w:pPr>
      <w:bookmarkStart w:name="_Toc197665583" w:id="2"/>
      <w:r>
        <w:t>F</w:t>
      </w:r>
      <w:r w:rsidR="005C1FA7">
        <w:t>requently Asked Questions</w:t>
      </w:r>
      <w:bookmarkEnd w:id="2"/>
    </w:p>
    <w:p w:rsidRPr="0097741F" w:rsidR="0097741F" w:rsidP="0097741F" w:rsidRDefault="00CB2A29" w14:paraId="362662BF" w14:textId="086E3035">
      <w:r>
        <w:t xml:space="preserve">While </w:t>
      </w:r>
      <w:r w:rsidR="00D7266D">
        <w:t>you are</w:t>
      </w:r>
      <w:r w:rsidR="00E84873">
        <w:t xml:space="preserve"> no doubt</w:t>
      </w:r>
      <w:r w:rsidR="00D7266D">
        <w:t xml:space="preserve"> eager to delve into every WWWUA organizational, </w:t>
      </w:r>
      <w:r w:rsidR="007200CA">
        <w:t>administrative, policy and operational document you can get your hands on</w:t>
      </w:r>
      <w:r w:rsidR="00EE4DA9">
        <w:t>, the following list of FAQs have been compiled for quick reference on the off chance you</w:t>
      </w:r>
      <w:r w:rsidR="004C59E6">
        <w:t xml:space="preserve"> might want/need to </w:t>
      </w:r>
      <w:r w:rsidR="00367ADE">
        <w:t>get something accomplished today</w:t>
      </w:r>
      <w:r w:rsidR="00A653C4">
        <w:t>.</w:t>
      </w:r>
      <w:r w:rsidR="00EE4DA9">
        <w:t xml:space="preserve"> </w:t>
      </w:r>
    </w:p>
    <w:p w:rsidRPr="00893E76" w:rsidR="00F517E7" w:rsidP="00893E76" w:rsidRDefault="00F517E7" w14:paraId="0E533BBF" w14:textId="0AA07D1D">
      <w:pPr>
        <w:pStyle w:val="Heading2"/>
      </w:pPr>
      <w:bookmarkStart w:name="_Toc197665584" w:id="3"/>
      <w:r w:rsidRPr="00893E76">
        <w:t xml:space="preserve">Who do I contact if </w:t>
      </w:r>
      <w:r w:rsidRPr="00893E76" w:rsidR="00174F31">
        <w:t>I discover a leak?</w:t>
      </w:r>
      <w:bookmarkEnd w:id="3"/>
    </w:p>
    <w:p w:rsidR="00174F31" w:rsidP="00174F31" w:rsidRDefault="00174F31" w14:paraId="6FB9CDB1" w14:textId="0445A3AF">
      <w:pPr>
        <w:ind w:right="-180"/>
        <w:rPr>
          <w:rFonts w:ascii="Calibri" w:hAnsi="Calibri" w:eastAsia="Calibri" w:cs="Calibri"/>
        </w:rPr>
      </w:pPr>
      <w:r>
        <w:rPr>
          <w:rFonts w:ascii="Calibri" w:hAnsi="Calibri" w:eastAsia="Calibri" w:cs="Calibri"/>
        </w:rPr>
        <w:t xml:space="preserve">For any type of </w:t>
      </w:r>
      <w:proofErr w:type="gramStart"/>
      <w:r>
        <w:rPr>
          <w:rFonts w:ascii="Calibri" w:hAnsi="Calibri" w:eastAsia="Calibri" w:cs="Calibri"/>
        </w:rPr>
        <w:t>emergency situation</w:t>
      </w:r>
      <w:proofErr w:type="gramEnd"/>
      <w:r>
        <w:rPr>
          <w:rFonts w:ascii="Calibri" w:hAnsi="Calibri" w:eastAsia="Calibri" w:cs="Calibri"/>
        </w:rPr>
        <w:t xml:space="preserve"> (e.g., a leak), do not hesitate to contact WWWUA’s Operator in Responsible Charge (ORC). The ORC is a certified water system </w:t>
      </w:r>
      <w:r w:rsidR="00812EF7">
        <w:rPr>
          <w:rFonts w:ascii="Calibri" w:hAnsi="Calibri" w:eastAsia="Calibri" w:cs="Calibri"/>
        </w:rPr>
        <w:t>professional,</w:t>
      </w:r>
      <w:r>
        <w:rPr>
          <w:rFonts w:ascii="Calibri" w:hAnsi="Calibri" w:eastAsia="Calibri" w:cs="Calibri"/>
        </w:rPr>
        <w:t xml:space="preserve"> and their contact information is available at </w:t>
      </w:r>
      <w:hyperlink w:history="1" r:id="rId13">
        <w:r w:rsidRPr="00156384" w:rsidR="00156384">
          <w:rPr>
            <w:rStyle w:val="Hyperlink"/>
            <w:rFonts w:ascii="Calibri" w:hAnsi="Calibri" w:eastAsia="Calibri" w:cs="Calibri"/>
          </w:rPr>
          <w:t>woodlandwestwater.com/contact</w:t>
        </w:r>
      </w:hyperlink>
      <w:r>
        <w:rPr>
          <w:rFonts w:ascii="Calibri" w:hAnsi="Calibri" w:eastAsia="Calibri" w:cs="Calibri"/>
        </w:rPr>
        <w:t xml:space="preserve">. </w:t>
      </w:r>
    </w:p>
    <w:p w:rsidR="00124C73" w:rsidP="00893E76" w:rsidRDefault="00124C73" w14:paraId="1601DFA2" w14:textId="41E5CDC0">
      <w:pPr>
        <w:pStyle w:val="Heading2"/>
      </w:pPr>
      <w:bookmarkStart w:name="_Toc197665585" w:id="4"/>
      <w:r>
        <w:t xml:space="preserve">Who do I </w:t>
      </w:r>
      <w:r w:rsidR="00B56E7C">
        <w:t>contact</w:t>
      </w:r>
      <w:r>
        <w:t xml:space="preserve"> </w:t>
      </w:r>
      <w:r w:rsidR="00B56E7C">
        <w:t>for</w:t>
      </w:r>
      <w:r>
        <w:t xml:space="preserve"> </w:t>
      </w:r>
      <w:r w:rsidR="00BA6F67">
        <w:t xml:space="preserve">non-emergency </w:t>
      </w:r>
      <w:r>
        <w:t>water problems</w:t>
      </w:r>
      <w:r w:rsidR="00B56E7C">
        <w:t>/questions</w:t>
      </w:r>
      <w:r>
        <w:t>?</w:t>
      </w:r>
      <w:bookmarkEnd w:id="4"/>
    </w:p>
    <w:p w:rsidR="00C15FAB" w:rsidP="00124C73" w:rsidRDefault="000D31E6" w14:paraId="7C45C400" w14:textId="7EA5295E">
      <w:pPr>
        <w:ind w:right="-180"/>
        <w:rPr>
          <w:rFonts w:ascii="Calibri" w:hAnsi="Calibri" w:eastAsia="Calibri" w:cs="Calibri"/>
        </w:rPr>
      </w:pPr>
      <w:r>
        <w:rPr>
          <w:rFonts w:ascii="Calibri" w:hAnsi="Calibri" w:eastAsia="Calibri" w:cs="Calibri"/>
        </w:rPr>
        <w:t xml:space="preserve">For </w:t>
      </w:r>
      <w:r w:rsidR="00E90384">
        <w:rPr>
          <w:rFonts w:ascii="Calibri" w:hAnsi="Calibri" w:eastAsia="Calibri" w:cs="Calibri"/>
        </w:rPr>
        <w:t>non-emergencies</w:t>
      </w:r>
      <w:r>
        <w:rPr>
          <w:rFonts w:ascii="Calibri" w:hAnsi="Calibri" w:eastAsia="Calibri" w:cs="Calibri"/>
        </w:rPr>
        <w:t xml:space="preserve"> (e.g., questions about water pressure, </w:t>
      </w:r>
      <w:r w:rsidR="00E90384">
        <w:rPr>
          <w:rFonts w:ascii="Calibri" w:hAnsi="Calibri" w:eastAsia="Calibri" w:cs="Calibri"/>
        </w:rPr>
        <w:t>water quality,</w:t>
      </w:r>
      <w:r w:rsidR="00BA6F67">
        <w:rPr>
          <w:rFonts w:ascii="Calibri" w:hAnsi="Calibri" w:eastAsia="Calibri" w:cs="Calibri"/>
        </w:rPr>
        <w:t xml:space="preserve"> planned work,</w:t>
      </w:r>
      <w:r w:rsidR="00E90384">
        <w:rPr>
          <w:rFonts w:ascii="Calibri" w:hAnsi="Calibri" w:eastAsia="Calibri" w:cs="Calibri"/>
        </w:rPr>
        <w:t xml:space="preserve"> </w:t>
      </w:r>
      <w:proofErr w:type="spellStart"/>
      <w:r w:rsidR="00E90384">
        <w:rPr>
          <w:rFonts w:ascii="Calibri" w:hAnsi="Calibri" w:eastAsia="Calibri" w:cs="Calibri"/>
        </w:rPr>
        <w:t>etc</w:t>
      </w:r>
      <w:proofErr w:type="spellEnd"/>
      <w:r w:rsidR="00E90384">
        <w:rPr>
          <w:rFonts w:ascii="Calibri" w:hAnsi="Calibri" w:eastAsia="Calibri" w:cs="Calibri"/>
        </w:rPr>
        <w:t xml:space="preserve">), you can contact the WWWUA Board of Directors at </w:t>
      </w:r>
      <w:hyperlink w:history="1" r:id="rId14">
        <w:r w:rsidRPr="00DA3F10" w:rsidR="00C15FAB">
          <w:rPr>
            <w:rStyle w:val="Hyperlink"/>
            <w:rFonts w:ascii="Calibri" w:hAnsi="Calibri" w:eastAsia="Calibri" w:cs="Calibri"/>
          </w:rPr>
          <w:t>admin@woodlandwestwater.com</w:t>
        </w:r>
      </w:hyperlink>
      <w:r w:rsidR="00E90384">
        <w:rPr>
          <w:rFonts w:ascii="Calibri" w:hAnsi="Calibri" w:eastAsia="Calibri" w:cs="Calibri"/>
        </w:rPr>
        <w:t>.</w:t>
      </w:r>
    </w:p>
    <w:p w:rsidR="00E9436D" w:rsidP="00893E76" w:rsidRDefault="00C15FAB" w14:paraId="45783941" w14:textId="4F13E4FB">
      <w:pPr>
        <w:pStyle w:val="Heading2"/>
      </w:pPr>
      <w:bookmarkStart w:name="_Toc197665586" w:id="5"/>
      <w:r>
        <w:t xml:space="preserve">What do I do if a plumber </w:t>
      </w:r>
      <w:r w:rsidR="00E9436D">
        <w:t xml:space="preserve">needs </w:t>
      </w:r>
      <w:r w:rsidR="002B46B2">
        <w:t>to shut off my</w:t>
      </w:r>
      <w:r w:rsidR="00E9436D">
        <w:t xml:space="preserve"> water “at the street”?</w:t>
      </w:r>
      <w:bookmarkEnd w:id="5"/>
    </w:p>
    <w:p w:rsidR="00124C73" w:rsidP="00AE4716" w:rsidRDefault="00C3504B" w14:paraId="45EBD868" w14:textId="2130EF37">
      <w:r>
        <w:t xml:space="preserve">If a plumbing contractor </w:t>
      </w:r>
      <w:r w:rsidR="00944F79">
        <w:t xml:space="preserve">tells you that </w:t>
      </w:r>
      <w:r w:rsidR="00B113CD">
        <w:t>they need to turn off the</w:t>
      </w:r>
      <w:r>
        <w:t xml:space="preserve"> water to your home </w:t>
      </w:r>
      <w:r w:rsidR="00B113CD">
        <w:t>at the street (they might also call it the curb stop, the residence service valve</w:t>
      </w:r>
      <w:r w:rsidR="00AE4716">
        <w:t xml:space="preserve"> (RSV)</w:t>
      </w:r>
      <w:r w:rsidR="00B113CD">
        <w:t>, or the corporation valve), you should contact WWWUA’s Operator in Responsible Charge (ORC)</w:t>
      </w:r>
      <w:r w:rsidR="00D6080E">
        <w:t xml:space="preserve"> (</w:t>
      </w:r>
      <w:r w:rsidR="00925E41">
        <w:rPr>
          <w:rFonts w:ascii="Calibri" w:hAnsi="Calibri" w:eastAsia="Calibri" w:cs="Calibri"/>
        </w:rPr>
        <w:t xml:space="preserve">contact information is available at </w:t>
      </w:r>
      <w:hyperlink w:history="1" r:id="rId15">
        <w:r w:rsidRPr="00156384" w:rsidR="00925E41">
          <w:rPr>
            <w:rStyle w:val="Hyperlink"/>
            <w:rFonts w:ascii="Calibri" w:hAnsi="Calibri" w:eastAsia="Calibri" w:cs="Calibri"/>
          </w:rPr>
          <w:t>woodlandwestwater.com/contact</w:t>
        </w:r>
      </w:hyperlink>
      <w:r w:rsidR="00D6080E">
        <w:rPr>
          <w:rFonts w:ascii="Calibri" w:hAnsi="Calibri" w:eastAsia="Calibri" w:cs="Calibri"/>
        </w:rPr>
        <w:t>)</w:t>
      </w:r>
      <w:r w:rsidR="005D098A">
        <w:rPr>
          <w:rFonts w:ascii="Calibri" w:hAnsi="Calibri" w:eastAsia="Calibri" w:cs="Calibri"/>
        </w:rPr>
        <w:t xml:space="preserve">. </w:t>
      </w:r>
      <w:r w:rsidR="00AE4716">
        <w:t>O</w:t>
      </w:r>
      <w:r>
        <w:t xml:space="preserve">nly a person authorized by </w:t>
      </w:r>
      <w:r w:rsidR="00955B39">
        <w:t>WWWUA’s ORC</w:t>
      </w:r>
      <w:r>
        <w:t xml:space="preserve"> may operate the WWWUA-owned RSV.</w:t>
      </w:r>
      <w:r w:rsidR="00F13962">
        <w:t xml:space="preserve"> </w:t>
      </w:r>
      <w:r w:rsidR="009E6952">
        <w:t>Any expense to repair damage caused</w:t>
      </w:r>
      <w:r w:rsidR="00DE04E6">
        <w:t xml:space="preserve"> to the </w:t>
      </w:r>
      <w:r w:rsidR="00702FA0">
        <w:t>RSV</w:t>
      </w:r>
      <w:r w:rsidR="009E6952">
        <w:t xml:space="preserve"> by a non-authorized </w:t>
      </w:r>
      <w:r w:rsidR="00DE04E6">
        <w:t xml:space="preserve">operator </w:t>
      </w:r>
      <w:r w:rsidR="00702FA0">
        <w:t>is the responsibility of the property owner</w:t>
      </w:r>
      <w:r w:rsidR="00925E41">
        <w:t>.</w:t>
      </w:r>
    </w:p>
    <w:p w:rsidR="00CD1A8C" w:rsidP="00893E76" w:rsidRDefault="00CD1A8C" w14:paraId="775435E4" w14:textId="5A0C71E8">
      <w:pPr>
        <w:pStyle w:val="Heading2"/>
      </w:pPr>
      <w:bookmarkStart w:name="_Toc197665587" w:id="6"/>
      <w:r>
        <w:t xml:space="preserve">Who do I contact if </w:t>
      </w:r>
      <w:r w:rsidR="00216806">
        <w:t>I plan to dig/excavate on my property?</w:t>
      </w:r>
      <w:bookmarkEnd w:id="6"/>
    </w:p>
    <w:p w:rsidR="00216806" w:rsidP="00216806" w:rsidRDefault="00216806" w14:paraId="617F5CB3" w14:textId="6D55D264">
      <w:r>
        <w:t>Contact Colorado 811 to have underground utilities marked prior to performing any excavating/trenching on or near your property</w:t>
      </w:r>
      <w:r w:rsidR="00422587">
        <w:t xml:space="preserve">. Colorado 811 will mark </w:t>
      </w:r>
      <w:r w:rsidR="00B565DF">
        <w:t xml:space="preserve">WWWUA-owned infrastructure free of charge. </w:t>
      </w:r>
      <w:r>
        <w:tab/>
      </w:r>
      <w:r>
        <w:t>Note,</w:t>
      </w:r>
      <w:r w:rsidR="00B565DF">
        <w:t xml:space="preserve"> however, that</w:t>
      </w:r>
      <w:r>
        <w:t xml:space="preserve"> Colorado 811 will not mark water service lines</w:t>
      </w:r>
      <w:r w:rsidR="008D4802">
        <w:t xml:space="preserve"> owned by </w:t>
      </w:r>
      <w:r w:rsidR="0013510D">
        <w:t>you – the property owner</w:t>
      </w:r>
      <w:r>
        <w:t xml:space="preserve"> (i.e., the </w:t>
      </w:r>
      <w:r w:rsidR="008B7A77">
        <w:t>service line</w:t>
      </w:r>
      <w:r>
        <w:t xml:space="preserve"> that runs from the RSV into your ho</w:t>
      </w:r>
      <w:r w:rsidR="00FC05A5">
        <w:t>m</w:t>
      </w:r>
      <w:r>
        <w:t xml:space="preserve">e). To get the service line marked, you need to hire a private locating company. A list of private companies can be found at </w:t>
      </w:r>
      <w:hyperlink w:history="1" r:id="rId16">
        <w:r w:rsidRPr="00FC05A5">
          <w:rPr>
            <w:rStyle w:val="Hyperlink"/>
          </w:rPr>
          <w:t>https://colorado811.org/private-locate-companies/</w:t>
        </w:r>
      </w:hyperlink>
      <w:r>
        <w:t xml:space="preserve">. </w:t>
      </w:r>
    </w:p>
    <w:p w:rsidR="00216806" w:rsidP="00216806" w:rsidRDefault="00813E53" w14:paraId="182F7E9A" w14:textId="7EC1DAAD">
      <w:r>
        <w:t>After Colorado 811</w:t>
      </w:r>
      <w:r w:rsidR="003B05EF">
        <w:t xml:space="preserve"> and the private locating company</w:t>
      </w:r>
      <w:r>
        <w:t xml:space="preserve"> has marked the property, c</w:t>
      </w:r>
      <w:r w:rsidR="00216806">
        <w:t xml:space="preserve">ontact </w:t>
      </w:r>
      <w:r w:rsidR="00B47AAF">
        <w:t xml:space="preserve">WWWUA’s Operator in Responsible Charge (ORC) </w:t>
      </w:r>
      <w:r w:rsidR="00216806">
        <w:t>to obtain approval prior to any excavating/trenching that could potentially cause damage to pipelines and valves owned by WWWUA</w:t>
      </w:r>
      <w:r w:rsidR="00D6080E">
        <w:t xml:space="preserve"> (</w:t>
      </w:r>
      <w:r w:rsidR="003B05EF">
        <w:rPr>
          <w:rFonts w:ascii="Calibri" w:hAnsi="Calibri" w:eastAsia="Calibri" w:cs="Calibri"/>
        </w:rPr>
        <w:t xml:space="preserve">contact information is available at </w:t>
      </w:r>
      <w:hyperlink w:history="1" r:id="rId17">
        <w:r w:rsidRPr="00156384" w:rsidR="003B05EF">
          <w:rPr>
            <w:rStyle w:val="Hyperlink"/>
            <w:rFonts w:ascii="Calibri" w:hAnsi="Calibri" w:eastAsia="Calibri" w:cs="Calibri"/>
          </w:rPr>
          <w:t>woodlandwestwater.com/contact</w:t>
        </w:r>
      </w:hyperlink>
      <w:r w:rsidR="00D6080E">
        <w:rPr>
          <w:rFonts w:ascii="Calibri" w:hAnsi="Calibri" w:eastAsia="Calibri" w:cs="Calibri"/>
        </w:rPr>
        <w:t>)</w:t>
      </w:r>
      <w:r w:rsidR="00724F4C">
        <w:t>.</w:t>
      </w:r>
      <w:r w:rsidR="00C24923">
        <w:t xml:space="preserve"> </w:t>
      </w:r>
      <w:r w:rsidR="00216806">
        <w:t>In accordance with (IAW) WWWUA Policy 2.1.1, this applies to:</w:t>
      </w:r>
    </w:p>
    <w:p w:rsidR="00724F4C" w:rsidP="00216806" w:rsidRDefault="00216806" w14:paraId="2F93163E" w14:textId="77777777">
      <w:pPr>
        <w:pStyle w:val="ListParagraph"/>
        <w:numPr>
          <w:ilvl w:val="0"/>
          <w:numId w:val="9"/>
        </w:numPr>
      </w:pPr>
      <w:r>
        <w:t xml:space="preserve">All excavating, to include hand digging, greater than one (1) foot in depth within three (3) feet of an RSV </w:t>
      </w:r>
      <w:proofErr w:type="gramStart"/>
      <w:r>
        <w:t>riser;</w:t>
      </w:r>
      <w:proofErr w:type="gramEnd"/>
    </w:p>
    <w:p w:rsidRPr="00216806" w:rsidR="00216806" w:rsidP="00216806" w:rsidRDefault="00216806" w14:paraId="0DCF43A8" w14:textId="22C66165">
      <w:pPr>
        <w:pStyle w:val="ListParagraph"/>
        <w:numPr>
          <w:ilvl w:val="0"/>
          <w:numId w:val="9"/>
        </w:numPr>
      </w:pPr>
      <w:r>
        <w:t>All excavating within ten (10) feet horizontal distance of an RSV or mainline pipe when any such excavation will be more than three (3) feet in depth</w:t>
      </w:r>
    </w:p>
    <w:p w:rsidR="00F23A38" w:rsidP="00893E76" w:rsidRDefault="00C22542" w14:paraId="522B79B3" w14:textId="352106D1">
      <w:pPr>
        <w:pStyle w:val="Heading2"/>
      </w:pPr>
      <w:bookmarkStart w:name="_Toc197665588" w:id="7"/>
      <w:r>
        <w:t>Who do I contact if I haven’t received my bill?</w:t>
      </w:r>
      <w:bookmarkEnd w:id="7"/>
    </w:p>
    <w:p w:rsidRPr="00C22542" w:rsidR="00C22542" w:rsidP="00C22542" w:rsidRDefault="00C22542" w14:paraId="1ABFC835" w14:textId="10753620">
      <w:r>
        <w:t>If you haven’t received your water</w:t>
      </w:r>
      <w:r w:rsidRPr="00C22542">
        <w:t xml:space="preserve"> bill by the 10</w:t>
      </w:r>
      <w:r w:rsidRPr="00C22542">
        <w:rPr>
          <w:vertAlign w:val="superscript"/>
        </w:rPr>
        <w:t>th</w:t>
      </w:r>
      <w:r>
        <w:t xml:space="preserve"> of the month,</w:t>
      </w:r>
      <w:r w:rsidRPr="00C22542">
        <w:t xml:space="preserve"> </w:t>
      </w:r>
      <w:r>
        <w:t>contact</w:t>
      </w:r>
      <w:r w:rsidRPr="00C22542">
        <w:t xml:space="preserve"> the billing service </w:t>
      </w:r>
      <w:r w:rsidR="00D16886">
        <w:t>(t</w:t>
      </w:r>
      <w:r w:rsidRPr="00C22542">
        <w:t xml:space="preserve">he contact information for the </w:t>
      </w:r>
      <w:r w:rsidRPr="00C22542" w:rsidR="00D16886">
        <w:t>billing service</w:t>
      </w:r>
      <w:r w:rsidRPr="00C22542">
        <w:t xml:space="preserve"> is provided on every bill</w:t>
      </w:r>
      <w:r w:rsidR="00D16886">
        <w:t xml:space="preserve">) and/or the WWWUA Billing Manager at </w:t>
      </w:r>
      <w:hyperlink w:history="1" r:id="rId18">
        <w:r w:rsidRPr="00C70FD9" w:rsidR="00D16886">
          <w:rPr>
            <w:rStyle w:val="Hyperlink"/>
          </w:rPr>
          <w:t>billing@woodlandwestwater.com</w:t>
        </w:r>
      </w:hyperlink>
      <w:r w:rsidR="00D16886">
        <w:t>.</w:t>
      </w:r>
    </w:p>
    <w:p w:rsidR="00124C73" w:rsidP="00893E76" w:rsidRDefault="00124C73" w14:paraId="03D9DFC2" w14:textId="63FE19A6">
      <w:pPr>
        <w:pStyle w:val="Heading2"/>
      </w:pPr>
      <w:bookmarkStart w:name="_Toc197665589" w:id="8"/>
      <w:r>
        <w:t xml:space="preserve">Who do I </w:t>
      </w:r>
      <w:r w:rsidR="00F23A38">
        <w:t>contact</w:t>
      </w:r>
      <w:r>
        <w:t xml:space="preserve"> with questions about the bill?</w:t>
      </w:r>
      <w:bookmarkEnd w:id="8"/>
    </w:p>
    <w:p w:rsidR="00124C73" w:rsidP="00124C73" w:rsidRDefault="00124C73" w14:paraId="6BAB5D31" w14:textId="7BAA1D66">
      <w:pPr>
        <w:ind w:right="-180"/>
        <w:rPr>
          <w:rFonts w:ascii="Calibri" w:hAnsi="Calibri" w:eastAsia="Calibri" w:cs="Calibri"/>
        </w:rPr>
      </w:pPr>
      <w:r>
        <w:rPr>
          <w:rFonts w:ascii="Calibri" w:hAnsi="Calibri" w:eastAsia="Calibri" w:cs="Calibri"/>
        </w:rPr>
        <w:t xml:space="preserve">Contact the </w:t>
      </w:r>
      <w:r w:rsidR="002A1BE4">
        <w:rPr>
          <w:rFonts w:ascii="Calibri" w:hAnsi="Calibri" w:eastAsia="Calibri" w:cs="Calibri"/>
        </w:rPr>
        <w:t xml:space="preserve">WWWUA </w:t>
      </w:r>
      <w:r>
        <w:rPr>
          <w:rFonts w:ascii="Calibri" w:hAnsi="Calibri" w:eastAsia="Calibri" w:cs="Calibri"/>
        </w:rPr>
        <w:t>Billing Manager</w:t>
      </w:r>
      <w:r w:rsidR="002A1BE4">
        <w:rPr>
          <w:rFonts w:ascii="Calibri" w:hAnsi="Calibri" w:eastAsia="Calibri" w:cs="Calibri"/>
        </w:rPr>
        <w:t xml:space="preserve"> at </w:t>
      </w:r>
      <w:hyperlink w:history="1" r:id="rId19">
        <w:r w:rsidRPr="00C70FD9" w:rsidR="00E80320">
          <w:rPr>
            <w:rStyle w:val="Hyperlink"/>
          </w:rPr>
          <w:t>billing@woodlandwestwater.com</w:t>
        </w:r>
      </w:hyperlink>
      <w:r>
        <w:rPr>
          <w:rFonts w:ascii="Calibri" w:hAnsi="Calibri" w:eastAsia="Calibri" w:cs="Calibri"/>
        </w:rPr>
        <w:t xml:space="preserve">.  </w:t>
      </w:r>
    </w:p>
    <w:p w:rsidR="00124C73" w:rsidP="00893E76" w:rsidRDefault="00E1767F" w14:paraId="2823146B" w14:textId="7226C48C">
      <w:pPr>
        <w:pStyle w:val="Heading2"/>
      </w:pPr>
      <w:bookmarkStart w:name="_Toc197665590" w:id="9"/>
      <w:r>
        <w:t>What are the water</w:t>
      </w:r>
      <w:r w:rsidR="00C27713">
        <w:t xml:space="preserve"> usage rates and fees</w:t>
      </w:r>
      <w:r w:rsidR="00124C73">
        <w:t>?</w:t>
      </w:r>
      <w:bookmarkEnd w:id="9"/>
    </w:p>
    <w:p w:rsidR="00124C73" w:rsidP="00124C73" w:rsidRDefault="00C27713" w14:paraId="64D30AD6" w14:textId="4836BF9A">
      <w:pPr>
        <w:rPr>
          <w:rFonts w:ascii="Calibri" w:hAnsi="Calibri" w:eastAsia="Calibri" w:cs="Calibri"/>
        </w:rPr>
      </w:pPr>
      <w:r>
        <w:rPr>
          <w:rFonts w:ascii="Calibri" w:hAnsi="Calibri" w:eastAsia="Calibri" w:cs="Calibri"/>
        </w:rPr>
        <w:t xml:space="preserve">Current water usage rates and fees are </w:t>
      </w:r>
      <w:r w:rsidR="005173F7">
        <w:rPr>
          <w:rFonts w:ascii="Calibri" w:hAnsi="Calibri" w:eastAsia="Calibri" w:cs="Calibri"/>
        </w:rPr>
        <w:t>posted at</w:t>
      </w:r>
      <w:r w:rsidR="00D65CEF">
        <w:rPr>
          <w:rFonts w:ascii="Calibri" w:hAnsi="Calibri" w:eastAsia="Calibri" w:cs="Calibri"/>
        </w:rPr>
        <w:t xml:space="preserve"> </w:t>
      </w:r>
      <w:hyperlink w:history="1" r:id="rId20">
        <w:r w:rsidRPr="00D65CEF" w:rsidR="002272E6">
          <w:rPr>
            <w:rStyle w:val="Hyperlink"/>
            <w:rFonts w:ascii="Calibri" w:hAnsi="Calibri" w:eastAsia="Calibri" w:cs="Calibri"/>
          </w:rPr>
          <w:t>woodlandwestwater.com/documents</w:t>
        </w:r>
      </w:hyperlink>
      <w:r w:rsidR="00124C73">
        <w:rPr>
          <w:rFonts w:ascii="Calibri" w:hAnsi="Calibri" w:eastAsia="Calibri" w:cs="Calibri"/>
        </w:rPr>
        <w:t xml:space="preserve">.  </w:t>
      </w:r>
    </w:p>
    <w:p w:rsidR="00124C73" w:rsidP="00893E76" w:rsidRDefault="00124C73" w14:paraId="165F3A4E" w14:textId="6D31223B">
      <w:pPr>
        <w:pStyle w:val="Heading2"/>
      </w:pPr>
      <w:bookmarkStart w:name="_Toc197665591" w:id="10"/>
      <w:r>
        <w:t>If the house is unoccupied and no water is used during a monthly billing cycle, will I be charged?</w:t>
      </w:r>
      <w:bookmarkEnd w:id="10"/>
    </w:p>
    <w:p w:rsidR="00124C73" w:rsidP="00124C73" w:rsidRDefault="00124C73" w14:paraId="366D3CF1" w14:textId="13D500A1">
      <w:pPr>
        <w:ind w:right="-360"/>
        <w:rPr>
          <w:rFonts w:ascii="Calibri" w:hAnsi="Calibri" w:eastAsia="Calibri" w:cs="Calibri"/>
        </w:rPr>
      </w:pPr>
      <w:r>
        <w:rPr>
          <w:rFonts w:ascii="Calibri" w:hAnsi="Calibri" w:eastAsia="Calibri" w:cs="Calibri"/>
        </w:rPr>
        <w:t xml:space="preserve">Yes. </w:t>
      </w:r>
      <w:r w:rsidR="00310776">
        <w:rPr>
          <w:rFonts w:ascii="Calibri" w:hAnsi="Calibri" w:eastAsia="Calibri" w:cs="Calibri"/>
        </w:rPr>
        <w:t xml:space="preserve">Your water bill </w:t>
      </w:r>
      <w:r w:rsidR="003A298C">
        <w:rPr>
          <w:rFonts w:ascii="Calibri" w:hAnsi="Calibri" w:eastAsia="Calibri" w:cs="Calibri"/>
        </w:rPr>
        <w:t>includes</w:t>
      </w:r>
      <w:r w:rsidR="00DF633E">
        <w:rPr>
          <w:rFonts w:ascii="Calibri" w:hAnsi="Calibri" w:eastAsia="Calibri" w:cs="Calibri"/>
        </w:rPr>
        <w:t xml:space="preserve"> fixed fees that apply regardless of water usage.</w:t>
      </w:r>
    </w:p>
    <w:p w:rsidR="00124C73" w:rsidP="00893E76" w:rsidRDefault="00124C73" w14:paraId="65212AB0" w14:textId="4A05CD06">
      <w:pPr>
        <w:pStyle w:val="Heading2"/>
      </w:pPr>
      <w:bookmarkStart w:name="_Toc197665592" w:id="11"/>
      <w:r>
        <w:t>Can I prepay water charges?</w:t>
      </w:r>
      <w:bookmarkEnd w:id="11"/>
    </w:p>
    <w:p w:rsidR="00124C73" w:rsidP="00124C73" w:rsidRDefault="00124C73" w14:paraId="446F9733" w14:textId="096B6C19">
      <w:pPr>
        <w:ind w:right="-360"/>
        <w:rPr>
          <w:rFonts w:ascii="Calibri" w:hAnsi="Calibri" w:eastAsia="Calibri" w:cs="Calibri"/>
        </w:rPr>
      </w:pPr>
      <w:r>
        <w:rPr>
          <w:rFonts w:ascii="Calibri" w:hAnsi="Calibri" w:eastAsia="Calibri" w:cs="Calibri"/>
        </w:rPr>
        <w:t xml:space="preserve">Yes, advance payment can be made. </w:t>
      </w:r>
      <w:r w:rsidR="00C37E60">
        <w:rPr>
          <w:rFonts w:ascii="Calibri" w:hAnsi="Calibri" w:eastAsia="Calibri" w:cs="Calibri"/>
        </w:rPr>
        <w:t>You will still receive a</w:t>
      </w:r>
      <w:r>
        <w:rPr>
          <w:rFonts w:ascii="Calibri" w:hAnsi="Calibri" w:eastAsia="Calibri" w:cs="Calibri"/>
        </w:rPr>
        <w:t xml:space="preserve"> monthly statement.</w:t>
      </w:r>
    </w:p>
    <w:p w:rsidR="00124C73" w:rsidP="00893E76" w:rsidRDefault="00124C73" w14:paraId="44E30B1A" w14:textId="082FD3E3">
      <w:pPr>
        <w:pStyle w:val="Heading2"/>
      </w:pPr>
      <w:bookmarkStart w:name="_Toc197665593" w:id="12"/>
      <w:r>
        <w:t>What happens if I rent my property?</w:t>
      </w:r>
      <w:bookmarkEnd w:id="12"/>
    </w:p>
    <w:p w:rsidR="00124C73" w:rsidP="00567537" w:rsidRDefault="00124C73" w14:paraId="720B93FA" w14:textId="42AEE467">
      <w:pPr>
        <w:ind w:right="-360"/>
        <w:rPr>
          <w:rFonts w:ascii="Calibri" w:hAnsi="Calibri" w:eastAsia="Calibri" w:cs="Calibri"/>
        </w:rPr>
      </w:pPr>
      <w:r>
        <w:rPr>
          <w:rFonts w:ascii="Calibri" w:hAnsi="Calibri" w:eastAsia="Calibri" w:cs="Calibri"/>
        </w:rPr>
        <w:t>The property owner is responsible for all water usage and fees; the owner will be billed directly each month.</w:t>
      </w:r>
    </w:p>
    <w:p w:rsidRPr="00BE540C" w:rsidR="00A277B3" w:rsidP="00BE540C" w:rsidRDefault="00CA297D" w14:paraId="2D58EA6A" w14:textId="5CBE5375">
      <w:pPr>
        <w:pStyle w:val="Heading1"/>
      </w:pPr>
      <w:bookmarkStart w:name="_Toc197665594" w:id="13"/>
      <w:r>
        <w:t>O</w:t>
      </w:r>
      <w:r w:rsidR="001E61C8">
        <w:t>rganization and Management</w:t>
      </w:r>
      <w:bookmarkEnd w:id="13"/>
    </w:p>
    <w:p w:rsidRPr="006C2930" w:rsidR="00716AA7" w:rsidP="00EA0114" w:rsidRDefault="00CA297D" w14:paraId="7DECFCED" w14:textId="6909DE67">
      <w:pPr>
        <w:jc w:val="both"/>
        <w:rPr>
          <w:rFonts w:ascii="Calibri" w:hAnsi="Calibri" w:eastAsia="Calibri" w:cs="Calibri"/>
        </w:rPr>
      </w:pPr>
      <w:r>
        <w:rPr>
          <w:rFonts w:ascii="Calibri" w:hAnsi="Calibri" w:eastAsia="Calibri" w:cs="Calibri"/>
        </w:rPr>
        <w:t>WWWUA</w:t>
      </w:r>
      <w:r w:rsidR="007944C4">
        <w:rPr>
          <w:rFonts w:ascii="Calibri" w:hAnsi="Calibri" w:eastAsia="Calibri" w:cs="Calibri"/>
        </w:rPr>
        <w:t xml:space="preserve"> is </w:t>
      </w:r>
      <w:r w:rsidR="006241AE">
        <w:rPr>
          <w:rFonts w:ascii="Calibri" w:hAnsi="Calibri" w:eastAsia="Calibri" w:cs="Calibri"/>
        </w:rPr>
        <w:t>a non</w:t>
      </w:r>
      <w:r w:rsidR="0026476D">
        <w:rPr>
          <w:rFonts w:ascii="Calibri" w:hAnsi="Calibri" w:eastAsia="Calibri" w:cs="Calibri"/>
        </w:rPr>
        <w:t>-profit</w:t>
      </w:r>
      <w:r w:rsidR="007944C4">
        <w:rPr>
          <w:rFonts w:ascii="Calibri" w:hAnsi="Calibri" w:eastAsia="Calibri" w:cs="Calibri"/>
        </w:rPr>
        <w:t xml:space="preserve"> </w:t>
      </w:r>
      <w:r w:rsidR="008C1F3E">
        <w:rPr>
          <w:rFonts w:ascii="Calibri" w:hAnsi="Calibri" w:eastAsia="Calibri" w:cs="Calibri"/>
        </w:rPr>
        <w:t>organization that manages</w:t>
      </w:r>
      <w:r>
        <w:rPr>
          <w:rFonts w:ascii="Calibri" w:hAnsi="Calibri" w:eastAsia="Calibri" w:cs="Calibri"/>
        </w:rPr>
        <w:t xml:space="preserve"> the water system that serves every home in</w:t>
      </w:r>
      <w:r w:rsidR="00391243">
        <w:rPr>
          <w:rFonts w:ascii="Calibri" w:hAnsi="Calibri" w:eastAsia="Calibri" w:cs="Calibri"/>
        </w:rPr>
        <w:t xml:space="preserve"> the</w:t>
      </w:r>
      <w:r>
        <w:rPr>
          <w:rFonts w:ascii="Calibri" w:hAnsi="Calibri" w:eastAsia="Calibri" w:cs="Calibri"/>
        </w:rPr>
        <w:t xml:space="preserve"> Woodland West and East </w:t>
      </w:r>
      <w:proofErr w:type="spellStart"/>
      <w:r>
        <w:rPr>
          <w:rFonts w:ascii="Calibri" w:hAnsi="Calibri" w:eastAsia="Calibri" w:cs="Calibri"/>
        </w:rPr>
        <w:t>Edlowe</w:t>
      </w:r>
      <w:proofErr w:type="spellEnd"/>
      <w:r w:rsidR="00391243">
        <w:rPr>
          <w:rFonts w:ascii="Calibri" w:hAnsi="Calibri" w:eastAsia="Calibri" w:cs="Calibri"/>
        </w:rPr>
        <w:t xml:space="preserve"> subdivisions</w:t>
      </w:r>
      <w:r>
        <w:rPr>
          <w:rFonts w:ascii="Calibri" w:hAnsi="Calibri" w:eastAsia="Calibri" w:cs="Calibri"/>
        </w:rPr>
        <w:t xml:space="preserve">. </w:t>
      </w:r>
      <w:r w:rsidRPr="00CF211B" w:rsidR="00CF211B">
        <w:rPr>
          <w:rFonts w:ascii="Calibri" w:hAnsi="Calibri" w:eastAsia="Calibri" w:cs="Calibri"/>
        </w:rPr>
        <w:t>The water system is a public water supply and, as such, is regulated by the Colorado Department of Public Health and Environment</w:t>
      </w:r>
      <w:r w:rsidR="00CF211B">
        <w:rPr>
          <w:rFonts w:ascii="Calibri" w:hAnsi="Calibri" w:eastAsia="Calibri" w:cs="Calibri"/>
        </w:rPr>
        <w:t xml:space="preserve"> (CDPHE)</w:t>
      </w:r>
      <w:r w:rsidRPr="00CF211B" w:rsidR="00CF211B">
        <w:rPr>
          <w:rFonts w:ascii="Calibri" w:hAnsi="Calibri" w:eastAsia="Calibri" w:cs="Calibri"/>
        </w:rPr>
        <w:t xml:space="preserve"> and the </w:t>
      </w:r>
      <w:r w:rsidR="00CF211B">
        <w:rPr>
          <w:rFonts w:ascii="Calibri" w:hAnsi="Calibri" w:eastAsia="Calibri" w:cs="Calibri"/>
        </w:rPr>
        <w:t>Environmental Protection Agency</w:t>
      </w:r>
      <w:r w:rsidRPr="00CF211B" w:rsidR="00CF211B">
        <w:rPr>
          <w:rFonts w:ascii="Calibri" w:hAnsi="Calibri" w:eastAsia="Calibri" w:cs="Calibri"/>
        </w:rPr>
        <w:t xml:space="preserve"> </w:t>
      </w:r>
      <w:r w:rsidR="00CF211B">
        <w:rPr>
          <w:rFonts w:ascii="Calibri" w:hAnsi="Calibri" w:eastAsia="Calibri" w:cs="Calibri"/>
        </w:rPr>
        <w:t>(</w:t>
      </w:r>
      <w:r w:rsidRPr="00CF211B" w:rsidR="00CF211B">
        <w:rPr>
          <w:rFonts w:ascii="Calibri" w:hAnsi="Calibri" w:eastAsia="Calibri" w:cs="Calibri"/>
        </w:rPr>
        <w:t>EPA</w:t>
      </w:r>
      <w:r w:rsidR="00CF211B">
        <w:rPr>
          <w:rFonts w:ascii="Calibri" w:hAnsi="Calibri" w:eastAsia="Calibri" w:cs="Calibri"/>
        </w:rPr>
        <w:t>)</w:t>
      </w:r>
      <w:r w:rsidRPr="00CF211B" w:rsidR="00CF211B">
        <w:rPr>
          <w:rFonts w:ascii="Calibri" w:hAnsi="Calibri" w:eastAsia="Calibri" w:cs="Calibri"/>
        </w:rPr>
        <w:t xml:space="preserve">. </w:t>
      </w:r>
      <w:r w:rsidR="00D5086C">
        <w:rPr>
          <w:rFonts w:ascii="Calibri" w:hAnsi="Calibri" w:eastAsia="Calibri" w:cs="Calibri"/>
        </w:rPr>
        <w:t>WWWUA is managed by a</w:t>
      </w:r>
      <w:r w:rsidR="00716AA7">
        <w:rPr>
          <w:rFonts w:ascii="Calibri" w:hAnsi="Calibri" w:eastAsia="Calibri" w:cs="Calibri"/>
        </w:rPr>
        <w:t xml:space="preserve"> volunteer</w:t>
      </w:r>
      <w:r w:rsidR="00D5086C">
        <w:rPr>
          <w:rFonts w:ascii="Calibri" w:hAnsi="Calibri" w:eastAsia="Calibri" w:cs="Calibri"/>
        </w:rPr>
        <w:t xml:space="preserve"> </w:t>
      </w:r>
      <w:r w:rsidRPr="00CF211B" w:rsidR="00CF211B">
        <w:rPr>
          <w:rFonts w:ascii="Calibri" w:hAnsi="Calibri" w:eastAsia="Calibri" w:cs="Calibri"/>
        </w:rPr>
        <w:t>Board of Directors</w:t>
      </w:r>
      <w:r w:rsidR="00EA0114">
        <w:rPr>
          <w:rFonts w:ascii="Calibri" w:hAnsi="Calibri" w:eastAsia="Calibri" w:cs="Calibri"/>
        </w:rPr>
        <w:t>, which is elected</w:t>
      </w:r>
      <w:r w:rsidR="00853ACE">
        <w:rPr>
          <w:rFonts w:ascii="Calibri" w:hAnsi="Calibri" w:eastAsia="Calibri" w:cs="Calibri"/>
        </w:rPr>
        <w:t xml:space="preserve"> annually</w:t>
      </w:r>
      <w:r w:rsidR="00E54327">
        <w:rPr>
          <w:rFonts w:ascii="Calibri" w:hAnsi="Calibri" w:eastAsia="Calibri" w:cs="Calibri"/>
        </w:rPr>
        <w:t>, in October</w:t>
      </w:r>
      <w:r w:rsidR="00C9193E">
        <w:rPr>
          <w:rFonts w:ascii="Calibri" w:hAnsi="Calibri" w:eastAsia="Calibri" w:cs="Calibri"/>
        </w:rPr>
        <w:t>,</w:t>
      </w:r>
      <w:r w:rsidR="00853ACE">
        <w:rPr>
          <w:rFonts w:ascii="Calibri" w:hAnsi="Calibri" w:eastAsia="Calibri" w:cs="Calibri"/>
        </w:rPr>
        <w:t xml:space="preserve"> by t</w:t>
      </w:r>
      <w:r w:rsidR="00EA0114">
        <w:rPr>
          <w:rFonts w:ascii="Calibri" w:hAnsi="Calibri" w:eastAsia="Calibri" w:cs="Calibri"/>
        </w:rPr>
        <w:t>he members.</w:t>
      </w:r>
      <w:r w:rsidR="003F50A9">
        <w:rPr>
          <w:rFonts w:ascii="Calibri" w:hAnsi="Calibri" w:eastAsia="Calibri" w:cs="Calibri"/>
        </w:rPr>
        <w:t xml:space="preserve"> </w:t>
      </w:r>
      <w:r w:rsidRPr="003F50A9" w:rsidR="003F50A9">
        <w:rPr>
          <w:rFonts w:ascii="Calibri" w:hAnsi="Calibri" w:eastAsia="Calibri" w:cs="Calibri"/>
        </w:rPr>
        <w:t>The Board</w:t>
      </w:r>
      <w:r w:rsidR="007A3A96">
        <w:rPr>
          <w:rFonts w:ascii="Calibri" w:hAnsi="Calibri" w:eastAsia="Calibri" w:cs="Calibri"/>
        </w:rPr>
        <w:t xml:space="preserve"> of Directors</w:t>
      </w:r>
      <w:r w:rsidRPr="003F50A9" w:rsidR="003F50A9">
        <w:rPr>
          <w:rFonts w:ascii="Calibri" w:hAnsi="Calibri" w:eastAsia="Calibri" w:cs="Calibri"/>
        </w:rPr>
        <w:t xml:space="preserve"> is responsible for capital planning</w:t>
      </w:r>
      <w:r w:rsidR="005724BC">
        <w:rPr>
          <w:rFonts w:ascii="Calibri" w:hAnsi="Calibri" w:eastAsia="Calibri" w:cs="Calibri"/>
        </w:rPr>
        <w:t xml:space="preserve">; </w:t>
      </w:r>
      <w:r w:rsidRPr="003F50A9" w:rsidR="003F50A9">
        <w:rPr>
          <w:rFonts w:ascii="Calibri" w:hAnsi="Calibri" w:eastAsia="Calibri" w:cs="Calibri"/>
        </w:rPr>
        <w:t>daily operations</w:t>
      </w:r>
      <w:r w:rsidR="005724BC">
        <w:rPr>
          <w:rFonts w:ascii="Calibri" w:hAnsi="Calibri" w:eastAsia="Calibri" w:cs="Calibri"/>
        </w:rPr>
        <w:t>;</w:t>
      </w:r>
      <w:r w:rsidRPr="003F50A9" w:rsidR="003F50A9">
        <w:rPr>
          <w:rFonts w:ascii="Calibri" w:hAnsi="Calibri" w:eastAsia="Calibri" w:cs="Calibri"/>
        </w:rPr>
        <w:t xml:space="preserve"> customer (member) engagements</w:t>
      </w:r>
      <w:r w:rsidR="005372C7">
        <w:rPr>
          <w:rFonts w:ascii="Calibri" w:hAnsi="Calibri" w:eastAsia="Calibri" w:cs="Calibri"/>
        </w:rPr>
        <w:t>;</w:t>
      </w:r>
      <w:r w:rsidR="005724BC">
        <w:rPr>
          <w:rFonts w:ascii="Calibri" w:hAnsi="Calibri" w:eastAsia="Calibri" w:cs="Calibri"/>
        </w:rPr>
        <w:t xml:space="preserve"> compliance with local, state and federal regulations;</w:t>
      </w:r>
      <w:r w:rsidRPr="003F50A9" w:rsidR="003F50A9">
        <w:rPr>
          <w:rFonts w:ascii="Calibri" w:hAnsi="Calibri" w:eastAsia="Calibri" w:cs="Calibri"/>
        </w:rPr>
        <w:t xml:space="preserve"> and set</w:t>
      </w:r>
      <w:r w:rsidR="007A3A96">
        <w:rPr>
          <w:rFonts w:ascii="Calibri" w:hAnsi="Calibri" w:eastAsia="Calibri" w:cs="Calibri"/>
        </w:rPr>
        <w:t>ting</w:t>
      </w:r>
      <w:r w:rsidRPr="003F50A9" w:rsidR="003F50A9">
        <w:rPr>
          <w:rFonts w:ascii="Calibri" w:hAnsi="Calibri" w:eastAsia="Calibri" w:cs="Calibri"/>
        </w:rPr>
        <w:t xml:space="preserve"> rates for water</w:t>
      </w:r>
      <w:r w:rsidR="00C155F0">
        <w:rPr>
          <w:rFonts w:ascii="Calibri" w:hAnsi="Calibri" w:eastAsia="Calibri" w:cs="Calibri"/>
        </w:rPr>
        <w:t xml:space="preserve"> usage</w:t>
      </w:r>
      <w:r w:rsidRPr="003F50A9" w:rsidR="003F50A9">
        <w:rPr>
          <w:rFonts w:ascii="Calibri" w:hAnsi="Calibri" w:eastAsia="Calibri" w:cs="Calibri"/>
        </w:rPr>
        <w:t xml:space="preserve"> and fees to cover recurring costs to include reserves for maintaining and improving the system.</w:t>
      </w:r>
    </w:p>
    <w:p w:rsidR="000C3C86" w:rsidP="000C3C86" w:rsidRDefault="00D73C84" w14:paraId="70204BD8" w14:textId="5EB3C8C1">
      <w:r>
        <w:t xml:space="preserve">Detailed information regarding the </w:t>
      </w:r>
      <w:r w:rsidR="00C67B3F">
        <w:t>rights and responsibilities of WWWUA members</w:t>
      </w:r>
      <w:r w:rsidR="00C16931">
        <w:t>,</w:t>
      </w:r>
      <w:r w:rsidR="00A60151">
        <w:t xml:space="preserve"> </w:t>
      </w:r>
      <w:r w:rsidR="00C67B3F">
        <w:t>directors</w:t>
      </w:r>
      <w:r w:rsidR="007E6B0B">
        <w:t xml:space="preserve"> and officers</w:t>
      </w:r>
      <w:r w:rsidR="00C67B3F">
        <w:t xml:space="preserve"> can be found in the </w:t>
      </w:r>
      <w:r w:rsidR="000B3435">
        <w:t xml:space="preserve">organization’s Articles of Incorporation, and </w:t>
      </w:r>
      <w:r w:rsidR="00FA793A">
        <w:t>B</w:t>
      </w:r>
      <w:r w:rsidR="000B3435">
        <w:t>ylaws</w:t>
      </w:r>
      <w:r w:rsidR="00536541">
        <w:t xml:space="preserve">, which are posted </w:t>
      </w:r>
      <w:r w:rsidR="00340D11">
        <w:t xml:space="preserve">online at </w:t>
      </w:r>
      <w:hyperlink w:history="1" r:id="rId21">
        <w:r w:rsidRPr="009230C9" w:rsidR="009230C9">
          <w:rPr>
            <w:rStyle w:val="Hyperlink"/>
          </w:rPr>
          <w:t>woodlandwestwater.com/documents</w:t>
        </w:r>
      </w:hyperlink>
      <w:r w:rsidR="00340D11">
        <w:t>.</w:t>
      </w:r>
    </w:p>
    <w:p w:rsidRPr="000C3C86" w:rsidR="00252790" w:rsidP="000C3C86" w:rsidRDefault="000057AE" w14:paraId="418D2394" w14:textId="1BE2D195">
      <w:r>
        <w:t xml:space="preserve">All members are invited to attend Board of Directors meetings. Meeting dates and times are posted </w:t>
      </w:r>
      <w:r w:rsidR="00987C67">
        <w:t xml:space="preserve">at </w:t>
      </w:r>
      <w:hyperlink w:history="1" r:id="rId22">
        <w:r w:rsidRPr="00662ABF" w:rsidR="00987C67">
          <w:rPr>
            <w:rStyle w:val="Hyperlink"/>
          </w:rPr>
          <w:t>woodlandwestwater.com/calendar</w:t>
        </w:r>
      </w:hyperlink>
      <w:r w:rsidR="00987C67">
        <w:t>.</w:t>
      </w:r>
    </w:p>
    <w:p w:rsidR="00881BE4" w:rsidP="00893E76" w:rsidRDefault="00950F8F" w14:paraId="7BF812B7" w14:textId="4CF39B7E">
      <w:pPr>
        <w:pStyle w:val="Heading2"/>
      </w:pPr>
      <w:bookmarkStart w:name="_Toc197665595" w:id="14"/>
      <w:r>
        <w:t xml:space="preserve">Water System </w:t>
      </w:r>
      <w:r w:rsidRPr="004F07F7" w:rsidR="00E874A2">
        <w:t>Infrastructure</w:t>
      </w:r>
      <w:r w:rsidR="00992F76">
        <w:t xml:space="preserve"> Ownership and</w:t>
      </w:r>
      <w:r w:rsidR="00382D5F">
        <w:t xml:space="preserve"> </w:t>
      </w:r>
      <w:r w:rsidR="00816A97">
        <w:t>R</w:t>
      </w:r>
      <w:r w:rsidR="002931FA">
        <w:t>esponsibilities</w:t>
      </w:r>
      <w:bookmarkEnd w:id="14"/>
    </w:p>
    <w:p w:rsidR="00487BA3" w:rsidP="002C07B0" w:rsidRDefault="00487BA3" w14:paraId="500ED6EC" w14:textId="1680AB06">
      <w:pPr>
        <w:pStyle w:val="Heading3"/>
      </w:pPr>
      <w:bookmarkStart w:name="_Toc197665596" w:id="15"/>
      <w:r>
        <w:t>WWWUA</w:t>
      </w:r>
      <w:r w:rsidR="002C07B0">
        <w:t xml:space="preserve"> Responsibilities</w:t>
      </w:r>
      <w:bookmarkEnd w:id="15"/>
    </w:p>
    <w:p w:rsidR="007A742C" w:rsidP="003C4C37" w:rsidRDefault="00D27A31" w14:paraId="5EFACDF1" w14:textId="7953A6CF">
      <w:r>
        <w:t>In brief, the WWWUA owns and operates all</w:t>
      </w:r>
      <w:r w:rsidR="00DC1D2B">
        <w:t xml:space="preserve"> system</w:t>
      </w:r>
      <w:r>
        <w:t xml:space="preserve"> water utility </w:t>
      </w:r>
      <w:r w:rsidR="00D302C1">
        <w:t xml:space="preserve">infrastructure </w:t>
      </w:r>
      <w:r w:rsidR="00D42FE9">
        <w:t>between</w:t>
      </w:r>
      <w:r w:rsidR="00CB0D43">
        <w:t>,</w:t>
      </w:r>
      <w:r w:rsidR="00D42FE9">
        <w:t xml:space="preserve"> and</w:t>
      </w:r>
      <w:r w:rsidR="005C1691">
        <w:t xml:space="preserve"> </w:t>
      </w:r>
      <w:r w:rsidR="000B7BF3">
        <w:t>including</w:t>
      </w:r>
      <w:r w:rsidR="00CB0D43">
        <w:t>,</w:t>
      </w:r>
      <w:r w:rsidR="000B7BF3">
        <w:t xml:space="preserve"> the</w:t>
      </w:r>
      <w:r w:rsidR="00CB0D43">
        <w:t xml:space="preserve"> wells and the</w:t>
      </w:r>
      <w:r w:rsidR="000B7BF3">
        <w:t xml:space="preserve"> </w:t>
      </w:r>
      <w:r w:rsidR="00BE0840">
        <w:t>residence service valves</w:t>
      </w:r>
      <w:r w:rsidR="000B7BF3">
        <w:t xml:space="preserve"> (RSV).</w:t>
      </w:r>
      <w:r w:rsidR="00F72C44">
        <w:t xml:space="preserve"> </w:t>
      </w:r>
      <w:r w:rsidR="0088442F">
        <w:t xml:space="preserve">WWWUA-owned </w:t>
      </w:r>
      <w:r w:rsidR="007538BB">
        <w:t>and operated infrastructure includes</w:t>
      </w:r>
      <w:r w:rsidR="00D90484">
        <w:t>, but is not limited to,</w:t>
      </w:r>
      <w:r w:rsidR="007538BB">
        <w:t xml:space="preserve"> the </w:t>
      </w:r>
      <w:r w:rsidR="003522E8">
        <w:t>pumps,</w:t>
      </w:r>
      <w:r w:rsidR="00D90484">
        <w:t xml:space="preserve"> </w:t>
      </w:r>
      <w:r w:rsidR="00EF0431">
        <w:t>treatment facilit</w:t>
      </w:r>
      <w:r w:rsidR="00AC3A88">
        <w:t>ies,</w:t>
      </w:r>
      <w:r w:rsidR="003522E8">
        <w:t xml:space="preserve"> storage tanks</w:t>
      </w:r>
      <w:r w:rsidR="003F0849">
        <w:t xml:space="preserve"> and main distribution lines.</w:t>
      </w:r>
      <w:r w:rsidR="00317080">
        <w:t xml:space="preserve"> </w:t>
      </w:r>
      <w:r w:rsidR="00387F66">
        <w:t>The Association also owns the water meters installed in</w:t>
      </w:r>
      <w:r w:rsidR="000245E2">
        <w:t>/on each home.</w:t>
      </w:r>
    </w:p>
    <w:p w:rsidR="009D5057" w:rsidP="003C4C37" w:rsidRDefault="00056C30" w14:paraId="3FC7CEE5" w14:textId="47EC9D1C">
      <w:pPr>
        <w:rPr>
          <w:rFonts w:ascii="Calibri" w:hAnsi="Calibri" w:eastAsia="Calibri" w:cs="Calibri"/>
        </w:rPr>
      </w:pPr>
      <w:r>
        <w:rPr>
          <w:rFonts w:ascii="Calibri" w:hAnsi="Calibri" w:eastAsia="Calibri" w:cs="Calibri"/>
        </w:rPr>
        <w:t>The RSV</w:t>
      </w:r>
      <w:r w:rsidR="008307AF">
        <w:rPr>
          <w:rFonts w:ascii="Calibri" w:hAnsi="Calibri" w:eastAsia="Calibri" w:cs="Calibri"/>
        </w:rPr>
        <w:t xml:space="preserve"> – aka, the corporation valve or curb stop –</w:t>
      </w:r>
      <w:r>
        <w:rPr>
          <w:rFonts w:ascii="Calibri" w:hAnsi="Calibri" w:eastAsia="Calibri" w:cs="Calibri"/>
        </w:rPr>
        <w:t xml:space="preserve"> controls the flow of water between the system’s main lines and the residence.</w:t>
      </w:r>
      <w:r w:rsidR="0093329D">
        <w:rPr>
          <w:rFonts w:ascii="Calibri" w:hAnsi="Calibri" w:eastAsia="Calibri" w:cs="Calibri"/>
        </w:rPr>
        <w:t xml:space="preserve"> </w:t>
      </w:r>
      <w:r w:rsidR="005828D6">
        <w:rPr>
          <w:rFonts w:ascii="Calibri" w:hAnsi="Calibri" w:eastAsia="Calibri" w:cs="Calibri"/>
        </w:rPr>
        <w:t>For most Lots, the RSV is located within a few feet of the property line adjacent to the nearest county road.</w:t>
      </w:r>
      <w:r w:rsidR="005828D6">
        <w:t xml:space="preserve"> </w:t>
      </w:r>
      <w:r w:rsidR="005828D6">
        <w:rPr>
          <w:rFonts w:ascii="Calibri" w:hAnsi="Calibri" w:eastAsia="Calibri" w:cs="Calibri"/>
          <w:bCs/>
        </w:rPr>
        <w:t>T</w:t>
      </w:r>
      <w:r w:rsidR="005828D6">
        <w:rPr>
          <w:rFonts w:ascii="Calibri" w:hAnsi="Calibri" w:eastAsia="Calibri" w:cs="Calibri"/>
        </w:rPr>
        <w:t>he location of each RSV is marked with a durable steel post painted blue at the top.</w:t>
      </w:r>
      <w:r w:rsidR="00A962DA">
        <w:rPr>
          <w:rFonts w:ascii="Calibri" w:hAnsi="Calibri" w:eastAsia="Calibri" w:cs="Calibri"/>
        </w:rPr>
        <w:t xml:space="preserve"> </w:t>
      </w:r>
      <w:r w:rsidRPr="00A962DA" w:rsidR="00A962DA">
        <w:rPr>
          <w:rFonts w:ascii="Calibri" w:hAnsi="Calibri" w:eastAsia="Calibri" w:cs="Calibri"/>
        </w:rPr>
        <w:t xml:space="preserve">The steel posts marking the </w:t>
      </w:r>
      <w:r w:rsidR="00A962DA">
        <w:rPr>
          <w:rFonts w:ascii="Calibri" w:hAnsi="Calibri" w:eastAsia="Calibri" w:cs="Calibri"/>
        </w:rPr>
        <w:t>RSV</w:t>
      </w:r>
      <w:r w:rsidRPr="00A962DA" w:rsidR="00A962DA">
        <w:rPr>
          <w:rFonts w:ascii="Calibri" w:hAnsi="Calibri" w:eastAsia="Calibri" w:cs="Calibri"/>
        </w:rPr>
        <w:t xml:space="preserve"> are the property of the Association. Posts must not be removed or concealed by landscaping.</w:t>
      </w:r>
    </w:p>
    <w:p w:rsidR="004A5633" w:rsidP="004A5633" w:rsidRDefault="004A5633" w14:paraId="223DAEB1" w14:textId="58DBFD35">
      <w:pPr>
        <w:pStyle w:val="Heading3"/>
      </w:pPr>
      <w:bookmarkStart w:name="_Toc197665597" w:id="16"/>
      <w:r>
        <w:t>Property Owner Responsibilities</w:t>
      </w:r>
      <w:bookmarkEnd w:id="16"/>
    </w:p>
    <w:p w:rsidR="00342C71" w:rsidP="00342C71" w:rsidRDefault="002931FA" w14:paraId="4C097A3A" w14:textId="77777777">
      <w:r>
        <w:rPr>
          <w:rFonts w:ascii="Calibri" w:hAnsi="Calibri" w:eastAsia="Calibri" w:cs="Calibri"/>
        </w:rPr>
        <w:t xml:space="preserve">The </w:t>
      </w:r>
      <w:r w:rsidR="00851E16">
        <w:rPr>
          <w:rFonts w:ascii="Calibri" w:hAnsi="Calibri" w:eastAsia="Calibri" w:cs="Calibri"/>
        </w:rPr>
        <w:t xml:space="preserve">property </w:t>
      </w:r>
      <w:r>
        <w:rPr>
          <w:rFonts w:ascii="Calibri" w:hAnsi="Calibri" w:eastAsia="Calibri" w:cs="Calibri"/>
        </w:rPr>
        <w:t xml:space="preserve">owner's responsibility begins at the </w:t>
      </w:r>
      <w:r w:rsidR="004B4274">
        <w:rPr>
          <w:rFonts w:ascii="Calibri" w:hAnsi="Calibri" w:eastAsia="Calibri" w:cs="Calibri"/>
        </w:rPr>
        <w:t>RSV</w:t>
      </w:r>
      <w:r w:rsidR="002B32C6">
        <w:rPr>
          <w:rFonts w:ascii="Calibri" w:hAnsi="Calibri" w:eastAsia="Calibri" w:cs="Calibri"/>
        </w:rPr>
        <w:t>.</w:t>
      </w:r>
      <w:r>
        <w:rPr>
          <w:rFonts w:ascii="Calibri" w:hAnsi="Calibri" w:eastAsia="Calibri" w:cs="Calibri"/>
        </w:rPr>
        <w:t xml:space="preserve"> </w:t>
      </w:r>
      <w:r w:rsidR="004A6121">
        <w:rPr>
          <w:rFonts w:ascii="Calibri" w:hAnsi="Calibri" w:eastAsia="Calibri" w:cs="Calibri"/>
        </w:rPr>
        <w:t xml:space="preserve">The distribution pipe that </w:t>
      </w:r>
      <w:r w:rsidR="003B581C">
        <w:rPr>
          <w:rFonts w:ascii="Calibri" w:hAnsi="Calibri" w:eastAsia="Calibri" w:cs="Calibri"/>
        </w:rPr>
        <w:t>transports water from</w:t>
      </w:r>
      <w:r w:rsidR="004A6121">
        <w:rPr>
          <w:rFonts w:ascii="Calibri" w:hAnsi="Calibri" w:eastAsia="Calibri" w:cs="Calibri"/>
        </w:rPr>
        <w:t xml:space="preserve"> the </w:t>
      </w:r>
      <w:r w:rsidR="008F266C">
        <w:rPr>
          <w:rFonts w:ascii="Calibri" w:hAnsi="Calibri" w:eastAsia="Calibri" w:cs="Calibri"/>
        </w:rPr>
        <w:t>RSV</w:t>
      </w:r>
      <w:r w:rsidR="004A6121">
        <w:rPr>
          <w:rFonts w:ascii="Calibri" w:hAnsi="Calibri" w:eastAsia="Calibri" w:cs="Calibri"/>
        </w:rPr>
        <w:t xml:space="preserve"> </w:t>
      </w:r>
      <w:r w:rsidR="00C212AF">
        <w:rPr>
          <w:rFonts w:ascii="Calibri" w:hAnsi="Calibri" w:eastAsia="Calibri" w:cs="Calibri"/>
        </w:rPr>
        <w:t>to the house is called the service line</w:t>
      </w:r>
      <w:r w:rsidR="007E082D">
        <w:rPr>
          <w:rFonts w:ascii="Calibri" w:hAnsi="Calibri" w:eastAsia="Calibri" w:cs="Calibri"/>
        </w:rPr>
        <w:t xml:space="preserve"> – a</w:t>
      </w:r>
      <w:r w:rsidR="007C6196">
        <w:rPr>
          <w:rFonts w:ascii="Calibri" w:hAnsi="Calibri" w:eastAsia="Calibri" w:cs="Calibri"/>
        </w:rPr>
        <w:t>ka,</w:t>
      </w:r>
      <w:r w:rsidR="00C212AF">
        <w:rPr>
          <w:rFonts w:ascii="Calibri" w:hAnsi="Calibri" w:eastAsia="Calibri" w:cs="Calibri"/>
        </w:rPr>
        <w:t xml:space="preserve"> </w:t>
      </w:r>
      <w:r w:rsidR="006A77B9">
        <w:rPr>
          <w:rFonts w:ascii="Calibri" w:hAnsi="Calibri" w:eastAsia="Calibri" w:cs="Calibri"/>
        </w:rPr>
        <w:t xml:space="preserve">the </w:t>
      </w:r>
      <w:r w:rsidR="00C212AF">
        <w:rPr>
          <w:rFonts w:ascii="Calibri" w:hAnsi="Calibri" w:eastAsia="Calibri" w:cs="Calibri"/>
        </w:rPr>
        <w:t>yard line</w:t>
      </w:r>
      <w:r w:rsidR="006E1FFF">
        <w:rPr>
          <w:rFonts w:ascii="Calibri" w:hAnsi="Calibri" w:eastAsia="Calibri" w:cs="Calibri"/>
        </w:rPr>
        <w:t>. The service line</w:t>
      </w:r>
      <w:r w:rsidR="00C212AF">
        <w:rPr>
          <w:rFonts w:ascii="Calibri" w:hAnsi="Calibri" w:eastAsia="Calibri" w:cs="Calibri"/>
        </w:rPr>
        <w:t xml:space="preserve"> is </w:t>
      </w:r>
      <w:r w:rsidR="003549D1">
        <w:rPr>
          <w:rFonts w:ascii="Calibri" w:hAnsi="Calibri" w:eastAsia="Calibri" w:cs="Calibri"/>
        </w:rPr>
        <w:t>owned by, and</w:t>
      </w:r>
      <w:r w:rsidR="0027046C">
        <w:rPr>
          <w:rFonts w:ascii="Calibri" w:hAnsi="Calibri" w:eastAsia="Calibri" w:cs="Calibri"/>
        </w:rPr>
        <w:t xml:space="preserve"> is</w:t>
      </w:r>
      <w:r w:rsidR="003549D1">
        <w:rPr>
          <w:rFonts w:ascii="Calibri" w:hAnsi="Calibri" w:eastAsia="Calibri" w:cs="Calibri"/>
        </w:rPr>
        <w:t xml:space="preserve"> </w:t>
      </w:r>
      <w:r w:rsidR="00C212AF">
        <w:rPr>
          <w:rFonts w:ascii="Calibri" w:hAnsi="Calibri" w:eastAsia="Calibri" w:cs="Calibri"/>
        </w:rPr>
        <w:t>the responsibility of</w:t>
      </w:r>
      <w:r w:rsidR="003549D1">
        <w:rPr>
          <w:rFonts w:ascii="Calibri" w:hAnsi="Calibri" w:eastAsia="Calibri" w:cs="Calibri"/>
        </w:rPr>
        <w:t>,</w:t>
      </w:r>
      <w:r w:rsidR="00C212AF">
        <w:rPr>
          <w:rFonts w:ascii="Calibri" w:hAnsi="Calibri" w:eastAsia="Calibri" w:cs="Calibri"/>
        </w:rPr>
        <w:t xml:space="preserve"> the property owner.</w:t>
      </w:r>
      <w:r w:rsidR="00001878">
        <w:rPr>
          <w:rFonts w:ascii="Calibri" w:hAnsi="Calibri" w:eastAsia="Calibri" w:cs="Calibri"/>
        </w:rPr>
        <w:t xml:space="preserve"> </w:t>
      </w:r>
      <w:r w:rsidR="00A80B4B">
        <w:t>The cost of repair or replacement of the service line, whether scheduled or due to a discovered leak, is the property owner’s responsibility.</w:t>
      </w:r>
    </w:p>
    <w:p w:rsidRPr="00342C71" w:rsidR="00293938" w:rsidP="00342C71" w:rsidRDefault="00342C71" w14:paraId="4082CBB9" w14:textId="2813040B">
      <w:pPr>
        <w:rPr>
          <w:rFonts w:ascii="Calibri" w:hAnsi="Calibri" w:eastAsia="Calibri" w:cs="Calibri"/>
        </w:rPr>
      </w:pPr>
      <w:r w:rsidR="00342C71">
        <w:rPr/>
        <w:t>P</w:t>
      </w:r>
      <w:r w:rsidR="00FD51DB">
        <w:rPr/>
        <w:t xml:space="preserve">roperty </w:t>
      </w:r>
      <w:r w:rsidR="00D211E7">
        <w:rPr/>
        <w:t>o</w:t>
      </w:r>
      <w:r w:rsidR="00FD51DB">
        <w:rPr/>
        <w:t>wner</w:t>
      </w:r>
      <w:r w:rsidR="006352D4">
        <w:rPr/>
        <w:t xml:space="preserve">s </w:t>
      </w:r>
      <w:r w:rsidR="008A07A0">
        <w:rPr/>
        <w:t>are required to</w:t>
      </w:r>
      <w:r w:rsidR="003E1A97">
        <w:rPr/>
        <w:t xml:space="preserve"> </w:t>
      </w:r>
      <w:r w:rsidR="003E1A97">
        <w:rPr/>
        <w:t>c</w:t>
      </w:r>
      <w:r w:rsidR="003A26F4">
        <w:rPr/>
        <w:t>omply with</w:t>
      </w:r>
      <w:r w:rsidR="003A26F4">
        <w:rPr/>
        <w:t xml:space="preserve"> all WWWUA Policies as described in the </w:t>
      </w:r>
      <w:r w:rsidRPr="1E3DDAE1" w:rsidR="003A26F4">
        <w:rPr>
          <w:i w:val="1"/>
          <w:iCs w:val="1"/>
        </w:rPr>
        <w:t>WWWUA Policy and Standards</w:t>
      </w:r>
      <w:r w:rsidR="003A26F4">
        <w:rPr/>
        <w:t xml:space="preserve"> document</w:t>
      </w:r>
      <w:r w:rsidR="00360879">
        <w:rPr/>
        <w:t>s</w:t>
      </w:r>
      <w:r w:rsidR="00A13AEF">
        <w:rPr/>
        <w:t xml:space="preserve">. </w:t>
      </w:r>
      <w:r w:rsidR="003A26F4">
        <w:rPr/>
        <w:t xml:space="preserve">WWWUA Policy documentation is available </w:t>
      </w:r>
      <w:r w:rsidR="00873D0E">
        <w:rPr/>
        <w:t>at</w:t>
      </w:r>
      <w:r w:rsidR="003A26F4">
        <w:rPr/>
        <w:t xml:space="preserve"> </w:t>
      </w:r>
      <w:hyperlink r:id="R47d48a87f2af4d2e">
        <w:r w:rsidRPr="1E3DDAE1" w:rsidR="006B7299">
          <w:rPr>
            <w:rStyle w:val="Hyperlink"/>
          </w:rPr>
          <w:t>woodlandwestwater.com/documents</w:t>
        </w:r>
      </w:hyperlink>
      <w:r w:rsidR="006B7299">
        <w:rPr/>
        <w:t>.</w:t>
      </w:r>
    </w:p>
    <w:p w:rsidR="003A26F4" w:rsidP="00A13AEF" w:rsidRDefault="00CE7B2A" w14:paraId="5BBCA5C1" w14:textId="6CE82BD4">
      <w:pPr>
        <w:pStyle w:val="Heading4"/>
        <w:rPr>
          <w:b w:val="0"/>
          <w:bCs/>
        </w:rPr>
      </w:pPr>
      <w:r>
        <w:rPr>
          <w:b w:val="0"/>
          <w:bCs/>
        </w:rPr>
        <w:t>A</w:t>
      </w:r>
      <w:r w:rsidRPr="006C1610" w:rsidR="006C1610">
        <w:rPr>
          <w:b w:val="0"/>
          <w:bCs/>
        </w:rPr>
        <w:t xml:space="preserve">ny damage to </w:t>
      </w:r>
      <w:r w:rsidR="00AA5F4F">
        <w:rPr>
          <w:b w:val="0"/>
          <w:bCs/>
        </w:rPr>
        <w:t>WWWUA-owned</w:t>
      </w:r>
      <w:r w:rsidRPr="006C1610" w:rsidR="006C1610">
        <w:rPr>
          <w:b w:val="0"/>
          <w:bCs/>
        </w:rPr>
        <w:t xml:space="preserve"> infrastructure, and any costs associated with interruption of service to customers or costs incurred to provide water to customers due to the negligence or oversight of the </w:t>
      </w:r>
      <w:r w:rsidR="00124806">
        <w:rPr>
          <w:b w:val="0"/>
          <w:bCs/>
        </w:rPr>
        <w:t>property owner</w:t>
      </w:r>
      <w:r w:rsidR="00F959E7">
        <w:rPr>
          <w:b w:val="0"/>
          <w:bCs/>
        </w:rPr>
        <w:t xml:space="preserve"> and/or contractor </w:t>
      </w:r>
      <w:r w:rsidR="001A6169">
        <w:rPr>
          <w:b w:val="0"/>
          <w:bCs/>
        </w:rPr>
        <w:t xml:space="preserve">employed by </w:t>
      </w:r>
      <w:r w:rsidR="004248A4">
        <w:rPr>
          <w:b w:val="0"/>
          <w:bCs/>
        </w:rPr>
        <w:t>a property owner</w:t>
      </w:r>
      <w:r w:rsidRPr="006C1610" w:rsidR="006C1610">
        <w:rPr>
          <w:b w:val="0"/>
          <w:bCs/>
        </w:rPr>
        <w:t>, whether accidental or intended, will be the responsibility of the property owner or contractor</w:t>
      </w:r>
      <w:r w:rsidR="004248A4">
        <w:rPr>
          <w:b w:val="0"/>
          <w:bCs/>
        </w:rPr>
        <w:t>.</w:t>
      </w:r>
    </w:p>
    <w:p w:rsidR="00030097" w:rsidP="00030097" w:rsidRDefault="00030097" w14:paraId="21E5DCCF" w14:textId="17DEA82D">
      <w:pPr>
        <w:pStyle w:val="Heading4"/>
      </w:pPr>
      <w:r>
        <w:t xml:space="preserve">Property Owner Responsibilities Related to Emergency Situations (i.e., </w:t>
      </w:r>
      <w:r w:rsidR="001913C4">
        <w:t>l</w:t>
      </w:r>
      <w:r>
        <w:t>eaks)</w:t>
      </w:r>
    </w:p>
    <w:p w:rsidR="00B5295D" w:rsidP="00B5295D" w:rsidRDefault="00B5295D" w14:paraId="5320129C" w14:textId="1946A361">
      <w:pPr>
        <w:widowControl w:val="0"/>
        <w:jc w:val="both"/>
        <w:rPr>
          <w:rFonts w:ascii="Calibri" w:hAnsi="Calibri" w:eastAsia="Calibri" w:cs="Calibri"/>
        </w:rPr>
      </w:pPr>
      <w:r>
        <w:rPr>
          <w:rFonts w:ascii="Calibri" w:hAnsi="Calibri" w:eastAsia="Calibri" w:cs="Calibri"/>
        </w:rPr>
        <w:t xml:space="preserve">Leaks found anywhere in the water system infrastructure, whether WWWUA-owned or property-owner owned, may be deemed by WWWUA as </w:t>
      </w:r>
      <w:r w:rsidR="00F1174F">
        <w:rPr>
          <w:rFonts w:ascii="Calibri" w:hAnsi="Calibri" w:eastAsia="Calibri" w:cs="Calibri"/>
        </w:rPr>
        <w:t>an emergency</w:t>
      </w:r>
      <w:r>
        <w:rPr>
          <w:rFonts w:ascii="Calibri" w:hAnsi="Calibri" w:eastAsia="Calibri" w:cs="Calibri"/>
        </w:rPr>
        <w:t xml:space="preserve">.  </w:t>
      </w:r>
      <w:r w:rsidRPr="007353C1">
        <w:rPr>
          <w:rFonts w:ascii="Calibri" w:hAnsi="Calibri" w:eastAsia="Calibri" w:cs="Calibri"/>
        </w:rPr>
        <w:t xml:space="preserve">If </w:t>
      </w:r>
      <w:r w:rsidR="005B525A">
        <w:rPr>
          <w:rFonts w:ascii="Calibri" w:hAnsi="Calibri" w:eastAsia="Calibri" w:cs="Calibri"/>
        </w:rPr>
        <w:t xml:space="preserve">the Association discovers </w:t>
      </w:r>
      <w:r w:rsidRPr="007353C1">
        <w:rPr>
          <w:rFonts w:ascii="Calibri" w:hAnsi="Calibri" w:eastAsia="Calibri" w:cs="Calibri"/>
        </w:rPr>
        <w:t>an emergency exist</w:t>
      </w:r>
      <w:r w:rsidR="005B525A">
        <w:rPr>
          <w:rFonts w:ascii="Calibri" w:hAnsi="Calibri" w:eastAsia="Calibri" w:cs="Calibri"/>
        </w:rPr>
        <w:t>s</w:t>
      </w:r>
      <w:r w:rsidRPr="007353C1">
        <w:rPr>
          <w:rFonts w:ascii="Calibri" w:hAnsi="Calibri" w:eastAsia="Calibri" w:cs="Calibri"/>
        </w:rPr>
        <w:t xml:space="preserve"> </w:t>
      </w:r>
      <w:r>
        <w:rPr>
          <w:rFonts w:ascii="Calibri" w:hAnsi="Calibri" w:eastAsia="Calibri" w:cs="Calibri"/>
        </w:rPr>
        <w:t xml:space="preserve">on property-owner owned </w:t>
      </w:r>
      <w:r w:rsidR="00F242E0">
        <w:rPr>
          <w:rFonts w:ascii="Calibri" w:hAnsi="Calibri" w:eastAsia="Calibri" w:cs="Calibri"/>
        </w:rPr>
        <w:t>infrastructure</w:t>
      </w:r>
      <w:r w:rsidRPr="007353C1">
        <w:rPr>
          <w:rFonts w:ascii="Calibri" w:hAnsi="Calibri" w:eastAsia="Calibri" w:cs="Calibri"/>
        </w:rPr>
        <w:t xml:space="preserve">, </w:t>
      </w:r>
      <w:r>
        <w:rPr>
          <w:rFonts w:ascii="Calibri" w:hAnsi="Calibri" w:eastAsia="Calibri" w:cs="Calibri"/>
        </w:rPr>
        <w:t>WWWUA</w:t>
      </w:r>
      <w:r w:rsidRPr="007353C1">
        <w:rPr>
          <w:rFonts w:ascii="Calibri" w:hAnsi="Calibri" w:eastAsia="Calibri" w:cs="Calibri"/>
        </w:rPr>
        <w:t xml:space="preserve"> will attempt to contact the owner by one</w:t>
      </w:r>
      <w:r w:rsidR="00321B08">
        <w:rPr>
          <w:rFonts w:ascii="Calibri" w:hAnsi="Calibri" w:eastAsia="Calibri" w:cs="Calibri"/>
        </w:rPr>
        <w:t xml:space="preserve"> or more</w:t>
      </w:r>
      <w:r w:rsidRPr="007353C1">
        <w:rPr>
          <w:rFonts w:ascii="Calibri" w:hAnsi="Calibri" w:eastAsia="Calibri" w:cs="Calibri"/>
        </w:rPr>
        <w:t xml:space="preserve"> of the following methods: in person, telephone, email or USPS first class mail.</w:t>
      </w:r>
    </w:p>
    <w:p w:rsidR="00AC5B77" w:rsidP="009C2ADE" w:rsidRDefault="00CA297D" w14:paraId="1B861B12" w14:textId="23254631">
      <w:pPr>
        <w:jc w:val="both"/>
        <w:rPr>
          <w:rFonts w:ascii="Calibri" w:hAnsi="Calibri" w:eastAsia="Calibri" w:cs="Calibri"/>
        </w:rPr>
      </w:pPr>
      <w:sdt>
        <w:sdtPr>
          <w:tag w:val="goog_rdk_23"/>
          <w:id w:val="-73203116"/>
        </w:sdtPr>
        <w:sdtEndPr/>
        <w:sdtContent/>
      </w:sdt>
      <w:r w:rsidR="00AC5B77">
        <w:rPr>
          <w:rFonts w:ascii="Calibri" w:hAnsi="Calibri" w:eastAsia="Calibri" w:cs="Calibri"/>
        </w:rPr>
        <w:t xml:space="preserve">When a potential leak is </w:t>
      </w:r>
      <w:r w:rsidR="007A186F">
        <w:rPr>
          <w:rFonts w:ascii="Calibri" w:hAnsi="Calibri" w:eastAsia="Calibri" w:cs="Calibri"/>
        </w:rPr>
        <w:t>detected</w:t>
      </w:r>
      <w:r w:rsidR="00AC5B77">
        <w:rPr>
          <w:rFonts w:ascii="Calibri" w:hAnsi="Calibri" w:eastAsia="Calibri" w:cs="Calibri"/>
        </w:rPr>
        <w:t xml:space="preserve"> by a </w:t>
      </w:r>
      <w:r w:rsidR="007A186F">
        <w:rPr>
          <w:rFonts w:ascii="Calibri" w:hAnsi="Calibri" w:eastAsia="Calibri" w:cs="Calibri"/>
        </w:rPr>
        <w:t xml:space="preserve">property </w:t>
      </w:r>
      <w:r w:rsidR="00AC5B77">
        <w:rPr>
          <w:rFonts w:ascii="Calibri" w:hAnsi="Calibri" w:eastAsia="Calibri" w:cs="Calibri"/>
        </w:rPr>
        <w:t>owner</w:t>
      </w:r>
      <w:r w:rsidR="007A186F">
        <w:rPr>
          <w:rFonts w:ascii="Calibri" w:hAnsi="Calibri" w:eastAsia="Calibri" w:cs="Calibri"/>
        </w:rPr>
        <w:t>, the property owner should</w:t>
      </w:r>
      <w:r w:rsidR="00DB734B">
        <w:rPr>
          <w:rFonts w:ascii="Calibri" w:hAnsi="Calibri" w:eastAsia="Calibri" w:cs="Calibri"/>
        </w:rPr>
        <w:t xml:space="preserve"> contact</w:t>
      </w:r>
      <w:r w:rsidR="00AC5B77">
        <w:rPr>
          <w:rFonts w:ascii="Calibri" w:hAnsi="Calibri" w:eastAsia="Calibri" w:cs="Calibri"/>
        </w:rPr>
        <w:t xml:space="preserve"> the Association immediately. This will allow the Board to work with the </w:t>
      </w:r>
      <w:r w:rsidR="00DB734B">
        <w:rPr>
          <w:rFonts w:ascii="Calibri" w:hAnsi="Calibri" w:eastAsia="Calibri" w:cs="Calibri"/>
        </w:rPr>
        <w:t xml:space="preserve">property </w:t>
      </w:r>
      <w:r w:rsidR="00AC5B77">
        <w:rPr>
          <w:rFonts w:ascii="Calibri" w:hAnsi="Calibri" w:eastAsia="Calibri" w:cs="Calibri"/>
        </w:rPr>
        <w:t>owner regarding possible means of correcting the problem and assist in finding someone to do the excavation work.</w:t>
      </w:r>
    </w:p>
    <w:p w:rsidR="002931FA" w:rsidP="002931FA" w:rsidRDefault="00F13123" w14:paraId="1C5CC4A6" w14:textId="36A53953">
      <w:pPr>
        <w:jc w:val="both"/>
        <w:rPr>
          <w:rFonts w:ascii="Calibri" w:hAnsi="Calibri" w:eastAsia="Calibri" w:cs="Calibri"/>
        </w:rPr>
      </w:pPr>
      <w:r>
        <w:rPr>
          <w:rFonts w:ascii="Calibri" w:hAnsi="Calibri" w:eastAsia="Calibri" w:cs="Calibri"/>
        </w:rPr>
        <w:t>W</w:t>
      </w:r>
      <w:r w:rsidR="002931FA">
        <w:rPr>
          <w:rFonts w:ascii="Calibri" w:hAnsi="Calibri" w:eastAsia="Calibri" w:cs="Calibri"/>
        </w:rPr>
        <w:t xml:space="preserve">hen </w:t>
      </w:r>
      <w:r w:rsidR="00893C1A">
        <w:rPr>
          <w:rFonts w:ascii="Calibri" w:hAnsi="Calibri" w:eastAsia="Calibri" w:cs="Calibri"/>
        </w:rPr>
        <w:t xml:space="preserve">a leak is discovered in the </w:t>
      </w:r>
      <w:r w:rsidR="007132D8">
        <w:rPr>
          <w:rFonts w:ascii="Calibri" w:hAnsi="Calibri" w:eastAsia="Calibri" w:cs="Calibri"/>
        </w:rPr>
        <w:t>service line,</w:t>
      </w:r>
      <w:r w:rsidR="002931FA">
        <w:rPr>
          <w:rFonts w:ascii="Calibri" w:hAnsi="Calibri" w:eastAsia="Calibri" w:cs="Calibri"/>
        </w:rPr>
        <w:t xml:space="preserve"> </w:t>
      </w:r>
      <w:proofErr w:type="spellStart"/>
      <w:r w:rsidR="002931FA">
        <w:rPr>
          <w:rFonts w:ascii="Calibri" w:hAnsi="Calibri" w:eastAsia="Calibri" w:cs="Calibri"/>
        </w:rPr>
        <w:t>the</w:t>
      </w:r>
      <w:proofErr w:type="spellEnd"/>
      <w:r w:rsidR="002931FA">
        <w:rPr>
          <w:rFonts w:ascii="Calibri" w:hAnsi="Calibri" w:eastAsia="Calibri" w:cs="Calibri"/>
        </w:rPr>
        <w:t xml:space="preserve"> owner is responsible for all costs of exposing the </w:t>
      </w:r>
      <w:r w:rsidR="007132D8">
        <w:rPr>
          <w:rFonts w:ascii="Calibri" w:hAnsi="Calibri" w:eastAsia="Calibri" w:cs="Calibri"/>
        </w:rPr>
        <w:t>RSV</w:t>
      </w:r>
      <w:r w:rsidR="002931FA">
        <w:rPr>
          <w:rFonts w:ascii="Calibri" w:hAnsi="Calibri" w:eastAsia="Calibri" w:cs="Calibri"/>
        </w:rPr>
        <w:t xml:space="preserve"> and installation of the replacement service line. </w:t>
      </w:r>
      <w:sdt>
        <w:sdtPr>
          <w:tag w:val="goog_rdk_29"/>
          <w:id w:val="1507317196"/>
        </w:sdtPr>
        <w:sdtEndPr/>
        <w:sdtContent/>
      </w:sdt>
      <w:r w:rsidR="002931FA">
        <w:rPr>
          <w:rFonts w:ascii="Calibri" w:hAnsi="Calibri" w:eastAsia="Calibri" w:cs="Calibri"/>
        </w:rPr>
        <w:t xml:space="preserve">The materials and work related to the replacement service line must comply with </w:t>
      </w:r>
      <w:r w:rsidR="00FA6DE4">
        <w:rPr>
          <w:rFonts w:ascii="Calibri" w:hAnsi="Calibri" w:eastAsia="Calibri" w:cs="Calibri"/>
        </w:rPr>
        <w:t xml:space="preserve">WWWUA </w:t>
      </w:r>
      <w:r w:rsidR="002931FA">
        <w:rPr>
          <w:rFonts w:ascii="Calibri" w:hAnsi="Calibri" w:eastAsia="Calibri" w:cs="Calibri"/>
        </w:rPr>
        <w:t>Policy governing materials, depths, pressure testing, etc</w:t>
      </w:r>
      <w:r w:rsidR="00347D92">
        <w:rPr>
          <w:rFonts w:ascii="Calibri" w:hAnsi="Calibri" w:eastAsia="Calibri" w:cs="Calibri"/>
        </w:rPr>
        <w:t xml:space="preserve">. </w:t>
      </w:r>
      <w:r w:rsidRPr="00551E18" w:rsidR="00347D92">
        <w:rPr>
          <w:rFonts w:ascii="Calibri" w:hAnsi="Calibri" w:eastAsia="Calibri" w:cs="Calibri"/>
          <w:b/>
          <w:bCs/>
        </w:rPr>
        <w:t xml:space="preserve">The property owner must provide </w:t>
      </w:r>
      <w:r w:rsidRPr="00551E18" w:rsidR="002931FA">
        <w:rPr>
          <w:rFonts w:ascii="Calibri" w:hAnsi="Calibri" w:eastAsia="Calibri" w:cs="Calibri"/>
          <w:b/>
          <w:bCs/>
        </w:rPr>
        <w:t xml:space="preserve">a copy of the </w:t>
      </w:r>
      <w:r w:rsidRPr="00551E18" w:rsidR="00347D92">
        <w:rPr>
          <w:rFonts w:ascii="Calibri" w:hAnsi="Calibri" w:eastAsia="Calibri" w:cs="Calibri"/>
          <w:b/>
          <w:bCs/>
        </w:rPr>
        <w:t xml:space="preserve">WWWUA </w:t>
      </w:r>
      <w:r w:rsidRPr="00551E18" w:rsidR="002931FA">
        <w:rPr>
          <w:rFonts w:ascii="Calibri" w:hAnsi="Calibri" w:eastAsia="Calibri" w:cs="Calibri"/>
          <w:b/>
          <w:bCs/>
          <w:i/>
        </w:rPr>
        <w:t>Policy and Standards</w:t>
      </w:r>
      <w:r w:rsidRPr="00551E18" w:rsidR="00347D92">
        <w:rPr>
          <w:rFonts w:ascii="Calibri" w:hAnsi="Calibri" w:eastAsia="Calibri" w:cs="Calibri"/>
          <w:b/>
          <w:bCs/>
          <w:i/>
        </w:rPr>
        <w:t xml:space="preserve"> </w:t>
      </w:r>
      <w:r w:rsidRPr="00551E18" w:rsidR="002931FA">
        <w:rPr>
          <w:rFonts w:ascii="Calibri" w:hAnsi="Calibri" w:eastAsia="Calibri" w:cs="Calibri"/>
          <w:b/>
          <w:bCs/>
        </w:rPr>
        <w:t>to any contractor engaged in work on the replacement service line.</w:t>
      </w:r>
    </w:p>
    <w:p w:rsidR="00805651" w:rsidP="00805651" w:rsidRDefault="00805651" w14:paraId="1B47285D" w14:textId="1D469229">
      <w:pPr>
        <w:pStyle w:val="Heading4"/>
      </w:pPr>
      <w:r>
        <w:t>Property Owner Responsibilities Related to Water Meters</w:t>
      </w:r>
    </w:p>
    <w:p w:rsidR="00120441" w:rsidP="00FA3687" w:rsidRDefault="000245E2" w14:paraId="74582FC4" w14:textId="725AEC15">
      <w:pPr>
        <w:jc w:val="both"/>
        <w:rPr>
          <w:rFonts w:ascii="Calibri" w:hAnsi="Calibri" w:eastAsia="Calibri" w:cs="Calibri"/>
        </w:rPr>
      </w:pPr>
      <w:r>
        <w:rPr>
          <w:rFonts w:ascii="Calibri" w:hAnsi="Calibri" w:eastAsia="Calibri" w:cs="Calibri"/>
        </w:rPr>
        <w:t>Though the w</w:t>
      </w:r>
      <w:r w:rsidR="007B0C58">
        <w:rPr>
          <w:rFonts w:ascii="Calibri" w:hAnsi="Calibri" w:eastAsia="Calibri" w:cs="Calibri"/>
        </w:rPr>
        <w:t>ater meters</w:t>
      </w:r>
      <w:r w:rsidR="003844FF">
        <w:rPr>
          <w:rFonts w:ascii="Calibri" w:hAnsi="Calibri" w:eastAsia="Calibri" w:cs="Calibri"/>
        </w:rPr>
        <w:t xml:space="preserve"> are physically located in/on residences, they are </w:t>
      </w:r>
      <w:r w:rsidR="00842C3A">
        <w:rPr>
          <w:rFonts w:ascii="Calibri" w:hAnsi="Calibri" w:eastAsia="Calibri" w:cs="Calibri"/>
        </w:rPr>
        <w:t xml:space="preserve">installed, </w:t>
      </w:r>
      <w:r w:rsidR="003844FF">
        <w:rPr>
          <w:rFonts w:ascii="Calibri" w:hAnsi="Calibri" w:eastAsia="Calibri" w:cs="Calibri"/>
        </w:rPr>
        <w:t>owned</w:t>
      </w:r>
      <w:r w:rsidR="006B78EC">
        <w:rPr>
          <w:rFonts w:ascii="Calibri" w:hAnsi="Calibri" w:eastAsia="Calibri" w:cs="Calibri"/>
        </w:rPr>
        <w:t xml:space="preserve"> and operated</w:t>
      </w:r>
      <w:r w:rsidR="003844FF">
        <w:rPr>
          <w:rFonts w:ascii="Calibri" w:hAnsi="Calibri" w:eastAsia="Calibri" w:cs="Calibri"/>
        </w:rPr>
        <w:t xml:space="preserve"> by </w:t>
      </w:r>
      <w:r w:rsidR="006B78EC">
        <w:rPr>
          <w:rFonts w:ascii="Calibri" w:hAnsi="Calibri" w:eastAsia="Calibri" w:cs="Calibri"/>
        </w:rPr>
        <w:t xml:space="preserve">the </w:t>
      </w:r>
      <w:r w:rsidR="003844FF">
        <w:rPr>
          <w:rFonts w:ascii="Calibri" w:hAnsi="Calibri" w:eastAsia="Calibri" w:cs="Calibri"/>
        </w:rPr>
        <w:t>WWWUA.</w:t>
      </w:r>
      <w:r w:rsidR="00FA3687">
        <w:rPr>
          <w:rFonts w:ascii="Calibri" w:hAnsi="Calibri" w:eastAsia="Calibri" w:cs="Calibri"/>
        </w:rPr>
        <w:t xml:space="preserve"> The Association has the right, at reasonable hours and with appropriate advance notification, to have access to the meter to confirm its proper operation (to include the integrity of the wiring from the meter to the remote reader).</w:t>
      </w:r>
    </w:p>
    <w:p w:rsidR="002931FA" w:rsidP="002931FA" w:rsidRDefault="002931FA" w14:paraId="48962FDD" w14:textId="6D397CD1">
      <w:pPr>
        <w:jc w:val="both"/>
        <w:rPr>
          <w:rFonts w:ascii="Calibri" w:hAnsi="Calibri" w:eastAsia="Calibri" w:cs="Calibri"/>
        </w:rPr>
      </w:pPr>
      <w:r>
        <w:rPr>
          <w:rFonts w:ascii="Calibri" w:hAnsi="Calibri" w:eastAsia="Calibri" w:cs="Calibri"/>
        </w:rPr>
        <w:t>At the time of the monthly billing (or during random checks) should it appear there is a problem with the metering equipment</w:t>
      </w:r>
      <w:r w:rsidR="003F6565">
        <w:rPr>
          <w:rFonts w:ascii="Calibri" w:hAnsi="Calibri" w:eastAsia="Calibri" w:cs="Calibri"/>
        </w:rPr>
        <w:t>/operation</w:t>
      </w:r>
      <w:r>
        <w:rPr>
          <w:rFonts w:ascii="Calibri" w:hAnsi="Calibri" w:eastAsia="Calibri" w:cs="Calibri"/>
        </w:rPr>
        <w:t xml:space="preserve">, </w:t>
      </w:r>
      <w:r w:rsidR="00004E45">
        <w:rPr>
          <w:rFonts w:ascii="Calibri" w:hAnsi="Calibri" w:eastAsia="Calibri" w:cs="Calibri"/>
        </w:rPr>
        <w:t>t</w:t>
      </w:r>
      <w:r>
        <w:rPr>
          <w:rFonts w:ascii="Calibri" w:hAnsi="Calibri" w:eastAsia="Calibri" w:cs="Calibri"/>
        </w:rPr>
        <w:t>he Association will attempt to contact the property owner to determine if there are other factors that might have influenced the reading (such as an extended absence or remodel work being done to the residence).</w:t>
      </w:r>
    </w:p>
    <w:p w:rsidR="00BC53BE" w:rsidP="00BC53BE" w:rsidRDefault="002931FA" w14:paraId="33FD970A" w14:textId="3AD36D82">
      <w:pPr>
        <w:widowControl w:val="0"/>
        <w:jc w:val="both"/>
        <w:rPr>
          <w:rFonts w:ascii="Calibri" w:hAnsi="Calibri" w:eastAsia="Calibri" w:cs="Calibri"/>
        </w:rPr>
      </w:pPr>
      <w:r w:rsidRPr="6DAC7B8E" w:rsidR="200DAD7D">
        <w:rPr>
          <w:rFonts w:ascii="Calibri" w:hAnsi="Calibri" w:eastAsia="Calibri" w:cs="Calibri"/>
        </w:rPr>
        <w:t xml:space="preserve">WWWUA is upgrading to meters that are read remotely, via cellular network (i.e., no one physically comes by </w:t>
      </w:r>
      <w:r w:rsidRPr="6DAC7B8E" w:rsidR="2EE6EBB4">
        <w:rPr>
          <w:rFonts w:ascii="Calibri" w:hAnsi="Calibri" w:eastAsia="Calibri" w:cs="Calibri"/>
        </w:rPr>
        <w:t xml:space="preserve">the </w:t>
      </w:r>
      <w:r w:rsidRPr="6DAC7B8E" w:rsidR="200DAD7D">
        <w:rPr>
          <w:rFonts w:ascii="Calibri" w:hAnsi="Calibri" w:eastAsia="Calibri" w:cs="Calibri"/>
        </w:rPr>
        <w:t>house to read the meter</w:t>
      </w:r>
      <w:r w:rsidRPr="6DAC7B8E" w:rsidR="3B9FC441">
        <w:rPr>
          <w:rFonts w:ascii="Calibri" w:hAnsi="Calibri" w:eastAsia="Calibri" w:cs="Calibri"/>
        </w:rPr>
        <w:t xml:space="preserve">). Meters that have not yet been upgraded </w:t>
      </w:r>
      <w:r w:rsidRPr="6DAC7B8E" w:rsidR="002931FA">
        <w:rPr>
          <w:rFonts w:ascii="Calibri" w:hAnsi="Calibri" w:eastAsia="Calibri" w:cs="Calibri"/>
        </w:rPr>
        <w:t>are connected by wire</w:t>
      </w:r>
      <w:r w:rsidRPr="6DAC7B8E" w:rsidR="5A301D0C">
        <w:rPr>
          <w:rFonts w:ascii="Calibri" w:hAnsi="Calibri" w:eastAsia="Calibri" w:cs="Calibri"/>
        </w:rPr>
        <w:t xml:space="preserve"> to a </w:t>
      </w:r>
      <w:r w:rsidRPr="6DAC7B8E" w:rsidR="5C4C00C4">
        <w:rPr>
          <w:rFonts w:ascii="Calibri" w:hAnsi="Calibri" w:eastAsia="Calibri" w:cs="Calibri"/>
        </w:rPr>
        <w:t>meter reading device installed on the outside of the house.</w:t>
      </w:r>
      <w:r w:rsidRPr="6DAC7B8E" w:rsidR="002931FA">
        <w:rPr>
          <w:rFonts w:ascii="Calibri" w:hAnsi="Calibri" w:eastAsia="Calibri" w:cs="Calibri"/>
        </w:rPr>
        <w:t xml:space="preserve"> </w:t>
      </w:r>
      <w:r w:rsidRPr="6DAC7B8E" w:rsidR="2DBB9DDB">
        <w:rPr>
          <w:rFonts w:ascii="Calibri" w:hAnsi="Calibri" w:eastAsia="Calibri" w:cs="Calibri"/>
        </w:rPr>
        <w:t>T</w:t>
      </w:r>
      <w:r w:rsidRPr="6DAC7B8E" w:rsidR="002931FA">
        <w:rPr>
          <w:rFonts w:ascii="Calibri" w:hAnsi="Calibri" w:eastAsia="Calibri" w:cs="Calibri"/>
        </w:rPr>
        <w:t xml:space="preserve">he wire is the responsibility of the </w:t>
      </w:r>
      <w:r w:rsidRPr="6DAC7B8E" w:rsidR="002931FA">
        <w:rPr>
          <w:rFonts w:ascii="Calibri" w:hAnsi="Calibri" w:eastAsia="Calibri" w:cs="Calibri"/>
        </w:rPr>
        <w:t xml:space="preserve">property owner. Should the wire </w:t>
      </w:r>
      <w:r w:rsidRPr="6DAC7B8E" w:rsidR="002931FA">
        <w:rPr>
          <w:rFonts w:ascii="Calibri" w:hAnsi="Calibri" w:eastAsia="Calibri" w:cs="Calibri"/>
        </w:rPr>
        <w:t>fail to</w:t>
      </w:r>
      <w:r w:rsidRPr="6DAC7B8E" w:rsidR="002931FA">
        <w:rPr>
          <w:rFonts w:ascii="Calibri" w:hAnsi="Calibri" w:eastAsia="Calibri" w:cs="Calibri"/>
        </w:rPr>
        <w:t xml:space="preserve"> carry electrical pulses to the </w:t>
      </w:r>
      <w:r w:rsidRPr="6DAC7B8E" w:rsidR="068CAE3C">
        <w:rPr>
          <w:rFonts w:ascii="Calibri" w:hAnsi="Calibri" w:eastAsia="Calibri" w:cs="Calibri"/>
        </w:rPr>
        <w:t xml:space="preserve">meter </w:t>
      </w:r>
      <w:r w:rsidRPr="6DAC7B8E" w:rsidR="002931FA">
        <w:rPr>
          <w:rFonts w:ascii="Calibri" w:hAnsi="Calibri" w:eastAsia="Calibri" w:cs="Calibri"/>
        </w:rPr>
        <w:t>read</w:t>
      </w:r>
      <w:r w:rsidRPr="6DAC7B8E" w:rsidR="129EE477">
        <w:rPr>
          <w:rFonts w:ascii="Calibri" w:hAnsi="Calibri" w:eastAsia="Calibri" w:cs="Calibri"/>
        </w:rPr>
        <w:t xml:space="preserve">ing </w:t>
      </w:r>
      <w:r w:rsidRPr="6DAC7B8E" w:rsidR="129EE477">
        <w:rPr>
          <w:rFonts w:ascii="Calibri" w:hAnsi="Calibri" w:eastAsia="Calibri" w:cs="Calibri"/>
        </w:rPr>
        <w:t>device,</w:t>
      </w:r>
      <w:r w:rsidRPr="6DAC7B8E" w:rsidR="002931FA">
        <w:rPr>
          <w:rFonts w:ascii="Calibri" w:hAnsi="Calibri" w:eastAsia="Calibri" w:cs="Calibri"/>
        </w:rPr>
        <w:t xml:space="preserve"> the property owner </w:t>
      </w:r>
      <w:r w:rsidRPr="6DAC7B8E" w:rsidR="002931FA">
        <w:rPr>
          <w:rFonts w:ascii="Calibri" w:hAnsi="Calibri" w:eastAsia="Calibri" w:cs="Calibri"/>
        </w:rPr>
        <w:t>is responsible for</w:t>
      </w:r>
      <w:r w:rsidRPr="6DAC7B8E" w:rsidR="002931FA">
        <w:rPr>
          <w:rFonts w:ascii="Calibri" w:hAnsi="Calibri" w:eastAsia="Calibri" w:cs="Calibri"/>
        </w:rPr>
        <w:t xml:space="preserve"> repair or replacement.</w:t>
      </w:r>
    </w:p>
    <w:p w:rsidR="2FD1175B" w:rsidP="6DAC7B8E" w:rsidRDefault="2FD1175B" w14:paraId="03294CE0" w14:textId="57F9A058">
      <w:pPr>
        <w:widowControl w:val="0"/>
        <w:jc w:val="both"/>
        <w:rPr>
          <w:rFonts w:ascii="Calibri" w:hAnsi="Calibri" w:eastAsia="Calibri" w:cs="Calibri"/>
        </w:rPr>
      </w:pPr>
      <w:r w:rsidRPr="6DAC7B8E" w:rsidR="2FD1175B">
        <w:rPr>
          <w:rFonts w:ascii="Calibri" w:hAnsi="Calibri" w:eastAsia="Calibri" w:cs="Calibri"/>
        </w:rPr>
        <w:t xml:space="preserve">Homeowners with cellular network meters </w:t>
      </w:r>
      <w:r w:rsidRPr="6DAC7B8E" w:rsidR="2FD1175B">
        <w:rPr>
          <w:rFonts w:ascii="Calibri" w:hAnsi="Calibri" w:eastAsia="Calibri" w:cs="Calibri"/>
        </w:rPr>
        <w:t>have the ability to</w:t>
      </w:r>
      <w:r w:rsidRPr="6DAC7B8E" w:rsidR="2FD1175B">
        <w:rPr>
          <w:rFonts w:ascii="Calibri" w:hAnsi="Calibri" w:eastAsia="Calibri" w:cs="Calibri"/>
        </w:rPr>
        <w:t xml:space="preserve"> track and </w:t>
      </w:r>
      <w:r w:rsidRPr="6DAC7B8E" w:rsidR="2FD1175B">
        <w:rPr>
          <w:rFonts w:ascii="Calibri" w:hAnsi="Calibri" w:eastAsia="Calibri" w:cs="Calibri"/>
        </w:rPr>
        <w:t>monitor</w:t>
      </w:r>
      <w:r w:rsidRPr="6DAC7B8E" w:rsidR="2FD1175B">
        <w:rPr>
          <w:rFonts w:ascii="Calibri" w:hAnsi="Calibri" w:eastAsia="Calibri" w:cs="Calibri"/>
        </w:rPr>
        <w:t xml:space="preserve"> their water usage online by registering an account at </w:t>
      </w:r>
      <w:r w:rsidRPr="6DAC7B8E" w:rsidR="70FA4FD6">
        <w:rPr>
          <w:rFonts w:ascii="Calibri" w:hAnsi="Calibri" w:eastAsia="Calibri" w:cs="Calibri"/>
        </w:rPr>
        <w:t>https://woowco.aquahawk.us/login.</w:t>
      </w:r>
    </w:p>
    <w:p w:rsidRPr="00BC53BE" w:rsidR="00A277B3" w:rsidP="00BC53BE" w:rsidRDefault="00CA297D" w14:paraId="2D58EAD3" w14:textId="46CFFBD9">
      <w:pPr>
        <w:pStyle w:val="Heading1"/>
        <w:rPr>
          <w:rFonts w:ascii="Calibri" w:hAnsi="Calibri" w:eastAsia="Calibri" w:cs="Calibri"/>
        </w:rPr>
      </w:pPr>
      <w:bookmarkStart w:name="_Toc197665598" w:id="19"/>
      <w:r>
        <w:t>Billing</w:t>
      </w:r>
      <w:bookmarkEnd w:id="19"/>
    </w:p>
    <w:p w:rsidR="00F063D8" w:rsidP="00F063D8" w:rsidRDefault="00916D04" w14:paraId="3E02C70D" w14:textId="2E1F8C05">
      <w:pPr>
        <w:rPr>
          <w:bCs/>
        </w:rPr>
      </w:pPr>
      <w:r w:rsidRPr="00916D04">
        <w:rPr>
          <w:bCs/>
        </w:rPr>
        <w:t>WWWUA uses a tiered rate structure to</w:t>
      </w:r>
      <w:r w:rsidR="00AE560F">
        <w:rPr>
          <w:bCs/>
        </w:rPr>
        <w:t xml:space="preserve"> </w:t>
      </w:r>
      <w:r w:rsidRPr="00916D04">
        <w:rPr>
          <w:bCs/>
        </w:rPr>
        <w:t>encourage conservation.</w:t>
      </w:r>
      <w:r w:rsidR="00BD684E">
        <w:rPr>
          <w:bCs/>
        </w:rPr>
        <w:t xml:space="preserve"> </w:t>
      </w:r>
      <w:r>
        <w:rPr>
          <w:rFonts w:ascii="Calibri" w:hAnsi="Calibri" w:eastAsia="Calibri" w:cs="Calibri"/>
        </w:rPr>
        <w:t xml:space="preserve">The cost per unit and the point at which </w:t>
      </w:r>
      <w:r w:rsidR="00C761EA">
        <w:rPr>
          <w:rFonts w:ascii="Calibri" w:hAnsi="Calibri" w:eastAsia="Calibri" w:cs="Calibri"/>
        </w:rPr>
        <w:t>t</w:t>
      </w:r>
      <w:r>
        <w:rPr>
          <w:rFonts w:ascii="Calibri" w:hAnsi="Calibri" w:eastAsia="Calibri" w:cs="Calibri"/>
        </w:rPr>
        <w:t xml:space="preserve">iers apply are determined by the Board of Directors and are subject to change. The current </w:t>
      </w:r>
      <w:r w:rsidR="00BD684E">
        <w:rPr>
          <w:rFonts w:ascii="Calibri" w:hAnsi="Calibri" w:eastAsia="Calibri" w:cs="Calibri"/>
        </w:rPr>
        <w:t>rate structure</w:t>
      </w:r>
      <w:r>
        <w:rPr>
          <w:rFonts w:ascii="Calibri" w:hAnsi="Calibri" w:eastAsia="Calibri" w:cs="Calibri"/>
        </w:rPr>
        <w:t xml:space="preserve"> is available </w:t>
      </w:r>
      <w:r w:rsidR="00BD684E">
        <w:rPr>
          <w:rFonts w:ascii="Calibri" w:hAnsi="Calibri" w:eastAsia="Calibri" w:cs="Calibri"/>
        </w:rPr>
        <w:t xml:space="preserve">at </w:t>
      </w:r>
      <w:hyperlink w:history="1" r:id="rId24">
        <w:r w:rsidRPr="009230C9" w:rsidR="00A35748">
          <w:rPr>
            <w:rStyle w:val="Hyperlink"/>
          </w:rPr>
          <w:t>woodlandwestwater.com/documents</w:t>
        </w:r>
      </w:hyperlink>
      <w:r w:rsidR="00BD684E">
        <w:rPr>
          <w:rFonts w:ascii="Calibri" w:hAnsi="Calibri" w:eastAsia="Calibri" w:cs="Calibri"/>
        </w:rPr>
        <w:t>.</w:t>
      </w:r>
    </w:p>
    <w:p w:rsidRPr="00FE4E63" w:rsidR="00A277B3" w:rsidP="00FE4E63" w:rsidRDefault="00CA297D" w14:paraId="2D58EADC" w14:textId="6F110D40">
      <w:pPr>
        <w:rPr>
          <w:bCs/>
        </w:rPr>
      </w:pPr>
      <w:r>
        <w:rPr>
          <w:rFonts w:ascii="Calibri" w:hAnsi="Calibri" w:eastAsia="Calibri" w:cs="Calibri"/>
        </w:rPr>
        <w:t>The Board of Directors, as required by the Association By</w:t>
      </w:r>
      <w:r w:rsidR="0051276C">
        <w:rPr>
          <w:rFonts w:ascii="Calibri" w:hAnsi="Calibri" w:eastAsia="Calibri" w:cs="Calibri"/>
        </w:rPr>
        <w:t>l</w:t>
      </w:r>
      <w:r>
        <w:rPr>
          <w:rFonts w:ascii="Calibri" w:hAnsi="Calibri" w:eastAsia="Calibri" w:cs="Calibri"/>
        </w:rPr>
        <w:t>aws, establishes other fees and charges related to the operation of the water system. These fees and charges are included in the monthly billing.</w:t>
      </w:r>
    </w:p>
    <w:p w:rsidR="00157664" w:rsidP="00C2321F" w:rsidRDefault="00CA297D" w14:paraId="58144FBF" w14:textId="22966CBF">
      <w:pPr>
        <w:jc w:val="both"/>
        <w:rPr>
          <w:rFonts w:ascii="Calibri" w:hAnsi="Calibri" w:eastAsia="Calibri" w:cs="Calibri"/>
        </w:rPr>
      </w:pPr>
      <w:sdt>
        <w:sdtPr>
          <w:tag w:val="goog_rdk_37"/>
          <w:id w:val="985899170"/>
        </w:sdtPr>
        <w:sdtEndPr/>
        <w:sdtContent/>
      </w:sdt>
      <w:r w:rsidR="006633A4">
        <w:t>T</w:t>
      </w:r>
      <w:r>
        <w:rPr>
          <w:rFonts w:ascii="Calibri" w:hAnsi="Calibri" w:eastAsia="Calibri" w:cs="Calibri"/>
        </w:rPr>
        <w:t xml:space="preserve">he property owner is responsible for all current and past charges that apply to the property. </w:t>
      </w:r>
      <w:r w:rsidR="003F4425">
        <w:rPr>
          <w:rFonts w:ascii="Calibri" w:hAnsi="Calibri" w:eastAsia="Calibri" w:cs="Calibri"/>
        </w:rPr>
        <w:t>S</w:t>
      </w:r>
      <w:r>
        <w:rPr>
          <w:rFonts w:ascii="Calibri" w:hAnsi="Calibri" w:eastAsia="Calibri" w:cs="Calibri"/>
        </w:rPr>
        <w:t xml:space="preserve">hould a property be rented the owner is billed directly. </w:t>
      </w:r>
      <w:r w:rsidR="008F3204">
        <w:rPr>
          <w:rFonts w:ascii="Calibri" w:hAnsi="Calibri" w:eastAsia="Calibri" w:cs="Calibri"/>
        </w:rPr>
        <w:t>Every owner of property serviced by the Association will be billed monthly for water delivered and</w:t>
      </w:r>
      <w:r w:rsidR="00FB78A6">
        <w:rPr>
          <w:rFonts w:ascii="Calibri" w:hAnsi="Calibri" w:eastAsia="Calibri" w:cs="Calibri"/>
        </w:rPr>
        <w:t>/or</w:t>
      </w:r>
      <w:r w:rsidR="008F3204">
        <w:rPr>
          <w:rFonts w:ascii="Calibri" w:hAnsi="Calibri" w:eastAsia="Calibri" w:cs="Calibri"/>
        </w:rPr>
        <w:t xml:space="preserve"> fees related to system operation.</w:t>
      </w:r>
      <w:r w:rsidR="00B75CA0">
        <w:rPr>
          <w:rFonts w:ascii="Calibri" w:hAnsi="Calibri" w:eastAsia="Calibri" w:cs="Calibri"/>
        </w:rPr>
        <w:t xml:space="preserve"> Bills </w:t>
      </w:r>
      <w:r w:rsidR="0027707D">
        <w:rPr>
          <w:rFonts w:ascii="Calibri" w:hAnsi="Calibri" w:eastAsia="Calibri" w:cs="Calibri"/>
        </w:rPr>
        <w:t xml:space="preserve">are </w:t>
      </w:r>
      <w:r w:rsidR="00B75CA0">
        <w:rPr>
          <w:rFonts w:ascii="Calibri" w:hAnsi="Calibri" w:eastAsia="Calibri" w:cs="Calibri"/>
        </w:rPr>
        <w:t xml:space="preserve">normally </w:t>
      </w:r>
      <w:r w:rsidR="0027707D">
        <w:rPr>
          <w:rFonts w:ascii="Calibri" w:hAnsi="Calibri" w:eastAsia="Calibri" w:cs="Calibri"/>
        </w:rPr>
        <w:t>delivered</w:t>
      </w:r>
      <w:r w:rsidR="00B75CA0">
        <w:rPr>
          <w:rFonts w:ascii="Calibri" w:hAnsi="Calibri" w:eastAsia="Calibri" w:cs="Calibri"/>
        </w:rPr>
        <w:t xml:space="preserve"> by the 5</w:t>
      </w:r>
      <w:r w:rsidR="00B75CA0">
        <w:rPr>
          <w:rFonts w:ascii="Calibri" w:hAnsi="Calibri" w:eastAsia="Calibri" w:cs="Calibri"/>
          <w:vertAlign w:val="superscript"/>
        </w:rPr>
        <w:t>th</w:t>
      </w:r>
      <w:r w:rsidR="00B75CA0">
        <w:rPr>
          <w:rFonts w:ascii="Calibri" w:hAnsi="Calibri" w:eastAsia="Calibri" w:cs="Calibri"/>
        </w:rPr>
        <w:t xml:space="preserve"> day of each month for the prior month’s charges.</w:t>
      </w:r>
      <w:r w:rsidR="00157664">
        <w:rPr>
          <w:rFonts w:ascii="Calibri" w:hAnsi="Calibri" w:eastAsia="Calibri" w:cs="Calibri"/>
        </w:rPr>
        <w:t xml:space="preserve"> As with any charge account, the customer is responsible for payment by the due date even should a bill be “lost” in transit or “not received”. Full payment must be received no later than the 25</w:t>
      </w:r>
      <w:r w:rsidR="00157664">
        <w:rPr>
          <w:rFonts w:ascii="Calibri" w:hAnsi="Calibri" w:eastAsia="Calibri" w:cs="Calibri"/>
          <w:vertAlign w:val="superscript"/>
        </w:rPr>
        <w:t>th</w:t>
      </w:r>
      <w:r w:rsidR="00157664">
        <w:rPr>
          <w:rFonts w:ascii="Calibri" w:hAnsi="Calibri" w:eastAsia="Calibri" w:cs="Calibri"/>
        </w:rPr>
        <w:t xml:space="preserve"> day of the month. Payments received after the 25</w:t>
      </w:r>
      <w:r w:rsidR="00157664">
        <w:rPr>
          <w:rFonts w:ascii="Calibri" w:hAnsi="Calibri" w:eastAsia="Calibri" w:cs="Calibri"/>
          <w:vertAlign w:val="superscript"/>
        </w:rPr>
        <w:t>th</w:t>
      </w:r>
      <w:r w:rsidR="00157664">
        <w:rPr>
          <w:rFonts w:ascii="Calibri" w:hAnsi="Calibri" w:eastAsia="Calibri" w:cs="Calibri"/>
        </w:rPr>
        <w:t xml:space="preserve"> will be assessed a late fee as a past due account.</w:t>
      </w:r>
      <w:r w:rsidR="00C31B1E">
        <w:rPr>
          <w:rFonts w:ascii="Calibri" w:hAnsi="Calibri" w:eastAsia="Calibri" w:cs="Calibri"/>
        </w:rPr>
        <w:t xml:space="preserve"> </w:t>
      </w:r>
      <w:r w:rsidR="001F373D">
        <w:rPr>
          <w:rFonts w:ascii="Calibri" w:hAnsi="Calibri" w:eastAsia="Calibri" w:cs="Calibri"/>
        </w:rPr>
        <w:t>Property owners who fail</w:t>
      </w:r>
      <w:r w:rsidR="00315073">
        <w:rPr>
          <w:rFonts w:ascii="Calibri" w:hAnsi="Calibri" w:eastAsia="Calibri" w:cs="Calibri"/>
        </w:rPr>
        <w:t xml:space="preserve"> to </w:t>
      </w:r>
      <w:r w:rsidR="00000353">
        <w:rPr>
          <w:rFonts w:ascii="Calibri" w:hAnsi="Calibri" w:eastAsia="Calibri" w:cs="Calibri"/>
        </w:rPr>
        <w:t xml:space="preserve">pay </w:t>
      </w:r>
      <w:r w:rsidRPr="00000353" w:rsidR="00000353">
        <w:rPr>
          <w:rFonts w:ascii="Calibri" w:hAnsi="Calibri" w:eastAsia="Calibri" w:cs="Calibri"/>
        </w:rPr>
        <w:t>all assessments, charges, fees, and rates</w:t>
      </w:r>
      <w:r w:rsidR="00C31B1E">
        <w:rPr>
          <w:rFonts w:ascii="Calibri" w:hAnsi="Calibri" w:eastAsia="Calibri" w:cs="Calibri"/>
        </w:rPr>
        <w:t xml:space="preserve"> </w:t>
      </w:r>
      <w:r w:rsidR="009867A6">
        <w:rPr>
          <w:rFonts w:ascii="Calibri" w:hAnsi="Calibri" w:eastAsia="Calibri" w:cs="Calibri"/>
        </w:rPr>
        <w:t>are subject to having water delivery suspended</w:t>
      </w:r>
      <w:r w:rsidR="00C31B1E">
        <w:rPr>
          <w:rFonts w:ascii="Calibri" w:hAnsi="Calibri" w:eastAsia="Calibri" w:cs="Calibri"/>
        </w:rPr>
        <w:t>.</w:t>
      </w:r>
      <w:r w:rsidR="009867A6">
        <w:rPr>
          <w:rFonts w:ascii="Calibri" w:hAnsi="Calibri" w:eastAsia="Calibri" w:cs="Calibri"/>
        </w:rPr>
        <w:t xml:space="preserve"> Upon full payment and resumption of service, </w:t>
      </w:r>
      <w:r w:rsidR="00CB14E1">
        <w:rPr>
          <w:rFonts w:ascii="Calibri" w:hAnsi="Calibri" w:eastAsia="Calibri" w:cs="Calibri"/>
        </w:rPr>
        <w:t>WWWUA will charge a service restoration fee.</w:t>
      </w:r>
      <w:r w:rsidR="00C2321F">
        <w:rPr>
          <w:rFonts w:ascii="Calibri" w:hAnsi="Calibri" w:eastAsia="Calibri" w:cs="Calibri"/>
        </w:rPr>
        <w:t xml:space="preserve"> </w:t>
      </w:r>
      <w:r w:rsidRPr="00C2321F" w:rsidR="00C2321F">
        <w:rPr>
          <w:rFonts w:ascii="Calibri" w:hAnsi="Calibri" w:eastAsia="Calibri" w:cs="Calibri"/>
        </w:rPr>
        <w:t xml:space="preserve">The Association has the discretion to </w:t>
      </w:r>
      <w:r w:rsidR="00CE1C7D">
        <w:rPr>
          <w:rFonts w:ascii="Calibri" w:hAnsi="Calibri" w:eastAsia="Calibri" w:cs="Calibri"/>
        </w:rPr>
        <w:t>allow</w:t>
      </w:r>
      <w:r w:rsidRPr="00C2321F" w:rsidR="00C2321F">
        <w:rPr>
          <w:rFonts w:ascii="Calibri" w:hAnsi="Calibri" w:eastAsia="Calibri" w:cs="Calibri"/>
        </w:rPr>
        <w:t xml:space="preserve"> payment plans</w:t>
      </w:r>
      <w:r w:rsidR="00C2321F">
        <w:rPr>
          <w:rFonts w:ascii="Calibri" w:hAnsi="Calibri" w:eastAsia="Calibri" w:cs="Calibri"/>
        </w:rPr>
        <w:t xml:space="preserve"> </w:t>
      </w:r>
      <w:r w:rsidRPr="00C2321F" w:rsidR="00C2321F">
        <w:rPr>
          <w:rFonts w:ascii="Calibri" w:hAnsi="Calibri" w:eastAsia="Calibri" w:cs="Calibri"/>
        </w:rPr>
        <w:t xml:space="preserve">to resolve delinquent accounts. </w:t>
      </w:r>
      <w:r w:rsidR="00157664">
        <w:rPr>
          <w:rFonts w:ascii="Calibri" w:hAnsi="Calibri" w:eastAsia="Calibri" w:cs="Calibri"/>
        </w:rPr>
        <w:t xml:space="preserve">   </w:t>
      </w:r>
    </w:p>
    <w:p w:rsidR="00A277B3" w:rsidRDefault="00C319E8" w14:paraId="2D58EAED" w14:textId="48BD938C">
      <w:pPr>
        <w:jc w:val="both"/>
        <w:rPr>
          <w:rFonts w:ascii="Calibri" w:hAnsi="Calibri" w:eastAsia="Calibri" w:cs="Calibri"/>
        </w:rPr>
      </w:pPr>
      <w:r>
        <w:rPr>
          <w:rFonts w:ascii="Calibri" w:hAnsi="Calibri" w:eastAsia="Calibri" w:cs="Calibri"/>
        </w:rPr>
        <w:t>Should a property be sold the buyer is liable for any outstanding charges as of the date of settlement. Those selling a home should contact the Association to ensure an out-of-cycle billing is provided for closing.</w:t>
      </w:r>
      <w:r w:rsidR="00F25C86">
        <w:rPr>
          <w:rFonts w:ascii="Calibri" w:hAnsi="Calibri" w:eastAsia="Calibri" w:cs="Calibri"/>
        </w:rPr>
        <w:t xml:space="preserve"> </w:t>
      </w:r>
      <w:r>
        <w:rPr>
          <w:rFonts w:ascii="Calibri" w:hAnsi="Calibri" w:eastAsia="Calibri" w:cs="Calibri"/>
        </w:rPr>
        <w:t xml:space="preserve">When such a reading is needed </w:t>
      </w:r>
      <w:sdt>
        <w:sdtPr>
          <w:tag w:val="goog_rdk_43"/>
          <w:id w:val="-82757597"/>
        </w:sdtPr>
        <w:sdtEndPr/>
        <w:sdtContent/>
      </w:sdt>
      <w:r>
        <w:rPr>
          <w:rFonts w:ascii="Calibri" w:hAnsi="Calibri" w:eastAsia="Calibri" w:cs="Calibri"/>
        </w:rPr>
        <w:t>contact the WWWUA Billing Manager at least ten</w:t>
      </w:r>
      <w:r w:rsidR="002F5164">
        <w:rPr>
          <w:rFonts w:ascii="Calibri" w:hAnsi="Calibri" w:eastAsia="Calibri" w:cs="Calibri"/>
        </w:rPr>
        <w:t xml:space="preserve"> (10)</w:t>
      </w:r>
      <w:r>
        <w:rPr>
          <w:rFonts w:ascii="Calibri" w:hAnsi="Calibri" w:eastAsia="Calibri" w:cs="Calibri"/>
        </w:rPr>
        <w:t xml:space="preserve"> days prior to the date that such a reading is requested. A fee may be charged for an out-of-cycle billing.</w:t>
      </w:r>
    </w:p>
    <w:p w:rsidRPr="00DF31EB" w:rsidR="0026476D" w:rsidP="00DF31EB" w:rsidRDefault="00CA297D" w14:paraId="07A48955" w14:textId="0C188DF3">
      <w:pPr>
        <w:jc w:val="both"/>
        <w:rPr>
          <w:rFonts w:ascii="Calibri" w:hAnsi="Calibri" w:eastAsia="Calibri" w:cs="Calibri"/>
        </w:rPr>
      </w:pPr>
      <w:r>
        <w:rPr>
          <w:rFonts w:ascii="Calibri" w:hAnsi="Calibri" w:eastAsia="Calibri" w:cs="Calibri"/>
        </w:rPr>
        <w:t>No receipts for payment will be provided except for out-of-cycle (i.e., final) billings and then only when specifically requested beforehand.</w:t>
      </w:r>
    </w:p>
    <w:sectPr w:rsidRPr="00DF31EB" w:rsidR="0026476D" w:rsidSect="00465673">
      <w:footerReference w:type="even" r:id="rId25"/>
      <w:footerReference w:type="default" r:id="rId26"/>
      <w:pgSz w:w="12240" w:h="15840" w:orient="portrait"/>
      <w:pgMar w:top="864" w:right="1440" w:bottom="749" w:left="1440" w:header="720" w:footer="720" w:gutter="0"/>
      <w:cols w:space="720" w:sep="1"/>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C3341" w:rsidRDefault="009C3341" w14:paraId="0CE3F306" w14:textId="77777777">
      <w:pPr>
        <w:spacing w:after="0"/>
      </w:pPr>
      <w:r>
        <w:separator/>
      </w:r>
    </w:p>
  </w:endnote>
  <w:endnote w:type="continuationSeparator" w:id="0">
    <w:p w:rsidR="009C3341" w:rsidRDefault="009C3341" w14:paraId="2B1ED3D7" w14:textId="77777777">
      <w:pPr>
        <w:spacing w:after="0"/>
      </w:pPr>
      <w:r>
        <w:continuationSeparator/>
      </w:r>
    </w:p>
  </w:endnote>
  <w:endnote w:type="continuationNotice" w:id="1">
    <w:p w:rsidR="009C3341" w:rsidRDefault="009C3341" w14:paraId="34DD2FEA"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DBEBA2F5-B2AA-4889-B55F-E2DED24A0D02}" r:id="rId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D42FBA35-CDFE-4D50-9B01-C9C18AB02133}" r:id="rId2"/>
    <w:embedBold w:fontKey="{1D782254-8BD6-4BFE-8336-87EAF8267E4E}" r:id="rId3"/>
    <w:embedItalic w:fontKey="{F2804EB7-C511-40FF-9465-177E74465F15}" r:id="rId4"/>
    <w:embedBoldItalic w:fontKey="{186651C1-FD87-4708-9E17-C42B1419C539}" r:id="rId5"/>
  </w:font>
  <w:font w:name="Georgia">
    <w:panose1 w:val="02040502050405020303"/>
    <w:charset w:val="00"/>
    <w:family w:val="roman"/>
    <w:pitch w:val="variable"/>
    <w:sig w:usb0="00000287" w:usb1="00000000" w:usb2="00000000" w:usb3="00000000" w:csb0="0000009F" w:csb1="00000000"/>
    <w:embedRegular w:fontKey="{117BBC79-36B0-49B1-872E-19C3EAEC3598}" r:id="rId6"/>
    <w:embedItalic w:fontKey="{DC260058-EE7D-435F-A3ED-752754C91361}" r:id="rId7"/>
  </w:font>
  <w:font w:name="Cambria">
    <w:panose1 w:val="02040503050406030204"/>
    <w:charset w:val="00"/>
    <w:family w:val="roman"/>
    <w:pitch w:val="variable"/>
    <w:sig w:usb0="E00006FF" w:usb1="420024FF" w:usb2="02000000" w:usb3="00000000" w:csb0="0000019F" w:csb1="00000000"/>
    <w:embedRegular w:fontKey="{522A3643-B150-47C1-9DD7-19A2B17F778E}" r:id="rId8"/>
    <w:embedBold w:fontKey="{55FAEF52-D344-4E8E-8416-3996559E4DD1}" r:id="rId9"/>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77B3" w:rsidRDefault="00CA297D" w14:paraId="2D58EBC9" w14:textId="77777777">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A277B3" w:rsidRDefault="00A277B3" w14:paraId="2D58EBCA" w14:textId="77777777">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77B3" w:rsidRDefault="00CA297D" w14:paraId="2D58EBCB" w14:textId="67C20F16">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0D034A">
      <w:rPr>
        <w:noProof/>
        <w:color w:val="000000"/>
      </w:rPr>
      <w:t>1</w:t>
    </w:r>
    <w:r>
      <w:rPr>
        <w:color w:val="000000"/>
      </w:rPr>
      <w:fldChar w:fldCharType="end"/>
    </w:r>
  </w:p>
  <w:p w:rsidR="00A277B3" w:rsidRDefault="00A277B3" w14:paraId="2D58EBCC" w14:textId="7777777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C3341" w:rsidRDefault="009C3341" w14:paraId="01A13EEC" w14:textId="77777777">
      <w:pPr>
        <w:spacing w:after="0"/>
      </w:pPr>
      <w:r>
        <w:separator/>
      </w:r>
    </w:p>
  </w:footnote>
  <w:footnote w:type="continuationSeparator" w:id="0">
    <w:p w:rsidR="009C3341" w:rsidRDefault="009C3341" w14:paraId="3048DD1F" w14:textId="77777777">
      <w:pPr>
        <w:spacing w:after="0"/>
      </w:pPr>
      <w:r>
        <w:continuationSeparator/>
      </w:r>
    </w:p>
  </w:footnote>
  <w:footnote w:type="continuationNotice" w:id="1">
    <w:p w:rsidR="009C3341" w:rsidRDefault="009C3341" w14:paraId="202474E0" w14:textId="77777777">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CD12F3"/>
    <w:multiLevelType w:val="multilevel"/>
    <w:tmpl w:val="6F86E18E"/>
    <w:lvl w:ilvl="0">
      <w:start w:val="1"/>
      <w:numFmt w:val="bullet"/>
      <w:lvlText w:val="●"/>
      <w:lvlJc w:val="left"/>
      <w:pPr>
        <w:ind w:left="1620" w:hanging="360"/>
      </w:pPr>
      <w:rPr>
        <w:rFonts w:ascii="Noto Sans Symbols" w:hAnsi="Noto Sans Symbols" w:eastAsia="Noto Sans Symbols" w:cs="Noto Sans Symbols"/>
      </w:rPr>
    </w:lvl>
    <w:lvl w:ilvl="1">
      <w:start w:val="1"/>
      <w:numFmt w:val="bullet"/>
      <w:lvlText w:val="o"/>
      <w:lvlJc w:val="left"/>
      <w:pPr>
        <w:ind w:left="2340" w:hanging="360"/>
      </w:pPr>
      <w:rPr>
        <w:rFonts w:ascii="Courier New" w:hAnsi="Courier New" w:eastAsia="Courier New" w:cs="Courier New"/>
      </w:rPr>
    </w:lvl>
    <w:lvl w:ilvl="2">
      <w:start w:val="1"/>
      <w:numFmt w:val="bullet"/>
      <w:lvlText w:val="▪"/>
      <w:lvlJc w:val="left"/>
      <w:pPr>
        <w:ind w:left="3060" w:hanging="360"/>
      </w:pPr>
      <w:rPr>
        <w:rFonts w:ascii="Noto Sans Symbols" w:hAnsi="Noto Sans Symbols" w:eastAsia="Noto Sans Symbols" w:cs="Noto Sans Symbols"/>
      </w:rPr>
    </w:lvl>
    <w:lvl w:ilvl="3">
      <w:start w:val="1"/>
      <w:numFmt w:val="bullet"/>
      <w:lvlText w:val="●"/>
      <w:lvlJc w:val="left"/>
      <w:pPr>
        <w:ind w:left="3780" w:hanging="360"/>
      </w:pPr>
      <w:rPr>
        <w:rFonts w:ascii="Noto Sans Symbols" w:hAnsi="Noto Sans Symbols" w:eastAsia="Noto Sans Symbols" w:cs="Noto Sans Symbols"/>
      </w:rPr>
    </w:lvl>
    <w:lvl w:ilvl="4">
      <w:start w:val="1"/>
      <w:numFmt w:val="bullet"/>
      <w:lvlText w:val="o"/>
      <w:lvlJc w:val="left"/>
      <w:pPr>
        <w:ind w:left="4500" w:hanging="360"/>
      </w:pPr>
      <w:rPr>
        <w:rFonts w:ascii="Courier New" w:hAnsi="Courier New" w:eastAsia="Courier New" w:cs="Courier New"/>
      </w:rPr>
    </w:lvl>
    <w:lvl w:ilvl="5">
      <w:start w:val="1"/>
      <w:numFmt w:val="bullet"/>
      <w:lvlText w:val="▪"/>
      <w:lvlJc w:val="left"/>
      <w:pPr>
        <w:ind w:left="5220" w:hanging="360"/>
      </w:pPr>
      <w:rPr>
        <w:rFonts w:ascii="Noto Sans Symbols" w:hAnsi="Noto Sans Symbols" w:eastAsia="Noto Sans Symbols" w:cs="Noto Sans Symbols"/>
      </w:rPr>
    </w:lvl>
    <w:lvl w:ilvl="6">
      <w:start w:val="1"/>
      <w:numFmt w:val="bullet"/>
      <w:lvlText w:val="●"/>
      <w:lvlJc w:val="left"/>
      <w:pPr>
        <w:ind w:left="5940" w:hanging="360"/>
      </w:pPr>
      <w:rPr>
        <w:rFonts w:ascii="Noto Sans Symbols" w:hAnsi="Noto Sans Symbols" w:eastAsia="Noto Sans Symbols" w:cs="Noto Sans Symbols"/>
      </w:rPr>
    </w:lvl>
    <w:lvl w:ilvl="7">
      <w:start w:val="1"/>
      <w:numFmt w:val="bullet"/>
      <w:lvlText w:val="o"/>
      <w:lvlJc w:val="left"/>
      <w:pPr>
        <w:ind w:left="6660" w:hanging="360"/>
      </w:pPr>
      <w:rPr>
        <w:rFonts w:ascii="Courier New" w:hAnsi="Courier New" w:eastAsia="Courier New" w:cs="Courier New"/>
      </w:rPr>
    </w:lvl>
    <w:lvl w:ilvl="8">
      <w:start w:val="1"/>
      <w:numFmt w:val="bullet"/>
      <w:lvlText w:val="▪"/>
      <w:lvlJc w:val="left"/>
      <w:pPr>
        <w:ind w:left="7380" w:hanging="360"/>
      </w:pPr>
      <w:rPr>
        <w:rFonts w:ascii="Noto Sans Symbols" w:hAnsi="Noto Sans Symbols" w:eastAsia="Noto Sans Symbols" w:cs="Noto Sans Symbols"/>
      </w:rPr>
    </w:lvl>
  </w:abstractNum>
  <w:abstractNum w:abstractNumId="1" w15:restartNumberingAfterBreak="0">
    <w:nsid w:val="20481377"/>
    <w:multiLevelType w:val="hybridMultilevel"/>
    <w:tmpl w:val="0158E8D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319B4411"/>
    <w:multiLevelType w:val="multilevel"/>
    <w:tmpl w:val="F30A53E8"/>
    <w:lvl w:ilvl="0">
      <w:start w:val="1"/>
      <w:numFmt w:val="bullet"/>
      <w:lvlText w:val="●"/>
      <w:lvlJc w:val="left"/>
      <w:pPr>
        <w:ind w:left="1620" w:hanging="360"/>
      </w:pPr>
      <w:rPr>
        <w:rFonts w:ascii="Noto Sans Symbols" w:hAnsi="Noto Sans Symbols" w:eastAsia="Noto Sans Symbols" w:cs="Noto Sans Symbols"/>
      </w:rPr>
    </w:lvl>
    <w:lvl w:ilvl="1">
      <w:start w:val="1"/>
      <w:numFmt w:val="bullet"/>
      <w:lvlText w:val="o"/>
      <w:lvlJc w:val="left"/>
      <w:pPr>
        <w:ind w:left="2340" w:hanging="360"/>
      </w:pPr>
      <w:rPr>
        <w:rFonts w:ascii="Courier New" w:hAnsi="Courier New" w:eastAsia="Courier New" w:cs="Courier New"/>
      </w:rPr>
    </w:lvl>
    <w:lvl w:ilvl="2">
      <w:start w:val="1"/>
      <w:numFmt w:val="bullet"/>
      <w:lvlText w:val="▪"/>
      <w:lvlJc w:val="left"/>
      <w:pPr>
        <w:ind w:left="3060" w:hanging="360"/>
      </w:pPr>
      <w:rPr>
        <w:rFonts w:ascii="Noto Sans Symbols" w:hAnsi="Noto Sans Symbols" w:eastAsia="Noto Sans Symbols" w:cs="Noto Sans Symbols"/>
      </w:rPr>
    </w:lvl>
    <w:lvl w:ilvl="3">
      <w:start w:val="1"/>
      <w:numFmt w:val="bullet"/>
      <w:lvlText w:val="●"/>
      <w:lvlJc w:val="left"/>
      <w:pPr>
        <w:ind w:left="3780" w:hanging="360"/>
      </w:pPr>
      <w:rPr>
        <w:rFonts w:ascii="Noto Sans Symbols" w:hAnsi="Noto Sans Symbols" w:eastAsia="Noto Sans Symbols" w:cs="Noto Sans Symbols"/>
      </w:rPr>
    </w:lvl>
    <w:lvl w:ilvl="4">
      <w:start w:val="1"/>
      <w:numFmt w:val="bullet"/>
      <w:lvlText w:val="o"/>
      <w:lvlJc w:val="left"/>
      <w:pPr>
        <w:ind w:left="4500" w:hanging="360"/>
      </w:pPr>
      <w:rPr>
        <w:rFonts w:ascii="Courier New" w:hAnsi="Courier New" w:eastAsia="Courier New" w:cs="Courier New"/>
      </w:rPr>
    </w:lvl>
    <w:lvl w:ilvl="5">
      <w:start w:val="1"/>
      <w:numFmt w:val="bullet"/>
      <w:lvlText w:val="▪"/>
      <w:lvlJc w:val="left"/>
      <w:pPr>
        <w:ind w:left="5220" w:hanging="360"/>
      </w:pPr>
      <w:rPr>
        <w:rFonts w:ascii="Noto Sans Symbols" w:hAnsi="Noto Sans Symbols" w:eastAsia="Noto Sans Symbols" w:cs="Noto Sans Symbols"/>
      </w:rPr>
    </w:lvl>
    <w:lvl w:ilvl="6">
      <w:start w:val="1"/>
      <w:numFmt w:val="bullet"/>
      <w:lvlText w:val="●"/>
      <w:lvlJc w:val="left"/>
      <w:pPr>
        <w:ind w:left="5940" w:hanging="360"/>
      </w:pPr>
      <w:rPr>
        <w:rFonts w:ascii="Noto Sans Symbols" w:hAnsi="Noto Sans Symbols" w:eastAsia="Noto Sans Symbols" w:cs="Noto Sans Symbols"/>
      </w:rPr>
    </w:lvl>
    <w:lvl w:ilvl="7">
      <w:start w:val="1"/>
      <w:numFmt w:val="bullet"/>
      <w:lvlText w:val="o"/>
      <w:lvlJc w:val="left"/>
      <w:pPr>
        <w:ind w:left="6660" w:hanging="360"/>
      </w:pPr>
      <w:rPr>
        <w:rFonts w:ascii="Courier New" w:hAnsi="Courier New" w:eastAsia="Courier New" w:cs="Courier New"/>
      </w:rPr>
    </w:lvl>
    <w:lvl w:ilvl="8">
      <w:start w:val="1"/>
      <w:numFmt w:val="bullet"/>
      <w:lvlText w:val="▪"/>
      <w:lvlJc w:val="left"/>
      <w:pPr>
        <w:ind w:left="7380" w:hanging="360"/>
      </w:pPr>
      <w:rPr>
        <w:rFonts w:ascii="Noto Sans Symbols" w:hAnsi="Noto Sans Symbols" w:eastAsia="Noto Sans Symbols" w:cs="Noto Sans Symbols"/>
      </w:rPr>
    </w:lvl>
  </w:abstractNum>
  <w:abstractNum w:abstractNumId="3" w15:restartNumberingAfterBreak="0">
    <w:nsid w:val="344B6F4C"/>
    <w:multiLevelType w:val="hybridMultilevel"/>
    <w:tmpl w:val="31D089C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7AE53D1"/>
    <w:multiLevelType w:val="hybridMultilevel"/>
    <w:tmpl w:val="8B6A0B4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3B9B71AF"/>
    <w:multiLevelType w:val="hybridMultilevel"/>
    <w:tmpl w:val="1622618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471C4BF8"/>
    <w:multiLevelType w:val="multilevel"/>
    <w:tmpl w:val="452E8A68"/>
    <w:lvl w:ilvl="0">
      <w:start w:val="1"/>
      <w:numFmt w:val="bullet"/>
      <w:lvlText w:val="●"/>
      <w:lvlJc w:val="left"/>
      <w:pPr>
        <w:ind w:left="1620" w:hanging="360"/>
      </w:pPr>
      <w:rPr>
        <w:rFonts w:ascii="Noto Sans Symbols" w:hAnsi="Noto Sans Symbols" w:eastAsia="Noto Sans Symbols" w:cs="Noto Sans Symbols"/>
      </w:rPr>
    </w:lvl>
    <w:lvl w:ilvl="1">
      <w:start w:val="1"/>
      <w:numFmt w:val="bullet"/>
      <w:lvlText w:val="o"/>
      <w:lvlJc w:val="left"/>
      <w:pPr>
        <w:ind w:left="2340" w:hanging="360"/>
      </w:pPr>
      <w:rPr>
        <w:rFonts w:ascii="Courier New" w:hAnsi="Courier New" w:eastAsia="Courier New" w:cs="Courier New"/>
      </w:rPr>
    </w:lvl>
    <w:lvl w:ilvl="2">
      <w:start w:val="1"/>
      <w:numFmt w:val="bullet"/>
      <w:lvlText w:val="▪"/>
      <w:lvlJc w:val="left"/>
      <w:pPr>
        <w:ind w:left="3060" w:hanging="360"/>
      </w:pPr>
      <w:rPr>
        <w:rFonts w:ascii="Noto Sans Symbols" w:hAnsi="Noto Sans Symbols" w:eastAsia="Noto Sans Symbols" w:cs="Noto Sans Symbols"/>
      </w:rPr>
    </w:lvl>
    <w:lvl w:ilvl="3">
      <w:start w:val="1"/>
      <w:numFmt w:val="bullet"/>
      <w:lvlText w:val="●"/>
      <w:lvlJc w:val="left"/>
      <w:pPr>
        <w:ind w:left="3780" w:hanging="360"/>
      </w:pPr>
      <w:rPr>
        <w:rFonts w:ascii="Noto Sans Symbols" w:hAnsi="Noto Sans Symbols" w:eastAsia="Noto Sans Symbols" w:cs="Noto Sans Symbols"/>
      </w:rPr>
    </w:lvl>
    <w:lvl w:ilvl="4">
      <w:start w:val="1"/>
      <w:numFmt w:val="bullet"/>
      <w:lvlText w:val="o"/>
      <w:lvlJc w:val="left"/>
      <w:pPr>
        <w:ind w:left="4500" w:hanging="360"/>
      </w:pPr>
      <w:rPr>
        <w:rFonts w:ascii="Courier New" w:hAnsi="Courier New" w:eastAsia="Courier New" w:cs="Courier New"/>
      </w:rPr>
    </w:lvl>
    <w:lvl w:ilvl="5">
      <w:start w:val="1"/>
      <w:numFmt w:val="bullet"/>
      <w:lvlText w:val="▪"/>
      <w:lvlJc w:val="left"/>
      <w:pPr>
        <w:ind w:left="5220" w:hanging="360"/>
      </w:pPr>
      <w:rPr>
        <w:rFonts w:ascii="Noto Sans Symbols" w:hAnsi="Noto Sans Symbols" w:eastAsia="Noto Sans Symbols" w:cs="Noto Sans Symbols"/>
      </w:rPr>
    </w:lvl>
    <w:lvl w:ilvl="6">
      <w:start w:val="1"/>
      <w:numFmt w:val="bullet"/>
      <w:lvlText w:val="●"/>
      <w:lvlJc w:val="left"/>
      <w:pPr>
        <w:ind w:left="5940" w:hanging="360"/>
      </w:pPr>
      <w:rPr>
        <w:rFonts w:ascii="Noto Sans Symbols" w:hAnsi="Noto Sans Symbols" w:eastAsia="Noto Sans Symbols" w:cs="Noto Sans Symbols"/>
      </w:rPr>
    </w:lvl>
    <w:lvl w:ilvl="7">
      <w:start w:val="1"/>
      <w:numFmt w:val="bullet"/>
      <w:lvlText w:val="o"/>
      <w:lvlJc w:val="left"/>
      <w:pPr>
        <w:ind w:left="6660" w:hanging="360"/>
      </w:pPr>
      <w:rPr>
        <w:rFonts w:ascii="Courier New" w:hAnsi="Courier New" w:eastAsia="Courier New" w:cs="Courier New"/>
      </w:rPr>
    </w:lvl>
    <w:lvl w:ilvl="8">
      <w:start w:val="1"/>
      <w:numFmt w:val="bullet"/>
      <w:lvlText w:val="▪"/>
      <w:lvlJc w:val="left"/>
      <w:pPr>
        <w:ind w:left="7380" w:hanging="360"/>
      </w:pPr>
      <w:rPr>
        <w:rFonts w:ascii="Noto Sans Symbols" w:hAnsi="Noto Sans Symbols" w:eastAsia="Noto Sans Symbols" w:cs="Noto Sans Symbols"/>
      </w:rPr>
    </w:lvl>
  </w:abstractNum>
  <w:abstractNum w:abstractNumId="7" w15:restartNumberingAfterBreak="0">
    <w:nsid w:val="73CC393A"/>
    <w:multiLevelType w:val="hybridMultilevel"/>
    <w:tmpl w:val="6F3824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4A06DDE"/>
    <w:multiLevelType w:val="hybridMultilevel"/>
    <w:tmpl w:val="0854E39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num w:numId="1" w16cid:durableId="2077967167">
    <w:abstractNumId w:val="6"/>
  </w:num>
  <w:num w:numId="2" w16cid:durableId="1186292648">
    <w:abstractNumId w:val="2"/>
  </w:num>
  <w:num w:numId="3" w16cid:durableId="1500849662">
    <w:abstractNumId w:val="0"/>
  </w:num>
  <w:num w:numId="4" w16cid:durableId="1358576666">
    <w:abstractNumId w:val="8"/>
  </w:num>
  <w:num w:numId="5" w16cid:durableId="1918904646">
    <w:abstractNumId w:val="1"/>
  </w:num>
  <w:num w:numId="6" w16cid:durableId="539821929">
    <w:abstractNumId w:val="7"/>
  </w:num>
  <w:num w:numId="7" w16cid:durableId="2037847625">
    <w:abstractNumId w:val="3"/>
  </w:num>
  <w:num w:numId="8" w16cid:durableId="2103333497">
    <w:abstractNumId w:val="4"/>
  </w:num>
  <w:num w:numId="9" w16cid:durableId="1370378343">
    <w:abstractNumId w:val="5"/>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7B3"/>
    <w:rsid w:val="00000353"/>
    <w:rsid w:val="00001878"/>
    <w:rsid w:val="00004E45"/>
    <w:rsid w:val="0000579F"/>
    <w:rsid w:val="000057AE"/>
    <w:rsid w:val="000071CB"/>
    <w:rsid w:val="000153D5"/>
    <w:rsid w:val="000172F6"/>
    <w:rsid w:val="000245E2"/>
    <w:rsid w:val="00024F0C"/>
    <w:rsid w:val="000261ED"/>
    <w:rsid w:val="00030097"/>
    <w:rsid w:val="00034505"/>
    <w:rsid w:val="00037932"/>
    <w:rsid w:val="000404E4"/>
    <w:rsid w:val="000425D8"/>
    <w:rsid w:val="00056882"/>
    <w:rsid w:val="00056C30"/>
    <w:rsid w:val="000638D7"/>
    <w:rsid w:val="00063BF8"/>
    <w:rsid w:val="00074629"/>
    <w:rsid w:val="00077A3F"/>
    <w:rsid w:val="0008146F"/>
    <w:rsid w:val="0008167B"/>
    <w:rsid w:val="00082CBA"/>
    <w:rsid w:val="00084BCD"/>
    <w:rsid w:val="000A1A57"/>
    <w:rsid w:val="000B3435"/>
    <w:rsid w:val="000B7BF3"/>
    <w:rsid w:val="000C3C86"/>
    <w:rsid w:val="000D004D"/>
    <w:rsid w:val="000D034A"/>
    <w:rsid w:val="000D20AB"/>
    <w:rsid w:val="000D24C5"/>
    <w:rsid w:val="000D3015"/>
    <w:rsid w:val="000D31E6"/>
    <w:rsid w:val="00120441"/>
    <w:rsid w:val="001225A5"/>
    <w:rsid w:val="0012296C"/>
    <w:rsid w:val="00124806"/>
    <w:rsid w:val="00124C73"/>
    <w:rsid w:val="00125FDD"/>
    <w:rsid w:val="00126CCB"/>
    <w:rsid w:val="00132EB2"/>
    <w:rsid w:val="00133274"/>
    <w:rsid w:val="0013510D"/>
    <w:rsid w:val="00144C8C"/>
    <w:rsid w:val="001467E7"/>
    <w:rsid w:val="00151E58"/>
    <w:rsid w:val="00154CB5"/>
    <w:rsid w:val="001555C0"/>
    <w:rsid w:val="00156384"/>
    <w:rsid w:val="00157664"/>
    <w:rsid w:val="00170961"/>
    <w:rsid w:val="00171634"/>
    <w:rsid w:val="001718E2"/>
    <w:rsid w:val="00172239"/>
    <w:rsid w:val="00172755"/>
    <w:rsid w:val="00172E00"/>
    <w:rsid w:val="00174F31"/>
    <w:rsid w:val="001815E4"/>
    <w:rsid w:val="0018272B"/>
    <w:rsid w:val="00182BBA"/>
    <w:rsid w:val="00184FBD"/>
    <w:rsid w:val="001854B6"/>
    <w:rsid w:val="00185657"/>
    <w:rsid w:val="00185C9B"/>
    <w:rsid w:val="00186974"/>
    <w:rsid w:val="001913C4"/>
    <w:rsid w:val="001A5256"/>
    <w:rsid w:val="001A6169"/>
    <w:rsid w:val="001A6605"/>
    <w:rsid w:val="001B0FBD"/>
    <w:rsid w:val="001C4779"/>
    <w:rsid w:val="001E016D"/>
    <w:rsid w:val="001E61C8"/>
    <w:rsid w:val="001E7AA2"/>
    <w:rsid w:val="001E7BC7"/>
    <w:rsid w:val="001F2760"/>
    <w:rsid w:val="001F2845"/>
    <w:rsid w:val="001F373D"/>
    <w:rsid w:val="001F6DEC"/>
    <w:rsid w:val="001F7520"/>
    <w:rsid w:val="00205624"/>
    <w:rsid w:val="0021519C"/>
    <w:rsid w:val="00216806"/>
    <w:rsid w:val="002272E6"/>
    <w:rsid w:val="002329FE"/>
    <w:rsid w:val="00232F7E"/>
    <w:rsid w:val="00234424"/>
    <w:rsid w:val="00236C57"/>
    <w:rsid w:val="002422DB"/>
    <w:rsid w:val="0024788C"/>
    <w:rsid w:val="00252790"/>
    <w:rsid w:val="00252C3E"/>
    <w:rsid w:val="00253633"/>
    <w:rsid w:val="002606E6"/>
    <w:rsid w:val="00263A57"/>
    <w:rsid w:val="0026476D"/>
    <w:rsid w:val="002654A2"/>
    <w:rsid w:val="00267811"/>
    <w:rsid w:val="0027046C"/>
    <w:rsid w:val="0027707D"/>
    <w:rsid w:val="002807EF"/>
    <w:rsid w:val="00281B4E"/>
    <w:rsid w:val="00283EB6"/>
    <w:rsid w:val="002931FA"/>
    <w:rsid w:val="00293938"/>
    <w:rsid w:val="002A1BE4"/>
    <w:rsid w:val="002A440E"/>
    <w:rsid w:val="002A4EFC"/>
    <w:rsid w:val="002B1B08"/>
    <w:rsid w:val="002B32C6"/>
    <w:rsid w:val="002B46B2"/>
    <w:rsid w:val="002B5886"/>
    <w:rsid w:val="002B749D"/>
    <w:rsid w:val="002C07B0"/>
    <w:rsid w:val="002C10A9"/>
    <w:rsid w:val="002C6F60"/>
    <w:rsid w:val="002D2BF5"/>
    <w:rsid w:val="002D315E"/>
    <w:rsid w:val="002E6C15"/>
    <w:rsid w:val="002F2A15"/>
    <w:rsid w:val="002F5164"/>
    <w:rsid w:val="00310776"/>
    <w:rsid w:val="00314887"/>
    <w:rsid w:val="00314A0B"/>
    <w:rsid w:val="00315073"/>
    <w:rsid w:val="00317080"/>
    <w:rsid w:val="00321A09"/>
    <w:rsid w:val="00321B08"/>
    <w:rsid w:val="00331810"/>
    <w:rsid w:val="00340D11"/>
    <w:rsid w:val="00342C71"/>
    <w:rsid w:val="00343361"/>
    <w:rsid w:val="0034624C"/>
    <w:rsid w:val="00346EFD"/>
    <w:rsid w:val="00347D92"/>
    <w:rsid w:val="003522E8"/>
    <w:rsid w:val="003525C8"/>
    <w:rsid w:val="003549D1"/>
    <w:rsid w:val="00360879"/>
    <w:rsid w:val="00365C8A"/>
    <w:rsid w:val="00367ADE"/>
    <w:rsid w:val="00370174"/>
    <w:rsid w:val="003716B8"/>
    <w:rsid w:val="00371A7E"/>
    <w:rsid w:val="00382D5F"/>
    <w:rsid w:val="00383E65"/>
    <w:rsid w:val="003844FF"/>
    <w:rsid w:val="00387F66"/>
    <w:rsid w:val="00387FE2"/>
    <w:rsid w:val="0039110F"/>
    <w:rsid w:val="00391243"/>
    <w:rsid w:val="003947CA"/>
    <w:rsid w:val="00396186"/>
    <w:rsid w:val="003A1AA4"/>
    <w:rsid w:val="003A26F4"/>
    <w:rsid w:val="003A298C"/>
    <w:rsid w:val="003A34FF"/>
    <w:rsid w:val="003A4428"/>
    <w:rsid w:val="003A76EA"/>
    <w:rsid w:val="003B05EF"/>
    <w:rsid w:val="003B3B63"/>
    <w:rsid w:val="003B46CF"/>
    <w:rsid w:val="003B573E"/>
    <w:rsid w:val="003B581C"/>
    <w:rsid w:val="003C4C37"/>
    <w:rsid w:val="003D2996"/>
    <w:rsid w:val="003D3BB0"/>
    <w:rsid w:val="003D4957"/>
    <w:rsid w:val="003E0688"/>
    <w:rsid w:val="003E1A97"/>
    <w:rsid w:val="003E24E6"/>
    <w:rsid w:val="003F0849"/>
    <w:rsid w:val="003F3A6B"/>
    <w:rsid w:val="003F4425"/>
    <w:rsid w:val="003F50A9"/>
    <w:rsid w:val="003F5C31"/>
    <w:rsid w:val="003F6565"/>
    <w:rsid w:val="00402C85"/>
    <w:rsid w:val="00411096"/>
    <w:rsid w:val="00412CF0"/>
    <w:rsid w:val="00422587"/>
    <w:rsid w:val="00423CEB"/>
    <w:rsid w:val="004248A4"/>
    <w:rsid w:val="004516CE"/>
    <w:rsid w:val="00451D99"/>
    <w:rsid w:val="004551DD"/>
    <w:rsid w:val="004618BD"/>
    <w:rsid w:val="00465673"/>
    <w:rsid w:val="004730A9"/>
    <w:rsid w:val="00487BA3"/>
    <w:rsid w:val="004909E5"/>
    <w:rsid w:val="0049631B"/>
    <w:rsid w:val="004A5633"/>
    <w:rsid w:val="004A6121"/>
    <w:rsid w:val="004B2CFE"/>
    <w:rsid w:val="004B4274"/>
    <w:rsid w:val="004B4D7C"/>
    <w:rsid w:val="004B6487"/>
    <w:rsid w:val="004C55EF"/>
    <w:rsid w:val="004C59E6"/>
    <w:rsid w:val="004C5DB3"/>
    <w:rsid w:val="004E0E20"/>
    <w:rsid w:val="004E2AA6"/>
    <w:rsid w:val="004F0122"/>
    <w:rsid w:val="004F0252"/>
    <w:rsid w:val="004F07F7"/>
    <w:rsid w:val="004F092A"/>
    <w:rsid w:val="004F259D"/>
    <w:rsid w:val="004F6D37"/>
    <w:rsid w:val="004F7BA3"/>
    <w:rsid w:val="00507A58"/>
    <w:rsid w:val="0051276C"/>
    <w:rsid w:val="00515B45"/>
    <w:rsid w:val="005173F7"/>
    <w:rsid w:val="00527D5C"/>
    <w:rsid w:val="00531169"/>
    <w:rsid w:val="00536541"/>
    <w:rsid w:val="005372C7"/>
    <w:rsid w:val="005451C3"/>
    <w:rsid w:val="00545A97"/>
    <w:rsid w:val="0054637D"/>
    <w:rsid w:val="005467C4"/>
    <w:rsid w:val="00551E18"/>
    <w:rsid w:val="00564241"/>
    <w:rsid w:val="00567537"/>
    <w:rsid w:val="005724BC"/>
    <w:rsid w:val="00573B8A"/>
    <w:rsid w:val="00574F4E"/>
    <w:rsid w:val="00575923"/>
    <w:rsid w:val="005828D6"/>
    <w:rsid w:val="00592EFE"/>
    <w:rsid w:val="00597100"/>
    <w:rsid w:val="005B525A"/>
    <w:rsid w:val="005B6CD6"/>
    <w:rsid w:val="005C1691"/>
    <w:rsid w:val="005C1FA7"/>
    <w:rsid w:val="005C25FA"/>
    <w:rsid w:val="005C7435"/>
    <w:rsid w:val="005C77DB"/>
    <w:rsid w:val="005D098A"/>
    <w:rsid w:val="005D684E"/>
    <w:rsid w:val="005E7344"/>
    <w:rsid w:val="005F0AED"/>
    <w:rsid w:val="005F0F69"/>
    <w:rsid w:val="005F1CD8"/>
    <w:rsid w:val="005F5E79"/>
    <w:rsid w:val="005F6278"/>
    <w:rsid w:val="005F64C6"/>
    <w:rsid w:val="00602551"/>
    <w:rsid w:val="006078AC"/>
    <w:rsid w:val="00611332"/>
    <w:rsid w:val="006241AE"/>
    <w:rsid w:val="00625843"/>
    <w:rsid w:val="00630BDC"/>
    <w:rsid w:val="006352D4"/>
    <w:rsid w:val="00635E13"/>
    <w:rsid w:val="006442A4"/>
    <w:rsid w:val="00644403"/>
    <w:rsid w:val="00652E2C"/>
    <w:rsid w:val="006579E6"/>
    <w:rsid w:val="00662ABF"/>
    <w:rsid w:val="006633A4"/>
    <w:rsid w:val="00665EF6"/>
    <w:rsid w:val="00667CB0"/>
    <w:rsid w:val="00670623"/>
    <w:rsid w:val="00683F8D"/>
    <w:rsid w:val="0069334C"/>
    <w:rsid w:val="006A3420"/>
    <w:rsid w:val="006A77B9"/>
    <w:rsid w:val="006B21E6"/>
    <w:rsid w:val="006B6ED9"/>
    <w:rsid w:val="006B7299"/>
    <w:rsid w:val="006B78EC"/>
    <w:rsid w:val="006C1610"/>
    <w:rsid w:val="006C2930"/>
    <w:rsid w:val="006C32B6"/>
    <w:rsid w:val="006C65B6"/>
    <w:rsid w:val="006D1B3C"/>
    <w:rsid w:val="006D264C"/>
    <w:rsid w:val="006D3991"/>
    <w:rsid w:val="006E1FFF"/>
    <w:rsid w:val="006F31FA"/>
    <w:rsid w:val="006F4A12"/>
    <w:rsid w:val="00702FA0"/>
    <w:rsid w:val="007132D8"/>
    <w:rsid w:val="00716AA7"/>
    <w:rsid w:val="007200CA"/>
    <w:rsid w:val="0072189E"/>
    <w:rsid w:val="00724F4C"/>
    <w:rsid w:val="007312FA"/>
    <w:rsid w:val="007324A6"/>
    <w:rsid w:val="007353C1"/>
    <w:rsid w:val="0073690D"/>
    <w:rsid w:val="007433C9"/>
    <w:rsid w:val="007520DB"/>
    <w:rsid w:val="007538BB"/>
    <w:rsid w:val="007539E9"/>
    <w:rsid w:val="00753E7F"/>
    <w:rsid w:val="00754025"/>
    <w:rsid w:val="00756F53"/>
    <w:rsid w:val="00762AB1"/>
    <w:rsid w:val="00764E5A"/>
    <w:rsid w:val="0077023B"/>
    <w:rsid w:val="00771C17"/>
    <w:rsid w:val="00772585"/>
    <w:rsid w:val="00782CDA"/>
    <w:rsid w:val="00785205"/>
    <w:rsid w:val="007924E5"/>
    <w:rsid w:val="00792923"/>
    <w:rsid w:val="007944C4"/>
    <w:rsid w:val="007A186F"/>
    <w:rsid w:val="007A3152"/>
    <w:rsid w:val="007A3A96"/>
    <w:rsid w:val="007A742C"/>
    <w:rsid w:val="007B0C58"/>
    <w:rsid w:val="007B4B92"/>
    <w:rsid w:val="007C50EA"/>
    <w:rsid w:val="007C6196"/>
    <w:rsid w:val="007D0392"/>
    <w:rsid w:val="007D5F06"/>
    <w:rsid w:val="007D74C5"/>
    <w:rsid w:val="007E082D"/>
    <w:rsid w:val="007E2991"/>
    <w:rsid w:val="007E31A8"/>
    <w:rsid w:val="007E67E7"/>
    <w:rsid w:val="007E6B0B"/>
    <w:rsid w:val="007E7C3E"/>
    <w:rsid w:val="00800653"/>
    <w:rsid w:val="00805651"/>
    <w:rsid w:val="008118AC"/>
    <w:rsid w:val="00812EF7"/>
    <w:rsid w:val="00813E53"/>
    <w:rsid w:val="00815933"/>
    <w:rsid w:val="00815AF2"/>
    <w:rsid w:val="00816A97"/>
    <w:rsid w:val="00817039"/>
    <w:rsid w:val="00821155"/>
    <w:rsid w:val="00821BED"/>
    <w:rsid w:val="00823C93"/>
    <w:rsid w:val="008277BF"/>
    <w:rsid w:val="008307AF"/>
    <w:rsid w:val="00833D76"/>
    <w:rsid w:val="00834194"/>
    <w:rsid w:val="00834DA5"/>
    <w:rsid w:val="008353F4"/>
    <w:rsid w:val="0084102D"/>
    <w:rsid w:val="00842C3A"/>
    <w:rsid w:val="008441DB"/>
    <w:rsid w:val="00851E16"/>
    <w:rsid w:val="00852890"/>
    <w:rsid w:val="00853ACE"/>
    <w:rsid w:val="00856622"/>
    <w:rsid w:val="00861495"/>
    <w:rsid w:val="0086460C"/>
    <w:rsid w:val="00867735"/>
    <w:rsid w:val="008707B8"/>
    <w:rsid w:val="00873D0E"/>
    <w:rsid w:val="0087562E"/>
    <w:rsid w:val="0087642B"/>
    <w:rsid w:val="00881BE4"/>
    <w:rsid w:val="00883D07"/>
    <w:rsid w:val="0088442F"/>
    <w:rsid w:val="00893C1A"/>
    <w:rsid w:val="00893E76"/>
    <w:rsid w:val="00894F12"/>
    <w:rsid w:val="00895218"/>
    <w:rsid w:val="008A0642"/>
    <w:rsid w:val="008A07A0"/>
    <w:rsid w:val="008B0D69"/>
    <w:rsid w:val="008B0D90"/>
    <w:rsid w:val="008B2FC1"/>
    <w:rsid w:val="008B359C"/>
    <w:rsid w:val="008B63DE"/>
    <w:rsid w:val="008B6955"/>
    <w:rsid w:val="008B7A77"/>
    <w:rsid w:val="008C1F3E"/>
    <w:rsid w:val="008D2D99"/>
    <w:rsid w:val="008D4802"/>
    <w:rsid w:val="008D609C"/>
    <w:rsid w:val="008E155E"/>
    <w:rsid w:val="008E7CE2"/>
    <w:rsid w:val="008F1823"/>
    <w:rsid w:val="008F266C"/>
    <w:rsid w:val="008F3204"/>
    <w:rsid w:val="008F50AF"/>
    <w:rsid w:val="00905D92"/>
    <w:rsid w:val="00912A0A"/>
    <w:rsid w:val="00916D04"/>
    <w:rsid w:val="00922567"/>
    <w:rsid w:val="009230C9"/>
    <w:rsid w:val="00925E41"/>
    <w:rsid w:val="00927086"/>
    <w:rsid w:val="009328DB"/>
    <w:rsid w:val="00932A12"/>
    <w:rsid w:val="0093329D"/>
    <w:rsid w:val="00936255"/>
    <w:rsid w:val="0094470C"/>
    <w:rsid w:val="00944F79"/>
    <w:rsid w:val="00950F8F"/>
    <w:rsid w:val="00954674"/>
    <w:rsid w:val="00955B39"/>
    <w:rsid w:val="00961257"/>
    <w:rsid w:val="00970A28"/>
    <w:rsid w:val="00976493"/>
    <w:rsid w:val="0097741F"/>
    <w:rsid w:val="00980125"/>
    <w:rsid w:val="009867A6"/>
    <w:rsid w:val="00987C67"/>
    <w:rsid w:val="00990E1F"/>
    <w:rsid w:val="00992F76"/>
    <w:rsid w:val="00996C20"/>
    <w:rsid w:val="00997AEF"/>
    <w:rsid w:val="009A4E04"/>
    <w:rsid w:val="009B204B"/>
    <w:rsid w:val="009C2ADE"/>
    <w:rsid w:val="009C3341"/>
    <w:rsid w:val="009D1BA4"/>
    <w:rsid w:val="009D2FBF"/>
    <w:rsid w:val="009D3652"/>
    <w:rsid w:val="009D42D5"/>
    <w:rsid w:val="009D5057"/>
    <w:rsid w:val="009E6952"/>
    <w:rsid w:val="00A02DC9"/>
    <w:rsid w:val="00A02E07"/>
    <w:rsid w:val="00A04A2C"/>
    <w:rsid w:val="00A10D65"/>
    <w:rsid w:val="00A13AEF"/>
    <w:rsid w:val="00A13EC3"/>
    <w:rsid w:val="00A20962"/>
    <w:rsid w:val="00A2468A"/>
    <w:rsid w:val="00A277B3"/>
    <w:rsid w:val="00A30210"/>
    <w:rsid w:val="00A35748"/>
    <w:rsid w:val="00A41F0C"/>
    <w:rsid w:val="00A4510E"/>
    <w:rsid w:val="00A47628"/>
    <w:rsid w:val="00A53A72"/>
    <w:rsid w:val="00A57FDA"/>
    <w:rsid w:val="00A60151"/>
    <w:rsid w:val="00A62928"/>
    <w:rsid w:val="00A645DA"/>
    <w:rsid w:val="00A64B5B"/>
    <w:rsid w:val="00A653C4"/>
    <w:rsid w:val="00A65941"/>
    <w:rsid w:val="00A80B4B"/>
    <w:rsid w:val="00A81E41"/>
    <w:rsid w:val="00A82BD3"/>
    <w:rsid w:val="00A91144"/>
    <w:rsid w:val="00A9260E"/>
    <w:rsid w:val="00A942C5"/>
    <w:rsid w:val="00A962DA"/>
    <w:rsid w:val="00AA1170"/>
    <w:rsid w:val="00AA5F4F"/>
    <w:rsid w:val="00AB67A3"/>
    <w:rsid w:val="00AB7A92"/>
    <w:rsid w:val="00AC3A88"/>
    <w:rsid w:val="00AC5B77"/>
    <w:rsid w:val="00AC6927"/>
    <w:rsid w:val="00AD221F"/>
    <w:rsid w:val="00AE4716"/>
    <w:rsid w:val="00AE560F"/>
    <w:rsid w:val="00AF26D9"/>
    <w:rsid w:val="00AF2F87"/>
    <w:rsid w:val="00AF36EA"/>
    <w:rsid w:val="00AF723C"/>
    <w:rsid w:val="00B00389"/>
    <w:rsid w:val="00B061E0"/>
    <w:rsid w:val="00B113CD"/>
    <w:rsid w:val="00B1518B"/>
    <w:rsid w:val="00B37192"/>
    <w:rsid w:val="00B400FF"/>
    <w:rsid w:val="00B40313"/>
    <w:rsid w:val="00B42C2D"/>
    <w:rsid w:val="00B47943"/>
    <w:rsid w:val="00B47AAF"/>
    <w:rsid w:val="00B50346"/>
    <w:rsid w:val="00B5295D"/>
    <w:rsid w:val="00B54750"/>
    <w:rsid w:val="00B565DF"/>
    <w:rsid w:val="00B56E00"/>
    <w:rsid w:val="00B56E7C"/>
    <w:rsid w:val="00B63BC0"/>
    <w:rsid w:val="00B65AAC"/>
    <w:rsid w:val="00B72180"/>
    <w:rsid w:val="00B75CA0"/>
    <w:rsid w:val="00B76C33"/>
    <w:rsid w:val="00B77B0A"/>
    <w:rsid w:val="00B82F55"/>
    <w:rsid w:val="00B86C41"/>
    <w:rsid w:val="00B878AA"/>
    <w:rsid w:val="00B905E4"/>
    <w:rsid w:val="00BA16A9"/>
    <w:rsid w:val="00BA3AC3"/>
    <w:rsid w:val="00BA6F67"/>
    <w:rsid w:val="00BB2882"/>
    <w:rsid w:val="00BB53C8"/>
    <w:rsid w:val="00BB725E"/>
    <w:rsid w:val="00BC0C46"/>
    <w:rsid w:val="00BC291E"/>
    <w:rsid w:val="00BC3956"/>
    <w:rsid w:val="00BC53BE"/>
    <w:rsid w:val="00BC72D2"/>
    <w:rsid w:val="00BD3711"/>
    <w:rsid w:val="00BD44B4"/>
    <w:rsid w:val="00BD684E"/>
    <w:rsid w:val="00BD7EA4"/>
    <w:rsid w:val="00BE0840"/>
    <w:rsid w:val="00BE249F"/>
    <w:rsid w:val="00BE3850"/>
    <w:rsid w:val="00BE45CC"/>
    <w:rsid w:val="00BE540C"/>
    <w:rsid w:val="00BF6F21"/>
    <w:rsid w:val="00BF731A"/>
    <w:rsid w:val="00C0617B"/>
    <w:rsid w:val="00C0786F"/>
    <w:rsid w:val="00C1239A"/>
    <w:rsid w:val="00C155F0"/>
    <w:rsid w:val="00C15FAB"/>
    <w:rsid w:val="00C16931"/>
    <w:rsid w:val="00C212AF"/>
    <w:rsid w:val="00C21443"/>
    <w:rsid w:val="00C22542"/>
    <w:rsid w:val="00C2321F"/>
    <w:rsid w:val="00C24923"/>
    <w:rsid w:val="00C2521B"/>
    <w:rsid w:val="00C27713"/>
    <w:rsid w:val="00C319E8"/>
    <w:rsid w:val="00C31B1E"/>
    <w:rsid w:val="00C33186"/>
    <w:rsid w:val="00C3504B"/>
    <w:rsid w:val="00C37E60"/>
    <w:rsid w:val="00C4227D"/>
    <w:rsid w:val="00C47637"/>
    <w:rsid w:val="00C47DD1"/>
    <w:rsid w:val="00C56BB3"/>
    <w:rsid w:val="00C63381"/>
    <w:rsid w:val="00C67B3F"/>
    <w:rsid w:val="00C70FD9"/>
    <w:rsid w:val="00C74111"/>
    <w:rsid w:val="00C761EA"/>
    <w:rsid w:val="00C76A77"/>
    <w:rsid w:val="00C82BC4"/>
    <w:rsid w:val="00C82CD2"/>
    <w:rsid w:val="00C8723F"/>
    <w:rsid w:val="00C90C19"/>
    <w:rsid w:val="00C90D48"/>
    <w:rsid w:val="00C9193E"/>
    <w:rsid w:val="00CA297D"/>
    <w:rsid w:val="00CA55E1"/>
    <w:rsid w:val="00CA5E56"/>
    <w:rsid w:val="00CA7830"/>
    <w:rsid w:val="00CB0D43"/>
    <w:rsid w:val="00CB14E1"/>
    <w:rsid w:val="00CB2A29"/>
    <w:rsid w:val="00CB37DF"/>
    <w:rsid w:val="00CB618A"/>
    <w:rsid w:val="00CB69BD"/>
    <w:rsid w:val="00CC072F"/>
    <w:rsid w:val="00CC6853"/>
    <w:rsid w:val="00CD1A8C"/>
    <w:rsid w:val="00CD7010"/>
    <w:rsid w:val="00CE0AFE"/>
    <w:rsid w:val="00CE1C7D"/>
    <w:rsid w:val="00CE6D7F"/>
    <w:rsid w:val="00CE769D"/>
    <w:rsid w:val="00CE7B2A"/>
    <w:rsid w:val="00CF0FAB"/>
    <w:rsid w:val="00CF211B"/>
    <w:rsid w:val="00CF3100"/>
    <w:rsid w:val="00CF777B"/>
    <w:rsid w:val="00D03B0D"/>
    <w:rsid w:val="00D14784"/>
    <w:rsid w:val="00D16347"/>
    <w:rsid w:val="00D16886"/>
    <w:rsid w:val="00D211E7"/>
    <w:rsid w:val="00D27A31"/>
    <w:rsid w:val="00D302C1"/>
    <w:rsid w:val="00D35505"/>
    <w:rsid w:val="00D42FE9"/>
    <w:rsid w:val="00D5086C"/>
    <w:rsid w:val="00D55445"/>
    <w:rsid w:val="00D605F1"/>
    <w:rsid w:val="00D6080E"/>
    <w:rsid w:val="00D64184"/>
    <w:rsid w:val="00D65CEF"/>
    <w:rsid w:val="00D66950"/>
    <w:rsid w:val="00D7266D"/>
    <w:rsid w:val="00D73C84"/>
    <w:rsid w:val="00D852B0"/>
    <w:rsid w:val="00D86139"/>
    <w:rsid w:val="00D90484"/>
    <w:rsid w:val="00D91F17"/>
    <w:rsid w:val="00D955FA"/>
    <w:rsid w:val="00D97536"/>
    <w:rsid w:val="00DA2EF8"/>
    <w:rsid w:val="00DA41B5"/>
    <w:rsid w:val="00DA5848"/>
    <w:rsid w:val="00DB00F2"/>
    <w:rsid w:val="00DB734B"/>
    <w:rsid w:val="00DC1D2B"/>
    <w:rsid w:val="00DC6792"/>
    <w:rsid w:val="00DC6A36"/>
    <w:rsid w:val="00DC6A53"/>
    <w:rsid w:val="00DC78F0"/>
    <w:rsid w:val="00DD1C16"/>
    <w:rsid w:val="00DD7AEA"/>
    <w:rsid w:val="00DE04E6"/>
    <w:rsid w:val="00DE36A8"/>
    <w:rsid w:val="00DE3701"/>
    <w:rsid w:val="00DF31EB"/>
    <w:rsid w:val="00DF58EF"/>
    <w:rsid w:val="00DF633E"/>
    <w:rsid w:val="00E112D6"/>
    <w:rsid w:val="00E12B32"/>
    <w:rsid w:val="00E14F7D"/>
    <w:rsid w:val="00E154F7"/>
    <w:rsid w:val="00E1767F"/>
    <w:rsid w:val="00E2298E"/>
    <w:rsid w:val="00E351CA"/>
    <w:rsid w:val="00E3688F"/>
    <w:rsid w:val="00E373C1"/>
    <w:rsid w:val="00E37BA2"/>
    <w:rsid w:val="00E37E25"/>
    <w:rsid w:val="00E443D5"/>
    <w:rsid w:val="00E44E34"/>
    <w:rsid w:val="00E46FF6"/>
    <w:rsid w:val="00E47A4F"/>
    <w:rsid w:val="00E511B5"/>
    <w:rsid w:val="00E54327"/>
    <w:rsid w:val="00E579ED"/>
    <w:rsid w:val="00E67B5D"/>
    <w:rsid w:val="00E72B3B"/>
    <w:rsid w:val="00E73BD4"/>
    <w:rsid w:val="00E779DA"/>
    <w:rsid w:val="00E80320"/>
    <w:rsid w:val="00E84873"/>
    <w:rsid w:val="00E863CA"/>
    <w:rsid w:val="00E874A2"/>
    <w:rsid w:val="00E901C2"/>
    <w:rsid w:val="00E90384"/>
    <w:rsid w:val="00E9436D"/>
    <w:rsid w:val="00EA0114"/>
    <w:rsid w:val="00EA2857"/>
    <w:rsid w:val="00EA4626"/>
    <w:rsid w:val="00EA49BD"/>
    <w:rsid w:val="00EB01B4"/>
    <w:rsid w:val="00EB0C23"/>
    <w:rsid w:val="00EB3944"/>
    <w:rsid w:val="00EB455C"/>
    <w:rsid w:val="00EC54C0"/>
    <w:rsid w:val="00ED1F81"/>
    <w:rsid w:val="00ED2059"/>
    <w:rsid w:val="00ED2737"/>
    <w:rsid w:val="00ED5DBF"/>
    <w:rsid w:val="00EE4DA9"/>
    <w:rsid w:val="00EF0431"/>
    <w:rsid w:val="00F01E5B"/>
    <w:rsid w:val="00F04A2F"/>
    <w:rsid w:val="00F063D8"/>
    <w:rsid w:val="00F1019E"/>
    <w:rsid w:val="00F1174F"/>
    <w:rsid w:val="00F13123"/>
    <w:rsid w:val="00F13962"/>
    <w:rsid w:val="00F237D1"/>
    <w:rsid w:val="00F23A38"/>
    <w:rsid w:val="00F242E0"/>
    <w:rsid w:val="00F25C86"/>
    <w:rsid w:val="00F305F8"/>
    <w:rsid w:val="00F325D8"/>
    <w:rsid w:val="00F3266A"/>
    <w:rsid w:val="00F44766"/>
    <w:rsid w:val="00F47BD5"/>
    <w:rsid w:val="00F50539"/>
    <w:rsid w:val="00F50663"/>
    <w:rsid w:val="00F517E7"/>
    <w:rsid w:val="00F52A28"/>
    <w:rsid w:val="00F53704"/>
    <w:rsid w:val="00F668CF"/>
    <w:rsid w:val="00F712C5"/>
    <w:rsid w:val="00F72C44"/>
    <w:rsid w:val="00F73EA3"/>
    <w:rsid w:val="00F75974"/>
    <w:rsid w:val="00F824D9"/>
    <w:rsid w:val="00F85484"/>
    <w:rsid w:val="00F91C54"/>
    <w:rsid w:val="00F92578"/>
    <w:rsid w:val="00F958AB"/>
    <w:rsid w:val="00F959E7"/>
    <w:rsid w:val="00F96AA2"/>
    <w:rsid w:val="00FA0208"/>
    <w:rsid w:val="00FA3687"/>
    <w:rsid w:val="00FA5F29"/>
    <w:rsid w:val="00FA6DE4"/>
    <w:rsid w:val="00FA793A"/>
    <w:rsid w:val="00FB43E2"/>
    <w:rsid w:val="00FB78A6"/>
    <w:rsid w:val="00FC05A5"/>
    <w:rsid w:val="00FD48B9"/>
    <w:rsid w:val="00FD51DB"/>
    <w:rsid w:val="00FE11BA"/>
    <w:rsid w:val="00FE4E63"/>
    <w:rsid w:val="00FF0889"/>
    <w:rsid w:val="068CAE3C"/>
    <w:rsid w:val="1096DB30"/>
    <w:rsid w:val="10D65FB8"/>
    <w:rsid w:val="126894D0"/>
    <w:rsid w:val="129EE477"/>
    <w:rsid w:val="15FCF488"/>
    <w:rsid w:val="1E3DDAE1"/>
    <w:rsid w:val="1FD92A82"/>
    <w:rsid w:val="1FFDA5D0"/>
    <w:rsid w:val="200DAD7D"/>
    <w:rsid w:val="25B83F62"/>
    <w:rsid w:val="2DBB9DDB"/>
    <w:rsid w:val="2E64248A"/>
    <w:rsid w:val="2EE6EBB4"/>
    <w:rsid w:val="2FD1175B"/>
    <w:rsid w:val="324AFFA1"/>
    <w:rsid w:val="34DA62F9"/>
    <w:rsid w:val="3926BEE1"/>
    <w:rsid w:val="39BDB430"/>
    <w:rsid w:val="3B43EF22"/>
    <w:rsid w:val="3B9FC441"/>
    <w:rsid w:val="3C004839"/>
    <w:rsid w:val="3E7959B5"/>
    <w:rsid w:val="401B561A"/>
    <w:rsid w:val="45B529EE"/>
    <w:rsid w:val="46794FBD"/>
    <w:rsid w:val="4C2A166A"/>
    <w:rsid w:val="522CFBC2"/>
    <w:rsid w:val="54F3358A"/>
    <w:rsid w:val="579BBBD4"/>
    <w:rsid w:val="57EB0A10"/>
    <w:rsid w:val="5A301D0C"/>
    <w:rsid w:val="5BB819E6"/>
    <w:rsid w:val="5C4C00C4"/>
    <w:rsid w:val="6104DD4A"/>
    <w:rsid w:val="6185AB8E"/>
    <w:rsid w:val="6344FFC0"/>
    <w:rsid w:val="66A91C00"/>
    <w:rsid w:val="67DC170E"/>
    <w:rsid w:val="6D54BDA3"/>
    <w:rsid w:val="6DAC7B8E"/>
    <w:rsid w:val="70FA4FD6"/>
    <w:rsid w:val="73A6344E"/>
    <w:rsid w:val="7AEC049F"/>
    <w:rsid w:val="7B958203"/>
    <w:rsid w:val="7E532721"/>
    <w:rsid w:val="7EA707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D58EA32"/>
  <w15:docId w15:val="{CFF2C84A-5347-3948-8A8E-7D548BD10F8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305F8"/>
    <w:pPr>
      <w:spacing w:after="120"/>
    </w:pPr>
    <w:rPr>
      <w:rFonts w:asciiTheme="minorHAnsi" w:hAnsiTheme="minorHAnsi"/>
    </w:rPr>
  </w:style>
  <w:style w:type="paragraph" w:styleId="Heading1">
    <w:name w:val="heading 1"/>
    <w:basedOn w:val="Normal"/>
    <w:next w:val="Normal"/>
    <w:uiPriority w:val="9"/>
    <w:qFormat/>
    <w:rsid w:val="00F75974"/>
    <w:pPr>
      <w:keepNext/>
      <w:keepLines/>
      <w:spacing w:before="480"/>
      <w:outlineLvl w:val="0"/>
    </w:pPr>
    <w:rPr>
      <w:b/>
      <w:sz w:val="32"/>
      <w:szCs w:val="48"/>
    </w:rPr>
  </w:style>
  <w:style w:type="paragraph" w:styleId="Heading2">
    <w:name w:val="heading 2"/>
    <w:basedOn w:val="Heading1"/>
    <w:next w:val="Normal"/>
    <w:link w:val="Heading2Char"/>
    <w:uiPriority w:val="9"/>
    <w:unhideWhenUsed/>
    <w:qFormat/>
    <w:rsid w:val="00893E76"/>
    <w:pPr>
      <w:spacing w:before="120" w:after="0"/>
      <w:outlineLvl w:val="1"/>
    </w:pPr>
    <w:rPr>
      <w:sz w:val="28"/>
      <w:szCs w:val="28"/>
    </w:rPr>
  </w:style>
  <w:style w:type="paragraph" w:styleId="Heading3">
    <w:name w:val="heading 3"/>
    <w:basedOn w:val="Normal"/>
    <w:next w:val="Normal"/>
    <w:uiPriority w:val="9"/>
    <w:unhideWhenUsed/>
    <w:qFormat/>
    <w:rsid w:val="00FE11BA"/>
    <w:pPr>
      <w:keepNext/>
      <w:keepLines/>
      <w:spacing w:before="280" w:after="80"/>
      <w:outlineLvl w:val="2"/>
    </w:pPr>
    <w:rPr>
      <w:b/>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Header">
    <w:name w:val="header"/>
    <w:basedOn w:val="Normal"/>
    <w:link w:val="HeaderChar"/>
    <w:uiPriority w:val="99"/>
    <w:unhideWhenUsed/>
    <w:rsid w:val="00984802"/>
    <w:pPr>
      <w:tabs>
        <w:tab w:val="center" w:pos="4680"/>
        <w:tab w:val="right" w:pos="9360"/>
      </w:tabs>
    </w:pPr>
  </w:style>
  <w:style w:type="character" w:styleId="HeaderChar" w:customStyle="1">
    <w:name w:val="Header Char"/>
    <w:link w:val="Header"/>
    <w:uiPriority w:val="99"/>
    <w:rsid w:val="00984802"/>
    <w:rPr>
      <w:rFonts w:ascii="Arial" w:hAnsi="Arial"/>
      <w:sz w:val="24"/>
    </w:rPr>
  </w:style>
  <w:style w:type="paragraph" w:styleId="ListParagraph">
    <w:name w:val="List Paragraph"/>
    <w:basedOn w:val="Normal"/>
    <w:uiPriority w:val="34"/>
    <w:qFormat/>
    <w:rsid w:val="00CA50A4"/>
    <w:pPr>
      <w:ind w:left="720"/>
      <w:contextualSpacing/>
    </w:p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Heading">
    <w:name w:val="TOC Heading"/>
    <w:basedOn w:val="Heading1"/>
    <w:next w:val="Normal"/>
    <w:uiPriority w:val="39"/>
    <w:unhideWhenUsed/>
    <w:qFormat/>
    <w:rsid w:val="00834194"/>
    <w:pPr>
      <w:spacing w:after="0" w:line="276" w:lineRule="auto"/>
      <w:outlineLvl w:val="9"/>
    </w:pPr>
    <w:rPr>
      <w:rFonts w:asciiTheme="majorHAnsi" w:hAnsiTheme="majorHAnsi" w:eastAsiaTheme="majorEastAsia" w:cstheme="majorBidi"/>
      <w:bCs/>
      <w:color w:val="365F91" w:themeColor="accent1" w:themeShade="BF"/>
      <w:sz w:val="28"/>
      <w:szCs w:val="28"/>
    </w:rPr>
  </w:style>
  <w:style w:type="paragraph" w:styleId="TOC1">
    <w:name w:val="toc 1"/>
    <w:basedOn w:val="Normal"/>
    <w:next w:val="Normal"/>
    <w:autoRedefine/>
    <w:uiPriority w:val="39"/>
    <w:unhideWhenUsed/>
    <w:rsid w:val="00834194"/>
    <w:pPr>
      <w:spacing w:before="120"/>
    </w:pPr>
    <w:rPr>
      <w:rFonts w:cstheme="minorHAnsi"/>
      <w:b/>
      <w:bCs/>
      <w:i/>
      <w:iCs/>
    </w:rPr>
  </w:style>
  <w:style w:type="paragraph" w:styleId="TOC2">
    <w:name w:val="toc 2"/>
    <w:basedOn w:val="Normal"/>
    <w:next w:val="Normal"/>
    <w:autoRedefine/>
    <w:uiPriority w:val="39"/>
    <w:unhideWhenUsed/>
    <w:rsid w:val="00834194"/>
    <w:pPr>
      <w:spacing w:before="120"/>
      <w:ind w:left="240"/>
    </w:pPr>
    <w:rPr>
      <w:rFonts w:cstheme="minorHAnsi"/>
      <w:b/>
      <w:bCs/>
      <w:sz w:val="22"/>
      <w:szCs w:val="22"/>
    </w:rPr>
  </w:style>
  <w:style w:type="character" w:styleId="Hyperlink">
    <w:name w:val="Hyperlink"/>
    <w:basedOn w:val="DefaultParagraphFont"/>
    <w:uiPriority w:val="99"/>
    <w:unhideWhenUsed/>
    <w:rsid w:val="00834194"/>
    <w:rPr>
      <w:color w:val="0000FF" w:themeColor="hyperlink"/>
      <w:u w:val="single"/>
    </w:rPr>
  </w:style>
  <w:style w:type="paragraph" w:styleId="TOC3">
    <w:name w:val="toc 3"/>
    <w:basedOn w:val="Normal"/>
    <w:next w:val="Normal"/>
    <w:autoRedefine/>
    <w:uiPriority w:val="39"/>
    <w:unhideWhenUsed/>
    <w:rsid w:val="00834194"/>
    <w:pPr>
      <w:ind w:left="480"/>
    </w:pPr>
    <w:rPr>
      <w:rFonts w:cstheme="minorHAnsi"/>
      <w:sz w:val="20"/>
      <w:szCs w:val="20"/>
    </w:rPr>
  </w:style>
  <w:style w:type="paragraph" w:styleId="TOC4">
    <w:name w:val="toc 4"/>
    <w:basedOn w:val="Normal"/>
    <w:next w:val="Normal"/>
    <w:autoRedefine/>
    <w:uiPriority w:val="39"/>
    <w:semiHidden/>
    <w:unhideWhenUsed/>
    <w:rsid w:val="00834194"/>
    <w:pPr>
      <w:ind w:left="720"/>
    </w:pPr>
    <w:rPr>
      <w:rFonts w:cstheme="minorHAnsi"/>
      <w:sz w:val="20"/>
      <w:szCs w:val="20"/>
    </w:rPr>
  </w:style>
  <w:style w:type="paragraph" w:styleId="TOC5">
    <w:name w:val="toc 5"/>
    <w:basedOn w:val="Normal"/>
    <w:next w:val="Normal"/>
    <w:autoRedefine/>
    <w:uiPriority w:val="39"/>
    <w:semiHidden/>
    <w:unhideWhenUsed/>
    <w:rsid w:val="00834194"/>
    <w:pPr>
      <w:ind w:left="960"/>
    </w:pPr>
    <w:rPr>
      <w:rFonts w:cstheme="minorHAnsi"/>
      <w:sz w:val="20"/>
      <w:szCs w:val="20"/>
    </w:rPr>
  </w:style>
  <w:style w:type="paragraph" w:styleId="TOC6">
    <w:name w:val="toc 6"/>
    <w:basedOn w:val="Normal"/>
    <w:next w:val="Normal"/>
    <w:autoRedefine/>
    <w:uiPriority w:val="39"/>
    <w:semiHidden/>
    <w:unhideWhenUsed/>
    <w:rsid w:val="00834194"/>
    <w:pPr>
      <w:ind w:left="1200"/>
    </w:pPr>
    <w:rPr>
      <w:rFonts w:cstheme="minorHAnsi"/>
      <w:sz w:val="20"/>
      <w:szCs w:val="20"/>
    </w:rPr>
  </w:style>
  <w:style w:type="paragraph" w:styleId="TOC7">
    <w:name w:val="toc 7"/>
    <w:basedOn w:val="Normal"/>
    <w:next w:val="Normal"/>
    <w:autoRedefine/>
    <w:uiPriority w:val="39"/>
    <w:semiHidden/>
    <w:unhideWhenUsed/>
    <w:rsid w:val="00834194"/>
    <w:pPr>
      <w:ind w:left="1440"/>
    </w:pPr>
    <w:rPr>
      <w:rFonts w:cstheme="minorHAnsi"/>
      <w:sz w:val="20"/>
      <w:szCs w:val="20"/>
    </w:rPr>
  </w:style>
  <w:style w:type="paragraph" w:styleId="TOC8">
    <w:name w:val="toc 8"/>
    <w:basedOn w:val="Normal"/>
    <w:next w:val="Normal"/>
    <w:autoRedefine/>
    <w:uiPriority w:val="39"/>
    <w:semiHidden/>
    <w:unhideWhenUsed/>
    <w:rsid w:val="00834194"/>
    <w:pPr>
      <w:ind w:left="1680"/>
    </w:pPr>
    <w:rPr>
      <w:rFonts w:cstheme="minorHAnsi"/>
      <w:sz w:val="20"/>
      <w:szCs w:val="20"/>
    </w:rPr>
  </w:style>
  <w:style w:type="paragraph" w:styleId="TOC9">
    <w:name w:val="toc 9"/>
    <w:basedOn w:val="Normal"/>
    <w:next w:val="Normal"/>
    <w:autoRedefine/>
    <w:uiPriority w:val="39"/>
    <w:semiHidden/>
    <w:unhideWhenUsed/>
    <w:rsid w:val="00834194"/>
    <w:pPr>
      <w:ind w:left="1920"/>
    </w:pPr>
    <w:rPr>
      <w:rFonts w:cstheme="minorHAnsi"/>
      <w:sz w:val="20"/>
      <w:szCs w:val="20"/>
    </w:rPr>
  </w:style>
  <w:style w:type="paragraph" w:styleId="NormalWeb">
    <w:name w:val="Normal (Web)"/>
    <w:basedOn w:val="Normal"/>
    <w:uiPriority w:val="99"/>
    <w:semiHidden/>
    <w:unhideWhenUsed/>
    <w:rsid w:val="00465673"/>
    <w:pPr>
      <w:spacing w:before="100" w:beforeAutospacing="1" w:after="100" w:afterAutospacing="1"/>
    </w:pPr>
    <w:rPr>
      <w:rFonts w:ascii="Times New Roman" w:hAnsi="Times New Roman" w:eastAsia="Times New Roman" w:cs="Times New Roman"/>
    </w:rPr>
  </w:style>
  <w:style w:type="paragraph" w:styleId="AuthorNote" w:customStyle="1">
    <w:name w:val="Author Note"/>
    <w:basedOn w:val="Normal"/>
    <w:link w:val="AuthorNoteChar"/>
    <w:qFormat/>
    <w:rsid w:val="00133274"/>
    <w:rPr>
      <w:color w:val="FF0000"/>
    </w:rPr>
  </w:style>
  <w:style w:type="character" w:styleId="AuthorNoteChar" w:customStyle="1">
    <w:name w:val="Author Note Char"/>
    <w:basedOn w:val="DefaultParagraphFont"/>
    <w:link w:val="AuthorNote"/>
    <w:rsid w:val="00133274"/>
    <w:rPr>
      <w:rFonts w:asciiTheme="minorHAnsi" w:hAnsiTheme="minorHAnsi"/>
      <w:color w:val="FF0000"/>
    </w:rPr>
  </w:style>
  <w:style w:type="paragraph" w:styleId="CommentSubject">
    <w:name w:val="annotation subject"/>
    <w:basedOn w:val="CommentText"/>
    <w:next w:val="CommentText"/>
    <w:link w:val="CommentSubjectChar"/>
    <w:uiPriority w:val="99"/>
    <w:semiHidden/>
    <w:unhideWhenUsed/>
    <w:rsid w:val="00997AEF"/>
    <w:rPr>
      <w:b/>
      <w:bCs/>
    </w:rPr>
  </w:style>
  <w:style w:type="character" w:styleId="CommentSubjectChar" w:customStyle="1">
    <w:name w:val="Comment Subject Char"/>
    <w:basedOn w:val="CommentTextChar"/>
    <w:link w:val="CommentSubject"/>
    <w:uiPriority w:val="99"/>
    <w:semiHidden/>
    <w:rsid w:val="00997AEF"/>
    <w:rPr>
      <w:b/>
      <w:bCs/>
      <w:sz w:val="20"/>
      <w:szCs w:val="20"/>
    </w:rPr>
  </w:style>
  <w:style w:type="character" w:styleId="UnresolvedMention">
    <w:name w:val="Unresolved Mention"/>
    <w:basedOn w:val="DefaultParagraphFont"/>
    <w:uiPriority w:val="99"/>
    <w:semiHidden/>
    <w:unhideWhenUsed/>
    <w:rsid w:val="00DC6792"/>
    <w:rPr>
      <w:color w:val="605E5C"/>
      <w:shd w:val="clear" w:color="auto" w:fill="E1DFDD"/>
    </w:rPr>
  </w:style>
  <w:style w:type="character" w:styleId="Heading2Char" w:customStyle="1">
    <w:name w:val="Heading 2 Char"/>
    <w:basedOn w:val="DefaultParagraphFont"/>
    <w:link w:val="Heading2"/>
    <w:uiPriority w:val="9"/>
    <w:rsid w:val="00893E76"/>
    <w:rPr>
      <w:rFonts w:asciiTheme="minorHAnsi" w:hAnsiTheme="minorHAnsi"/>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84614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yperlink" Target="https://woodlandwestwater.com/contact" TargetMode="External" Id="rId13" /><Relationship Type="http://schemas.openxmlformats.org/officeDocument/2006/relationships/hyperlink" Target="mailto:billing@woodlandwestwater.com" TargetMode="External" Id="rId18" /><Relationship Type="http://schemas.openxmlformats.org/officeDocument/2006/relationships/footer" Target="footer2.xml" Id="rId26" /><Relationship Type="http://schemas.openxmlformats.org/officeDocument/2006/relationships/numbering" Target="numbering.xml" Id="rId3" /><Relationship Type="http://schemas.openxmlformats.org/officeDocument/2006/relationships/hyperlink" Target="https://woodlandwestwater.com/documents" TargetMode="External" Id="rId21" /><Relationship Type="http://schemas.openxmlformats.org/officeDocument/2006/relationships/footnotes" Target="footnotes.xml" Id="rId7" /><Relationship Type="http://schemas.openxmlformats.org/officeDocument/2006/relationships/hyperlink" Target="https://woodlandwestwater.com/contact" TargetMode="External" Id="rId17"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hyperlink" Target="https://colorado811.org/private-locate-companies/" TargetMode="External" Id="rId16" /><Relationship Type="http://schemas.openxmlformats.org/officeDocument/2006/relationships/hyperlink" Target="https://woodlandwestwater.com/documents" TargetMode="External"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webSettings" Target="webSettings.xml" Id="rId6" /><Relationship Type="http://schemas.microsoft.com/office/2016/09/relationships/commentsIds" Target="commentsIds.xml" Id="rId11" /><Relationship Type="http://schemas.openxmlformats.org/officeDocument/2006/relationships/hyperlink" Target="https://woodlandwestwater.com/documents" TargetMode="External" Id="rId24" /><Relationship Type="http://schemas.openxmlformats.org/officeDocument/2006/relationships/settings" Target="settings.xml" Id="rId5" /><Relationship Type="http://schemas.openxmlformats.org/officeDocument/2006/relationships/hyperlink" Target="https://woodlandwestwater.com/contact" TargetMode="External" Id="rId15" /><Relationship Type="http://schemas.microsoft.com/office/2011/relationships/people" Target="people.xml" Id="rId28" /><Relationship Type="http://schemas.microsoft.com/office/2011/relationships/commentsExtended" Target="commentsExtended.xml" Id="rId10" /><Relationship Type="http://schemas.openxmlformats.org/officeDocument/2006/relationships/hyperlink" Target="mailto:billing@woodlandwestwater.com" TargetMode="External" Id="rId19" /><Relationship Type="http://schemas.openxmlformats.org/officeDocument/2006/relationships/styles" Target="styles.xml" Id="rId4" /><Relationship Type="http://schemas.openxmlformats.org/officeDocument/2006/relationships/hyperlink" Target="mailto:admin@woodlandwestwater.com" TargetMode="External" Id="rId14" /><Relationship Type="http://schemas.openxmlformats.org/officeDocument/2006/relationships/hyperlink" Target="https://woodlandwestwater.com/calendar" TargetMode="External" Id="rId22" /><Relationship Type="http://schemas.openxmlformats.org/officeDocument/2006/relationships/fontTable" Target="fontTable.xml" Id="rId27" /><Relationship Type="http://schemas.openxmlformats.org/officeDocument/2006/relationships/hyperlink" Target="https://woodlandwestwater.com/documents" TargetMode="External" Id="R47d48a87f2af4d2e"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bJH+OBogcZSwVr3uHS3a1Enz4Q==">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</go:docsCustomData>
</go:gDocsCustomXmlDataStorage>
</file>

<file path=customXml/itemProps1.xml><?xml version="1.0" encoding="utf-8"?>
<ds:datastoreItem xmlns:ds="http://schemas.openxmlformats.org/officeDocument/2006/customXml" ds:itemID="{13C6BD6B-3ADE-8841-9BB0-98A13ACBA34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Dave</dc:creator>
  <lastModifiedBy>WWWUA Admin</lastModifiedBy>
  <revision>650</revision>
  <dcterms:created xsi:type="dcterms:W3CDTF">2025-06-27T13:03:00.0000000Z</dcterms:created>
  <dcterms:modified xsi:type="dcterms:W3CDTF">2025-08-17T18:55:16.5709247Z</dcterms:modified>
</coreProperties>
</file>