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EF97" w14:textId="77777777" w:rsidR="00036DBA" w:rsidRDefault="00D9790D">
      <w:pPr>
        <w:pStyle w:val="Heading1"/>
      </w:pPr>
      <w:r>
        <w:t>CTA Liberty PTO Meeting Minutes</w:t>
      </w:r>
    </w:p>
    <w:p w14:paraId="089C31FA" w14:textId="77777777" w:rsidR="00036DBA" w:rsidRDefault="00D9790D">
      <w:r>
        <w:t>Date: Thursday, August 13, 2025</w:t>
      </w:r>
    </w:p>
    <w:p w14:paraId="6B35E72F" w14:textId="77777777" w:rsidR="00036DBA" w:rsidRDefault="00D9790D">
      <w:r>
        <w:t>Time: 4:30 p.m. – 5:25 p.m.</w:t>
      </w:r>
    </w:p>
    <w:p w14:paraId="0DF2EC17" w14:textId="77777777" w:rsidR="00036DBA" w:rsidRDefault="00D9790D">
      <w:r>
        <w:t>Location: CTA Liberty School Library</w:t>
      </w:r>
    </w:p>
    <w:p w14:paraId="3B57E521" w14:textId="77777777" w:rsidR="00036DBA" w:rsidRDefault="00D9790D">
      <w:pPr>
        <w:pStyle w:val="Heading2"/>
      </w:pPr>
      <w:r>
        <w:t>1. Call to Order</w:t>
      </w:r>
    </w:p>
    <w:p w14:paraId="35FDF45D" w14:textId="77777777" w:rsidR="00036DBA" w:rsidRDefault="00D9790D">
      <w:pPr>
        <w:pStyle w:val="ListBullet"/>
      </w:pPr>
      <w:r>
        <w:t>The meeting was called to order at 4:30 p.m.</w:t>
      </w:r>
    </w:p>
    <w:p w14:paraId="6A94514D" w14:textId="77777777" w:rsidR="00036DBA" w:rsidRDefault="00D9790D">
      <w:pPr>
        <w:pStyle w:val="Heading2"/>
      </w:pPr>
      <w:r>
        <w:t>2. Budget Review</w:t>
      </w:r>
    </w:p>
    <w:p w14:paraId="56FFD5AE" w14:textId="77777777" w:rsidR="00036DBA" w:rsidRDefault="00D9790D">
      <w:pPr>
        <w:pStyle w:val="ListBullet"/>
      </w:pPr>
      <w:r>
        <w:t xml:space="preserve">The treasurer presented the 2025–2026 PTO </w:t>
      </w:r>
      <w:r>
        <w:t>budget and current account balances.</w:t>
      </w:r>
    </w:p>
    <w:p w14:paraId="2FB564D4" w14:textId="77777777" w:rsidR="00036DBA" w:rsidRDefault="00D9790D">
      <w:pPr>
        <w:pStyle w:val="ListBullet"/>
      </w:pPr>
      <w:r>
        <w:t>It was confirmed that funds raised from Free Dress Friday will be allocated through a PTO grant to support school clubs.</w:t>
      </w:r>
    </w:p>
    <w:p w14:paraId="5CE9F314" w14:textId="77777777" w:rsidR="00036DBA" w:rsidRDefault="00D9790D">
      <w:pPr>
        <w:pStyle w:val="Heading2"/>
      </w:pPr>
      <w:r>
        <w:t>3. School Comments</w:t>
      </w:r>
    </w:p>
    <w:p w14:paraId="161F2CD8" w14:textId="77777777" w:rsidR="00036DBA" w:rsidRDefault="00D9790D">
      <w:pPr>
        <w:pStyle w:val="ListBullet"/>
      </w:pPr>
      <w:r>
        <w:t>No comments were shared at this time.</w:t>
      </w:r>
    </w:p>
    <w:p w14:paraId="4508277F" w14:textId="77777777" w:rsidR="00036DBA" w:rsidRDefault="00D9790D">
      <w:pPr>
        <w:pStyle w:val="Heading2"/>
      </w:pPr>
      <w:r>
        <w:t>4. Upcoming PTO Events &amp; Activities</w:t>
      </w:r>
    </w:p>
    <w:p w14:paraId="64E0027C" w14:textId="77777777" w:rsidR="00036DBA" w:rsidRDefault="00D9790D">
      <w:pPr>
        <w:pStyle w:val="ListBullet"/>
      </w:pPr>
      <w:r>
        <w:t>Parent-Teacher Conference Dinner: Dinner will be provided at 5:00 p.m. during conferences.</w:t>
      </w:r>
    </w:p>
    <w:p w14:paraId="00CC369A" w14:textId="77777777" w:rsidR="00036DBA" w:rsidRDefault="00D9790D">
      <w:pPr>
        <w:pStyle w:val="ListBullet"/>
      </w:pPr>
      <w:r>
        <w:t>Peter Piper Pizza Night: Advertising will take place using sandwich boards.</w:t>
      </w:r>
    </w:p>
    <w:p w14:paraId="35576679" w14:textId="77777777" w:rsidR="00036DBA" w:rsidRDefault="00D9790D">
      <w:pPr>
        <w:pStyle w:val="ListBullet"/>
      </w:pPr>
      <w:r>
        <w:t>ParentSquare Events: Future events will continue to be communicated through ParentSquare.</w:t>
      </w:r>
    </w:p>
    <w:p w14:paraId="7502F018" w14:textId="77777777" w:rsidR="00036DBA" w:rsidRDefault="00D9790D">
      <w:pPr>
        <w:pStyle w:val="Heading2"/>
      </w:pPr>
      <w:r>
        <w:t>5. 2025–2026 PTO Board Positions</w:t>
      </w:r>
    </w:p>
    <w:p w14:paraId="0CC1C0A5" w14:textId="77777777" w:rsidR="00036DBA" w:rsidRDefault="00D9790D">
      <w:pPr>
        <w:pStyle w:val="ListBullet"/>
      </w:pPr>
      <w:r>
        <w:t>Current board members and open positions were reviewed.</w:t>
      </w:r>
    </w:p>
    <w:p w14:paraId="000835D0" w14:textId="77777777" w:rsidR="00036DBA" w:rsidRDefault="00D9790D">
      <w:pPr>
        <w:pStyle w:val="Heading2"/>
      </w:pPr>
      <w:r>
        <w:t>6. Future Meeting Times</w:t>
      </w:r>
    </w:p>
    <w:p w14:paraId="5605250F" w14:textId="77777777" w:rsidR="00036DBA" w:rsidRDefault="00D9790D">
      <w:pPr>
        <w:pStyle w:val="ListBullet"/>
      </w:pPr>
      <w:r>
        <w:t>The group discussed holding future meetings on the second Wednesday of each month to provide an alternate time option.</w:t>
      </w:r>
    </w:p>
    <w:p w14:paraId="1E6B88A5" w14:textId="77777777" w:rsidR="00036DBA" w:rsidRDefault="00D9790D">
      <w:pPr>
        <w:pStyle w:val="ListBullet"/>
      </w:pPr>
      <w:r>
        <w:t>LeAnn will confirm with Dr. Bartlett if this schedule works.</w:t>
      </w:r>
    </w:p>
    <w:p w14:paraId="1E65DB0A" w14:textId="77777777" w:rsidR="00036DBA" w:rsidRDefault="00D9790D">
      <w:pPr>
        <w:pStyle w:val="Heading2"/>
      </w:pPr>
      <w:r>
        <w:t>7. Open Forum</w:t>
      </w:r>
    </w:p>
    <w:p w14:paraId="4490D1D8" w14:textId="77777777" w:rsidR="00036DBA" w:rsidRDefault="00D9790D">
      <w:pPr>
        <w:pStyle w:val="ListBullet"/>
      </w:pPr>
      <w:r>
        <w:t>A question was raised about the PTO website and whether outdated content could be updated.</w:t>
      </w:r>
    </w:p>
    <w:p w14:paraId="02CF22B0" w14:textId="77777777" w:rsidR="00036DBA" w:rsidRDefault="00D9790D">
      <w:pPr>
        <w:pStyle w:val="Heading2"/>
      </w:pPr>
      <w:r>
        <w:t>8. Adjournment</w:t>
      </w:r>
    </w:p>
    <w:p w14:paraId="5F727DE5" w14:textId="77777777" w:rsidR="00036DBA" w:rsidRDefault="00D9790D">
      <w:pPr>
        <w:pStyle w:val="ListBullet"/>
      </w:pPr>
      <w:r>
        <w:t>The meeting was adjourned at 5:25 p.m.</w:t>
      </w:r>
    </w:p>
    <w:sectPr w:rsidR="00036DBA" w:rsidSect="00D97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5324308">
    <w:abstractNumId w:val="8"/>
  </w:num>
  <w:num w:numId="2" w16cid:durableId="1051880280">
    <w:abstractNumId w:val="6"/>
  </w:num>
  <w:num w:numId="3" w16cid:durableId="889847984">
    <w:abstractNumId w:val="5"/>
  </w:num>
  <w:num w:numId="4" w16cid:durableId="721097433">
    <w:abstractNumId w:val="4"/>
  </w:num>
  <w:num w:numId="5" w16cid:durableId="1387140106">
    <w:abstractNumId w:val="7"/>
  </w:num>
  <w:num w:numId="6" w16cid:durableId="726730895">
    <w:abstractNumId w:val="3"/>
  </w:num>
  <w:num w:numId="7" w16cid:durableId="1706246733">
    <w:abstractNumId w:val="2"/>
  </w:num>
  <w:num w:numId="8" w16cid:durableId="2043942840">
    <w:abstractNumId w:val="1"/>
  </w:num>
  <w:num w:numId="9" w16cid:durableId="41668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6DBA"/>
    <w:rsid w:val="0006063C"/>
    <w:rsid w:val="0015074B"/>
    <w:rsid w:val="0029639D"/>
    <w:rsid w:val="00326F90"/>
    <w:rsid w:val="00AA1D8D"/>
    <w:rsid w:val="00B47730"/>
    <w:rsid w:val="00CB0664"/>
    <w:rsid w:val="00CB6649"/>
    <w:rsid w:val="00D9790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99394"/>
  <w14:defaultImageDpi w14:val="300"/>
  <w15:docId w15:val="{7B08D763-D901-4279-AE23-B7FDF19C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Danielle Pierson</cp:lastModifiedBy>
  <cp:revision>2</cp:revision>
  <dcterms:created xsi:type="dcterms:W3CDTF">2025-09-03T20:08:00Z</dcterms:created>
  <dcterms:modified xsi:type="dcterms:W3CDTF">2025-09-03T20:08:00Z</dcterms:modified>
  <cp:category/>
</cp:coreProperties>
</file>