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40862" w14:textId="0B740F12" w:rsidR="00FB0BDC" w:rsidRPr="00F12FFF" w:rsidRDefault="00F12FFF" w:rsidP="00F12FFF">
      <w:pPr>
        <w:spacing w:after="0" w:line="240" w:lineRule="auto"/>
        <w:jc w:val="center"/>
        <w:rPr>
          <w:sz w:val="28"/>
          <w:szCs w:val="28"/>
        </w:rPr>
      </w:pPr>
      <w:r w:rsidRPr="00F12FFF">
        <w:rPr>
          <w:sz w:val="28"/>
          <w:szCs w:val="28"/>
        </w:rPr>
        <w:t>CTA Liberty PTO General Meeting</w:t>
      </w:r>
    </w:p>
    <w:p w14:paraId="00FC4EBF" w14:textId="7ADFA810" w:rsidR="00F12FFF" w:rsidRPr="00F12FFF" w:rsidRDefault="00F12FFF" w:rsidP="00F12FFF">
      <w:pPr>
        <w:spacing w:after="0" w:line="240" w:lineRule="auto"/>
        <w:jc w:val="center"/>
        <w:rPr>
          <w:sz w:val="24"/>
          <w:szCs w:val="24"/>
        </w:rPr>
      </w:pPr>
      <w:r w:rsidRPr="00F12FFF">
        <w:rPr>
          <w:sz w:val="24"/>
          <w:szCs w:val="24"/>
        </w:rPr>
        <w:t>Wednesday, September 17, 2025</w:t>
      </w:r>
      <w:r>
        <w:rPr>
          <w:sz w:val="24"/>
          <w:szCs w:val="24"/>
        </w:rPr>
        <w:t xml:space="preserve"> </w:t>
      </w:r>
      <w:r w:rsidR="00A14C3B">
        <w:rPr>
          <w:sz w:val="24"/>
          <w:szCs w:val="24"/>
        </w:rPr>
        <w:t xml:space="preserve">| </w:t>
      </w:r>
      <w:r>
        <w:rPr>
          <w:sz w:val="24"/>
          <w:szCs w:val="24"/>
        </w:rPr>
        <w:t>Liberty Library</w:t>
      </w:r>
    </w:p>
    <w:p w14:paraId="6E7256FD" w14:textId="77777777" w:rsidR="00FB0BDC" w:rsidRPr="00F12FFF" w:rsidRDefault="009E76A7" w:rsidP="00F12FFF">
      <w:pPr>
        <w:spacing w:after="0" w:line="240" w:lineRule="auto"/>
        <w:jc w:val="center"/>
        <w:rPr>
          <w:sz w:val="24"/>
          <w:szCs w:val="24"/>
        </w:rPr>
      </w:pPr>
      <w:r w:rsidRPr="00F12FFF">
        <w:rPr>
          <w:sz w:val="24"/>
          <w:szCs w:val="24"/>
        </w:rPr>
        <w:t>Time: 4:01 p.m. – 5:11 p.m.</w:t>
      </w:r>
    </w:p>
    <w:p w14:paraId="398C108E" w14:textId="77777777" w:rsidR="00F12FFF" w:rsidRPr="00F12FFF" w:rsidRDefault="00F12FFF" w:rsidP="00F12FFF">
      <w:pPr>
        <w:spacing w:after="0" w:line="240" w:lineRule="auto"/>
        <w:jc w:val="center"/>
        <w:rPr>
          <w:sz w:val="8"/>
          <w:szCs w:val="8"/>
        </w:rPr>
      </w:pPr>
    </w:p>
    <w:p w14:paraId="54A70844" w14:textId="4D63D759" w:rsidR="00FB0BDC" w:rsidRPr="00F12FFF" w:rsidRDefault="00F12FFF" w:rsidP="00F12FFF">
      <w:pPr>
        <w:jc w:val="center"/>
        <w:rPr>
          <w:sz w:val="24"/>
          <w:szCs w:val="24"/>
        </w:rPr>
      </w:pPr>
      <w:r w:rsidRPr="00F12FFF">
        <w:rPr>
          <w:sz w:val="24"/>
          <w:szCs w:val="24"/>
        </w:rPr>
        <w:t>Meeting Minutes</w:t>
      </w:r>
    </w:p>
    <w:tbl>
      <w:tblPr>
        <w:tblW w:w="1108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538"/>
        <w:gridCol w:w="5760"/>
        <w:gridCol w:w="2790"/>
      </w:tblGrid>
      <w:tr w:rsidR="00FB0BDC" w14:paraId="3BE4CD20" w14:textId="77777777" w:rsidTr="00A14C3B">
        <w:tc>
          <w:tcPr>
            <w:tcW w:w="2538" w:type="dxa"/>
          </w:tcPr>
          <w:p w14:paraId="26F5031A" w14:textId="77777777" w:rsidR="00FB0BDC" w:rsidRPr="00F12FFF" w:rsidRDefault="009E76A7">
            <w:pPr>
              <w:rPr>
                <w:b/>
                <w:bCs/>
                <w:color w:val="1F497D" w:themeColor="text2"/>
                <w:sz w:val="24"/>
                <w:szCs w:val="24"/>
              </w:rPr>
            </w:pPr>
            <w:r w:rsidRPr="00F12FFF">
              <w:rPr>
                <w:b/>
                <w:bCs/>
                <w:color w:val="1F497D" w:themeColor="text2"/>
                <w:sz w:val="24"/>
                <w:szCs w:val="24"/>
              </w:rPr>
              <w:t>Agenda Item</w:t>
            </w:r>
          </w:p>
        </w:tc>
        <w:tc>
          <w:tcPr>
            <w:tcW w:w="5760" w:type="dxa"/>
          </w:tcPr>
          <w:p w14:paraId="2084D397" w14:textId="77777777" w:rsidR="00FB0BDC" w:rsidRPr="00F12FFF" w:rsidRDefault="009E76A7">
            <w:pPr>
              <w:rPr>
                <w:b/>
                <w:bCs/>
                <w:color w:val="1F497D" w:themeColor="text2"/>
                <w:sz w:val="24"/>
                <w:szCs w:val="24"/>
              </w:rPr>
            </w:pPr>
            <w:r w:rsidRPr="00F12FFF">
              <w:rPr>
                <w:b/>
                <w:bCs/>
                <w:color w:val="1F497D" w:themeColor="text2"/>
                <w:sz w:val="24"/>
                <w:szCs w:val="24"/>
              </w:rPr>
              <w:t>Discussion / Notes</w:t>
            </w:r>
          </w:p>
        </w:tc>
        <w:tc>
          <w:tcPr>
            <w:tcW w:w="2790" w:type="dxa"/>
          </w:tcPr>
          <w:p w14:paraId="22B604D9" w14:textId="77777777" w:rsidR="00FB0BDC" w:rsidRPr="00F12FFF" w:rsidRDefault="009E76A7">
            <w:pPr>
              <w:rPr>
                <w:b/>
                <w:bCs/>
                <w:color w:val="1F497D" w:themeColor="text2"/>
                <w:sz w:val="24"/>
                <w:szCs w:val="24"/>
              </w:rPr>
            </w:pPr>
            <w:r w:rsidRPr="00F12FFF">
              <w:rPr>
                <w:b/>
                <w:bCs/>
                <w:color w:val="1F497D" w:themeColor="text2"/>
                <w:sz w:val="24"/>
                <w:szCs w:val="24"/>
              </w:rPr>
              <w:t>Action Items / Motions</w:t>
            </w:r>
          </w:p>
        </w:tc>
      </w:tr>
      <w:tr w:rsidR="00FB0BDC" w14:paraId="77E93FF6" w14:textId="77777777" w:rsidTr="00A14C3B">
        <w:tc>
          <w:tcPr>
            <w:tcW w:w="2538" w:type="dxa"/>
          </w:tcPr>
          <w:p w14:paraId="539E2BBA" w14:textId="77777777" w:rsidR="00FB0BDC" w:rsidRDefault="009E76A7">
            <w:r>
              <w:t>1. Approval of Previous Minutes</w:t>
            </w:r>
          </w:p>
        </w:tc>
        <w:tc>
          <w:tcPr>
            <w:tcW w:w="5760" w:type="dxa"/>
          </w:tcPr>
          <w:p w14:paraId="76005602" w14:textId="77777777" w:rsidR="00FB0BDC" w:rsidRDefault="009E76A7">
            <w:r>
              <w:t>Minutes were posted on PTO website and emailed. Motion by Rachel, seconded, approved unanimously.</w:t>
            </w:r>
          </w:p>
        </w:tc>
        <w:tc>
          <w:tcPr>
            <w:tcW w:w="2790" w:type="dxa"/>
          </w:tcPr>
          <w:p w14:paraId="05F089F5" w14:textId="77777777" w:rsidR="00FB0BDC" w:rsidRDefault="009E76A7">
            <w:r>
              <w:t>Minutes approved.</w:t>
            </w:r>
          </w:p>
        </w:tc>
      </w:tr>
      <w:tr w:rsidR="00FB0BDC" w14:paraId="1B747814" w14:textId="77777777" w:rsidTr="00A14C3B">
        <w:tc>
          <w:tcPr>
            <w:tcW w:w="2538" w:type="dxa"/>
          </w:tcPr>
          <w:p w14:paraId="4A47B6E7" w14:textId="77777777" w:rsidR="00FB0BDC" w:rsidRDefault="009E76A7">
            <w:r>
              <w:t>2. Installation of Executive Board</w:t>
            </w:r>
          </w:p>
        </w:tc>
        <w:tc>
          <w:tcPr>
            <w:tcW w:w="5760" w:type="dxa"/>
          </w:tcPr>
          <w:p w14:paraId="3C40A38B" w14:textId="6AD1D443" w:rsidR="00FB0BDC" w:rsidRDefault="009E76A7">
            <w:r>
              <w:t>Dr. Barletta welcomed all and installed the board:</w:t>
            </w:r>
            <w:r>
              <w:br/>
              <w:t>- Co-Presidents: Stacey Lyn</w:t>
            </w:r>
            <w:r w:rsidR="00F752F2">
              <w:t>d</w:t>
            </w:r>
            <w:r>
              <w:t xml:space="preserve"> &amp; Amanda </w:t>
            </w:r>
            <w:r w:rsidR="00F752F2">
              <w:t>Speltz</w:t>
            </w:r>
            <w:r>
              <w:br/>
              <w:t xml:space="preserve">- Co-Vice Presidents: </w:t>
            </w:r>
            <w:r w:rsidR="004A3C1A">
              <w:t>Kristin Tollefson</w:t>
            </w:r>
            <w:r>
              <w:t xml:space="preserve"> &amp; Leanne Prater</w:t>
            </w:r>
            <w:r>
              <w:br/>
              <w:t>- Treasurer: Rachel McConnell</w:t>
            </w:r>
            <w:r>
              <w:br/>
              <w:t>- Co-Secretaries: Danielle P</w:t>
            </w:r>
            <w:r w:rsidR="004A3C1A">
              <w:t>ie</w:t>
            </w:r>
            <w:r>
              <w:t xml:space="preserve">rson &amp; </w:t>
            </w:r>
            <w:r w:rsidR="004A3C1A">
              <w:t>Emma Previte</w:t>
            </w:r>
            <w:r>
              <w:br/>
              <w:t>Expressed gratitude for commitment.</w:t>
            </w:r>
          </w:p>
        </w:tc>
        <w:tc>
          <w:tcPr>
            <w:tcW w:w="2790" w:type="dxa"/>
          </w:tcPr>
          <w:p w14:paraId="16CEED5B" w14:textId="77777777" w:rsidR="00FB0BDC" w:rsidRDefault="009E76A7">
            <w:r>
              <w:t>—</w:t>
            </w:r>
          </w:p>
        </w:tc>
      </w:tr>
      <w:tr w:rsidR="00FB0BDC" w14:paraId="6483649C" w14:textId="77777777" w:rsidTr="00A14C3B">
        <w:tc>
          <w:tcPr>
            <w:tcW w:w="2538" w:type="dxa"/>
          </w:tcPr>
          <w:p w14:paraId="5E2F5DB2" w14:textId="77777777" w:rsidR="00FB0BDC" w:rsidRDefault="009E76A7">
            <w:r>
              <w:t>3. School Comments – Dr. Barletta</w:t>
            </w:r>
          </w:p>
        </w:tc>
        <w:tc>
          <w:tcPr>
            <w:tcW w:w="5760" w:type="dxa"/>
          </w:tcPr>
          <w:p w14:paraId="5A2A6BF9" w14:textId="77777777" w:rsidR="00FB0BDC" w:rsidRDefault="009E76A7">
            <w:r>
              <w:t>- Teamwork emphasized.</w:t>
            </w:r>
            <w:r>
              <w:br/>
              <w:t>- Teacher Learning Walks shared via Kudo Board.</w:t>
            </w:r>
            <w:r>
              <w:br/>
              <w:t>- UDL focus on complex, real-world learning tasks.</w:t>
            </w:r>
            <w:r>
              <w:br/>
              <w:t>- Celebrations: 9/11 ceremony, Golden Eagle Awards, Hispanic Heritage Month events, choir at Diamondbacks game, record NEHS inductees.</w:t>
            </w:r>
            <w:r>
              <w:br/>
              <w:t>- Clubs: StuCo, Robotics, Kindness, Hip Hop, Chess, Golf, Orchestra, Ukulele, Guitar, STEM, News Crew, etc.</w:t>
            </w:r>
            <w:r>
              <w:br/>
              <w:t>- Encouraged staff rest after strong first quarter.</w:t>
            </w:r>
          </w:p>
        </w:tc>
        <w:tc>
          <w:tcPr>
            <w:tcW w:w="2790" w:type="dxa"/>
          </w:tcPr>
          <w:p w14:paraId="287D2865" w14:textId="77777777" w:rsidR="00FB0BDC" w:rsidRDefault="009E76A7">
            <w:r>
              <w:t>—</w:t>
            </w:r>
          </w:p>
        </w:tc>
      </w:tr>
      <w:tr w:rsidR="00FB0BDC" w14:paraId="275FD68A" w14:textId="77777777" w:rsidTr="00A14C3B">
        <w:tc>
          <w:tcPr>
            <w:tcW w:w="2538" w:type="dxa"/>
          </w:tcPr>
          <w:p w14:paraId="1FB79E2C" w14:textId="77777777" w:rsidR="00FB0BDC" w:rsidRDefault="009E76A7">
            <w:r>
              <w:t>4. PTO Budget Update</w:t>
            </w:r>
          </w:p>
        </w:tc>
        <w:tc>
          <w:tcPr>
            <w:tcW w:w="5760" w:type="dxa"/>
          </w:tcPr>
          <w:p w14:paraId="623BCE3B" w14:textId="77777777" w:rsidR="00FB0BDC" w:rsidRDefault="009E76A7">
            <w:r>
              <w:t>- Spirit Wear and Book Fair sales strong.</w:t>
            </w:r>
            <w:r>
              <w:br/>
              <w:t>- Free Dress raised $450.70 (for student club grants).</w:t>
            </w:r>
            <w:r>
              <w:br/>
              <w:t>- Major expenses: GoDaddy renewal, staff meals, Scholastic payments.</w:t>
            </w:r>
            <w:r>
              <w:br/>
              <w:t>- Projected year-end balance ~$45,000 (with $10,000 reserve).</w:t>
            </w:r>
          </w:p>
        </w:tc>
        <w:tc>
          <w:tcPr>
            <w:tcW w:w="2790" w:type="dxa"/>
          </w:tcPr>
          <w:p w14:paraId="2B639BE1" w14:textId="77777777" w:rsidR="00FB0BDC" w:rsidRDefault="009E76A7">
            <w:r>
              <w:t>—</w:t>
            </w:r>
          </w:p>
        </w:tc>
      </w:tr>
      <w:tr w:rsidR="00FB0BDC" w14:paraId="1D457815" w14:textId="77777777" w:rsidTr="00A14C3B">
        <w:tc>
          <w:tcPr>
            <w:tcW w:w="2538" w:type="dxa"/>
          </w:tcPr>
          <w:p w14:paraId="22B630C5" w14:textId="77777777" w:rsidR="00FB0BDC" w:rsidRDefault="009E76A7">
            <w:r>
              <w:t>5a. Restaurant Nights</w:t>
            </w:r>
          </w:p>
        </w:tc>
        <w:tc>
          <w:tcPr>
            <w:tcW w:w="5760" w:type="dxa"/>
          </w:tcPr>
          <w:p w14:paraId="4279B7BA" w14:textId="77777777" w:rsidR="00FB0BDC" w:rsidRDefault="009E76A7">
            <w:r>
              <w:t>Upcoming:</w:t>
            </w:r>
            <w:r>
              <w:br/>
              <w:t>- Chipotle – Oct 21</w:t>
            </w:r>
            <w:r>
              <w:br/>
              <w:t>- Someburros – Nov 19</w:t>
            </w:r>
            <w:r>
              <w:br/>
              <w:t>- Raising Cane’s – Dec 16 (providing extra marketing support).</w:t>
            </w:r>
          </w:p>
        </w:tc>
        <w:tc>
          <w:tcPr>
            <w:tcW w:w="2790" w:type="dxa"/>
          </w:tcPr>
          <w:p w14:paraId="528A4352" w14:textId="77777777" w:rsidR="00FB0BDC" w:rsidRDefault="009E76A7">
            <w:r>
              <w:t>—</w:t>
            </w:r>
          </w:p>
        </w:tc>
      </w:tr>
      <w:tr w:rsidR="00FB0BDC" w14:paraId="55A79898" w14:textId="77777777" w:rsidTr="00A14C3B">
        <w:tc>
          <w:tcPr>
            <w:tcW w:w="2538" w:type="dxa"/>
          </w:tcPr>
          <w:p w14:paraId="0D1C8890" w14:textId="77777777" w:rsidR="00FB0BDC" w:rsidRDefault="009E76A7">
            <w:r>
              <w:t>5b. Apex Fundraiser</w:t>
            </w:r>
          </w:p>
        </w:tc>
        <w:tc>
          <w:tcPr>
            <w:tcW w:w="5760" w:type="dxa"/>
          </w:tcPr>
          <w:p w14:paraId="1AAFA201" w14:textId="77777777" w:rsidR="00FB0BDC" w:rsidRDefault="009E76A7">
            <w:r>
              <w:t>- Dec 1–12; Fun Run Dec 11.</w:t>
            </w:r>
            <w:r>
              <w:br/>
              <w:t>- Leadership lessons + fundraising.</w:t>
            </w:r>
            <w:r>
              <w:br/>
              <w:t>- Kickoff assembly planned.</w:t>
            </w:r>
            <w:r>
              <w:br/>
              <w:t>- Teachers receive % of funds raised.</w:t>
            </w:r>
            <w:r>
              <w:br/>
              <w:t>- In-person lessons preferred.</w:t>
            </w:r>
            <w:r>
              <w:br/>
              <w:t>- Teacher scheduling sign-ups requested 2 weeks prior.</w:t>
            </w:r>
          </w:p>
        </w:tc>
        <w:tc>
          <w:tcPr>
            <w:tcW w:w="2790" w:type="dxa"/>
          </w:tcPr>
          <w:p w14:paraId="5EE6C1D9" w14:textId="77777777" w:rsidR="00FB0BDC" w:rsidRDefault="009E76A7">
            <w:r>
              <w:t>Apex to provide schedule sign-ups 2 weeks in advance.</w:t>
            </w:r>
          </w:p>
        </w:tc>
      </w:tr>
      <w:tr w:rsidR="00FB0BDC" w14:paraId="5AD7368D" w14:textId="77777777" w:rsidTr="00A14C3B">
        <w:tc>
          <w:tcPr>
            <w:tcW w:w="2538" w:type="dxa"/>
          </w:tcPr>
          <w:p w14:paraId="1995D53D" w14:textId="77777777" w:rsidR="00FB0BDC" w:rsidRDefault="009E76A7">
            <w:r>
              <w:lastRenderedPageBreak/>
              <w:t>5c. Birthday Marquee Program</w:t>
            </w:r>
          </w:p>
        </w:tc>
        <w:tc>
          <w:tcPr>
            <w:tcW w:w="5760" w:type="dxa"/>
          </w:tcPr>
          <w:p w14:paraId="24224CB8" w14:textId="77777777" w:rsidR="00FB0BDC" w:rsidRDefault="009E76A7">
            <w:r>
              <w:t>- Proposal to allow families to purchase marquee birthday messages.</w:t>
            </w:r>
            <w:r>
              <w:br/>
              <w:t>- Discussion: workload, timing, design consistency.</w:t>
            </w:r>
            <w:r>
              <w:br/>
              <w:t>- Motion to proceed – passed.</w:t>
            </w:r>
            <w:r>
              <w:br/>
              <w:t>- Committee to finalize details.</w:t>
            </w:r>
          </w:p>
        </w:tc>
        <w:tc>
          <w:tcPr>
            <w:tcW w:w="2790" w:type="dxa"/>
          </w:tcPr>
          <w:p w14:paraId="52E5F43A" w14:textId="77777777" w:rsidR="00FB0BDC" w:rsidRDefault="009E76A7">
            <w:r>
              <w:t>Committee to set pricing, lead times, graphics.</w:t>
            </w:r>
          </w:p>
        </w:tc>
      </w:tr>
      <w:tr w:rsidR="00FB0BDC" w14:paraId="2B972990" w14:textId="77777777" w:rsidTr="00A14C3B">
        <w:tc>
          <w:tcPr>
            <w:tcW w:w="2538" w:type="dxa"/>
          </w:tcPr>
          <w:p w14:paraId="0D54A521" w14:textId="77777777" w:rsidR="00FB0BDC" w:rsidRDefault="009E76A7">
            <w:r>
              <w:t>6a. Dinner &amp; a Movie Night</w:t>
            </w:r>
          </w:p>
        </w:tc>
        <w:tc>
          <w:tcPr>
            <w:tcW w:w="5760" w:type="dxa"/>
          </w:tcPr>
          <w:p w14:paraId="034F97AB" w14:textId="77777777" w:rsidR="00FB0BDC" w:rsidRDefault="009E76A7">
            <w:r>
              <w:t>- Oct 24 family event.</w:t>
            </w:r>
            <w:r>
              <w:br/>
              <w:t>- Outdoor movie with food trucks &amp; concessions.</w:t>
            </w:r>
            <w:r>
              <w:br/>
              <w:t>- Movie options: Super Mario Bros., Sonic 3 (not Transformers).</w:t>
            </w:r>
            <w:r>
              <w:br/>
              <w:t>- Using Swank license (expires Dec; renewal pending).</w:t>
            </w:r>
            <w:r>
              <w:br/>
              <w:t>- Safety: consider lighting, playground limits, Safety Patrol help.</w:t>
            </w:r>
            <w:r>
              <w:br/>
              <w:t>- Food: exploring In-N-Out pre-purchase tickets.</w:t>
            </w:r>
          </w:p>
        </w:tc>
        <w:tc>
          <w:tcPr>
            <w:tcW w:w="2790" w:type="dxa"/>
          </w:tcPr>
          <w:p w14:paraId="1F7A22D6" w14:textId="77777777" w:rsidR="00FB0BDC" w:rsidRDefault="009E76A7">
            <w:r>
              <w:t>Event committee to confirm movie, food, safety plans.</w:t>
            </w:r>
          </w:p>
        </w:tc>
      </w:tr>
      <w:tr w:rsidR="00FB0BDC" w14:paraId="4E7C9AA9" w14:textId="77777777" w:rsidTr="00A14C3B">
        <w:tc>
          <w:tcPr>
            <w:tcW w:w="2538" w:type="dxa"/>
          </w:tcPr>
          <w:p w14:paraId="61223E2B" w14:textId="77777777" w:rsidR="00FB0BDC" w:rsidRDefault="009E76A7">
            <w:r>
              <w:t>6b. Swank Movie License</w:t>
            </w:r>
          </w:p>
        </w:tc>
        <w:tc>
          <w:tcPr>
            <w:tcW w:w="5760" w:type="dxa"/>
          </w:tcPr>
          <w:p w14:paraId="79B7F50C" w14:textId="77777777" w:rsidR="00FB0BDC" w:rsidRDefault="009E76A7">
            <w:r>
              <w:t>- Renewal $510 (discounted multi-year options).</w:t>
            </w:r>
            <w:r>
              <w:br/>
              <w:t>- PTO &amp; Kids Express may share cost.</w:t>
            </w:r>
            <w:r>
              <w:br/>
              <w:t>- Explore sponsorships via RunPTO.</w:t>
            </w:r>
          </w:p>
        </w:tc>
        <w:tc>
          <w:tcPr>
            <w:tcW w:w="2790" w:type="dxa"/>
          </w:tcPr>
          <w:p w14:paraId="2140D01D" w14:textId="77777777" w:rsidR="00FB0BDC" w:rsidRDefault="009E76A7">
            <w:r>
              <w:t>Ensure license coverage; confirm cost-sharing.</w:t>
            </w:r>
          </w:p>
        </w:tc>
      </w:tr>
      <w:tr w:rsidR="00FB0BDC" w14:paraId="2965BD82" w14:textId="77777777" w:rsidTr="00A14C3B">
        <w:tc>
          <w:tcPr>
            <w:tcW w:w="2538" w:type="dxa"/>
          </w:tcPr>
          <w:p w14:paraId="1D463318" w14:textId="77777777" w:rsidR="00FB0BDC" w:rsidRDefault="009E76A7">
            <w:r>
              <w:t>6c. Club Grant Program</w:t>
            </w:r>
          </w:p>
        </w:tc>
        <w:tc>
          <w:tcPr>
            <w:tcW w:w="5760" w:type="dxa"/>
          </w:tcPr>
          <w:p w14:paraId="2922D033" w14:textId="77777777" w:rsidR="00FB0BDC" w:rsidRDefault="009E76A7">
            <w:r>
              <w:t>- Free Dress funds used for club grants.</w:t>
            </w:r>
            <w:r>
              <w:br/>
              <w:t>- Application form ready; rollout soon.</w:t>
            </w:r>
            <w:r>
              <w:br/>
              <w:t>- Process still developing.</w:t>
            </w:r>
            <w:r>
              <w:br/>
              <w:t>- Students may apply as enrichment project (finding needs/quotes).</w:t>
            </w:r>
            <w:r>
              <w:br/>
              <w:t>- Clarified fundraising rules: only StuCo can directly fundraise; other clubs can collaborate with PTO.</w:t>
            </w:r>
          </w:p>
        </w:tc>
        <w:tc>
          <w:tcPr>
            <w:tcW w:w="2790" w:type="dxa"/>
          </w:tcPr>
          <w:p w14:paraId="3799FC03" w14:textId="77777777" w:rsidR="00FB0BDC" w:rsidRDefault="009E76A7">
            <w:r>
              <w:t>PTO to send grant instructions to sponsors. First applications to be piloted this year.</w:t>
            </w:r>
          </w:p>
        </w:tc>
      </w:tr>
      <w:tr w:rsidR="00FB0BDC" w14:paraId="518E41F3" w14:textId="77777777" w:rsidTr="00A14C3B">
        <w:tc>
          <w:tcPr>
            <w:tcW w:w="2538" w:type="dxa"/>
          </w:tcPr>
          <w:p w14:paraId="3F23E377" w14:textId="77777777" w:rsidR="00FB0BDC" w:rsidRDefault="009E76A7">
            <w:r>
              <w:t>6d. Parent Engagement / Volunteer Support</w:t>
            </w:r>
          </w:p>
        </w:tc>
        <w:tc>
          <w:tcPr>
            <w:tcW w:w="5760" w:type="dxa"/>
          </w:tcPr>
          <w:p w14:paraId="5EDA31C2" w14:textId="77777777" w:rsidR="00FB0BDC" w:rsidRDefault="009E76A7">
            <w:r>
              <w:t>- Need more family involvement for projects (e.g., building garden beds).</w:t>
            </w:r>
            <w:r>
              <w:br/>
              <w:t>- Other schools have “Dad’s Clubs” but group here should be inclusive.</w:t>
            </w:r>
            <w:r>
              <w:br/>
              <w:t>- Could host informal gatherings (e.g., Barro’s Pizza) for planning.</w:t>
            </w:r>
            <w:r>
              <w:br/>
              <w:t>- Agreement to create a Parent Engagement Club.</w:t>
            </w:r>
          </w:p>
        </w:tc>
        <w:tc>
          <w:tcPr>
            <w:tcW w:w="2790" w:type="dxa"/>
          </w:tcPr>
          <w:p w14:paraId="73B3BE09" w14:textId="77777777" w:rsidR="00FB0BDC" w:rsidRDefault="009E76A7">
            <w:r>
              <w:t>PTO to draft and share interest form to recruit volunteers and skills.</w:t>
            </w:r>
          </w:p>
        </w:tc>
      </w:tr>
      <w:tr w:rsidR="00FB0BDC" w14:paraId="515AC84D" w14:textId="77777777" w:rsidTr="00A14C3B">
        <w:tc>
          <w:tcPr>
            <w:tcW w:w="2538" w:type="dxa"/>
          </w:tcPr>
          <w:p w14:paraId="5984E9A8" w14:textId="77777777" w:rsidR="00FB0BDC" w:rsidRDefault="009E76A7">
            <w:r>
              <w:t>7. Adjournment</w:t>
            </w:r>
          </w:p>
        </w:tc>
        <w:tc>
          <w:tcPr>
            <w:tcW w:w="5760" w:type="dxa"/>
          </w:tcPr>
          <w:p w14:paraId="5B04BED3" w14:textId="77777777" w:rsidR="00FB0BDC" w:rsidRDefault="009E76A7">
            <w:r>
              <w:t>Meeting closed at 5:11 p.m.</w:t>
            </w:r>
          </w:p>
        </w:tc>
        <w:tc>
          <w:tcPr>
            <w:tcW w:w="2790" w:type="dxa"/>
          </w:tcPr>
          <w:p w14:paraId="60199AF6" w14:textId="77777777" w:rsidR="00FB0BDC" w:rsidRDefault="009E76A7">
            <w:r>
              <w:t>—</w:t>
            </w:r>
          </w:p>
        </w:tc>
      </w:tr>
    </w:tbl>
    <w:p w14:paraId="345F1A28" w14:textId="77777777" w:rsidR="00A14C3B" w:rsidRPr="00D6053F" w:rsidRDefault="00A14C3B" w:rsidP="00F12FFF">
      <w:pPr>
        <w:rPr>
          <w:b/>
          <w:bCs/>
          <w:color w:val="1F497D" w:themeColor="text2"/>
          <w:sz w:val="2"/>
          <w:szCs w:val="2"/>
        </w:rPr>
      </w:pPr>
    </w:p>
    <w:p w14:paraId="22C31242" w14:textId="19823CB1" w:rsidR="00FB0BDC" w:rsidRPr="00F12FFF" w:rsidRDefault="009E76A7" w:rsidP="00F12FFF">
      <w:pPr>
        <w:rPr>
          <w:b/>
          <w:bCs/>
          <w:color w:val="1F497D" w:themeColor="text2"/>
          <w:sz w:val="24"/>
          <w:szCs w:val="24"/>
        </w:rPr>
      </w:pPr>
      <w:r w:rsidRPr="00F12FFF">
        <w:rPr>
          <w:b/>
          <w:bCs/>
          <w:color w:val="1F497D" w:themeColor="text2"/>
          <w:sz w:val="24"/>
          <w:szCs w:val="24"/>
        </w:rPr>
        <w:t>Action Items Summary</w:t>
      </w:r>
    </w:p>
    <w:p w14:paraId="30A0311D" w14:textId="77777777" w:rsidR="00FB0BDC" w:rsidRDefault="009E76A7" w:rsidP="00D6053F">
      <w:pPr>
        <w:spacing w:after="120"/>
      </w:pPr>
      <w:r>
        <w:t>• Club Grant Rollout – PTO to send application instructions to sponsors; refine process during first year.</w:t>
      </w:r>
    </w:p>
    <w:p w14:paraId="0C88F5C9" w14:textId="77777777" w:rsidR="00FB0BDC" w:rsidRDefault="009E76A7" w:rsidP="00D6053F">
      <w:pPr>
        <w:spacing w:after="120"/>
      </w:pPr>
      <w:r>
        <w:t>• Apex Fundraiser – Apex to provide teacher sign-up schedules at least 2 weeks prior.</w:t>
      </w:r>
    </w:p>
    <w:p w14:paraId="7D49E819" w14:textId="77777777" w:rsidR="00FB0BDC" w:rsidRDefault="009E76A7" w:rsidP="00D6053F">
      <w:pPr>
        <w:spacing w:after="120"/>
      </w:pPr>
      <w:r>
        <w:t>• Birthday Marquee Program – Committee to finalize pricing, lead times, and graphics.</w:t>
      </w:r>
    </w:p>
    <w:p w14:paraId="1759FD3F" w14:textId="77777777" w:rsidR="00FB0BDC" w:rsidRDefault="009E76A7" w:rsidP="00D6053F">
      <w:pPr>
        <w:spacing w:after="120"/>
      </w:pPr>
      <w:r>
        <w:t>• Dinner &amp; a Movie Night – Committee to confirm movie, food truck, safety/supervision, and lighting.</w:t>
      </w:r>
    </w:p>
    <w:p w14:paraId="72551E98" w14:textId="77777777" w:rsidR="00FB0BDC" w:rsidRDefault="009E76A7" w:rsidP="00D6053F">
      <w:pPr>
        <w:spacing w:after="120"/>
      </w:pPr>
      <w:r>
        <w:t>• Swank License Renewal – PTO to coordinate cost split with Kids Express and explore sponsorships.</w:t>
      </w:r>
    </w:p>
    <w:p w14:paraId="46839CB6" w14:textId="77777777" w:rsidR="00FB0BDC" w:rsidRDefault="009E76A7" w:rsidP="00D6053F">
      <w:pPr>
        <w:spacing w:after="120"/>
      </w:pPr>
      <w:r>
        <w:t>• Parent Engagement Club – PTO to draft and distribute volunteer interest form.</w:t>
      </w:r>
    </w:p>
    <w:sectPr w:rsidR="00FB0BDC" w:rsidSect="00F12FFF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C231D" w14:textId="77777777" w:rsidR="0037684F" w:rsidRDefault="0037684F" w:rsidP="00F12FFF">
      <w:pPr>
        <w:spacing w:after="0" w:line="240" w:lineRule="auto"/>
      </w:pPr>
      <w:r>
        <w:separator/>
      </w:r>
    </w:p>
  </w:endnote>
  <w:endnote w:type="continuationSeparator" w:id="0">
    <w:p w14:paraId="3DEC5B0B" w14:textId="77777777" w:rsidR="0037684F" w:rsidRDefault="0037684F" w:rsidP="00F12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59603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4BC6F6" w14:textId="2C0E57F1" w:rsidR="00F12FFF" w:rsidRDefault="00F12FF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D26557" w14:textId="77777777" w:rsidR="00F12FFF" w:rsidRDefault="00F12F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DB78D" w14:textId="77777777" w:rsidR="0037684F" w:rsidRDefault="0037684F" w:rsidP="00F12FFF">
      <w:pPr>
        <w:spacing w:after="0" w:line="240" w:lineRule="auto"/>
      </w:pPr>
      <w:r>
        <w:separator/>
      </w:r>
    </w:p>
  </w:footnote>
  <w:footnote w:type="continuationSeparator" w:id="0">
    <w:p w14:paraId="0F36C6CD" w14:textId="77777777" w:rsidR="0037684F" w:rsidRDefault="0037684F" w:rsidP="00F12F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53439036">
    <w:abstractNumId w:val="8"/>
  </w:num>
  <w:num w:numId="2" w16cid:durableId="2018606342">
    <w:abstractNumId w:val="6"/>
  </w:num>
  <w:num w:numId="3" w16cid:durableId="904341948">
    <w:abstractNumId w:val="5"/>
  </w:num>
  <w:num w:numId="4" w16cid:durableId="198473442">
    <w:abstractNumId w:val="4"/>
  </w:num>
  <w:num w:numId="5" w16cid:durableId="460461484">
    <w:abstractNumId w:val="7"/>
  </w:num>
  <w:num w:numId="6" w16cid:durableId="1781486403">
    <w:abstractNumId w:val="3"/>
  </w:num>
  <w:num w:numId="7" w16cid:durableId="801458338">
    <w:abstractNumId w:val="2"/>
  </w:num>
  <w:num w:numId="8" w16cid:durableId="1627269887">
    <w:abstractNumId w:val="1"/>
  </w:num>
  <w:num w:numId="9" w16cid:durableId="1327632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7684F"/>
    <w:rsid w:val="004A3C1A"/>
    <w:rsid w:val="009E76A7"/>
    <w:rsid w:val="00A14C3B"/>
    <w:rsid w:val="00A258A2"/>
    <w:rsid w:val="00AA1D8D"/>
    <w:rsid w:val="00B47730"/>
    <w:rsid w:val="00CB0664"/>
    <w:rsid w:val="00D6053F"/>
    <w:rsid w:val="00F12FFF"/>
    <w:rsid w:val="00F752F2"/>
    <w:rsid w:val="00FB0BD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FFBC95"/>
  <w14:defaultImageDpi w14:val="300"/>
  <w15:docId w15:val="{ECC87FAF-94CD-433A-91F4-D7CCB645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Mom DP</cp:lastModifiedBy>
  <cp:revision>2</cp:revision>
  <dcterms:created xsi:type="dcterms:W3CDTF">2025-10-16T03:30:00Z</dcterms:created>
  <dcterms:modified xsi:type="dcterms:W3CDTF">2025-10-16T03:30:00Z</dcterms:modified>
  <cp:category/>
</cp:coreProperties>
</file>