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line="438" w:lineRule="exact" w:before="72"/>
      </w:pPr>
      <w:r>
        <w:rPr/>
        <w:t>FOR IMMEDIATE RELEASE:</w:t>
      </w:r>
    </w:p>
    <w:p>
      <w:pPr>
        <w:pStyle w:val="BodyText"/>
        <w:ind w:right="369"/>
      </w:pPr>
      <w:r>
        <w:rPr/>
        <w:t>Ceres Gallery presents HYSTERICAL, a group show curated by Christine Mottau.</w:t>
      </w:r>
    </w:p>
    <w:p>
      <w:pPr>
        <w:pStyle w:val="BodyText"/>
        <w:spacing w:line="439" w:lineRule="exact"/>
      </w:pPr>
      <w:r>
        <w:rPr/>
        <w:t>January 4-29 Tuesday-Saturday 12:00 noon – 6:00 pm</w:t>
      </w:r>
    </w:p>
    <w:p>
      <w:pPr>
        <w:pStyle w:val="BodyText"/>
        <w:spacing w:before="10"/>
        <w:ind w:left="0"/>
        <w:rPr>
          <w:sz w:val="35"/>
        </w:rPr>
      </w:pPr>
    </w:p>
    <w:p>
      <w:pPr>
        <w:pStyle w:val="BodyText"/>
        <w:ind w:right="1199"/>
      </w:pPr>
      <w:r>
        <w:rPr/>
        <w:t>14 artists respond to the idea of women being branded “HYSTERICAL” as explored in feminist film</w:t>
      </w:r>
    </w:p>
    <w:p>
      <w:pPr>
        <w:pStyle w:val="BodyText"/>
        <w:ind w:right="100" w:firstLine="81"/>
      </w:pPr>
      <w:r>
        <w:rPr/>
        <w:t>maker Kate Novack’s HYSTERICAL GIRL. The exhibition ranges in medium and tone, providing both personal and political resonance. Kate Novack, Mary Alice Orito, Mimi Fisher, Anna Pierce, Emily Spadafora, Nicole Heinze, Gabrielle Muller, Susan Grabel, Ann Drager, Melanie Hickerson, Ann Mondro, Irina Sheynfeld , Stefany Benson, and Tania Kravath are the artists who will be exhibiting their work.</w:t>
      </w:r>
    </w:p>
    <w:sectPr>
      <w:type w:val="continuous"/>
      <w:pgSz w:w="12240" w:h="15840"/>
      <w:pgMar w:top="1380" w:bottom="280" w:left="1340" w:right="15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libri">
    <w:altName w:val="Calibri"/>
    <w:charset w:val="0"/>
    <w:family w:val="swiss"/>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lang w:val="en-US" w:eastAsia="en-US" w:bidi="en-US"/>
    </w:rPr>
  </w:style>
  <w:style w:styleId="BodyText" w:type="paragraph">
    <w:name w:val="Body Text"/>
    <w:basedOn w:val="Normal"/>
    <w:uiPriority w:val="1"/>
    <w:qFormat/>
    <w:pPr>
      <w:ind w:left="109"/>
    </w:pPr>
    <w:rPr>
      <w:rFonts w:ascii="Calibri" w:hAnsi="Calibri" w:eastAsia="Calibri" w:cs="Calibri"/>
      <w:sz w:val="36"/>
      <w:szCs w:val="36"/>
      <w:lang w:val="en-US" w:eastAsia="en-US" w:bidi="en-US"/>
    </w:rPr>
  </w:style>
  <w:style w:styleId="ListParagraph" w:type="paragraph">
    <w:name w:val="List Paragraph"/>
    <w:basedOn w:val="Normal"/>
    <w:uiPriority w:val="1"/>
    <w:qFormat/>
    <w:pPr/>
    <w:rPr>
      <w:lang w:val="en-US" w:eastAsia="en-US" w:bidi="en-US"/>
    </w:rPr>
  </w:style>
  <w:style w:styleId="TableParagraph" w:type="paragraph">
    <w:name w:val="Table Paragraph"/>
    <w:basedOn w:val="Normal"/>
    <w:uiPriority w:val="1"/>
    <w:qFormat/>
    <w:pPr/>
    <w:rPr>
      <w:lang w:val="en-US" w:eastAsia="en-US" w:bidi="en-US"/>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FOR IMMEDIATE RELEASE.docx</dc:title>
  <dcterms:created xsi:type="dcterms:W3CDTF">2021-12-26T23:17:38Z</dcterms:created>
  <dcterms:modified xsi:type="dcterms:W3CDTF">2021-12-26T23:17:38Z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2021-12-19T00:00:00Z</vt:filetime>
  </property>
  <property fmtid="{D5CDD505-2E9C-101B-9397-08002B2CF9AE}" pid="3" name="Creator">
    <vt:lpwstr>Word</vt:lpwstr>
  </property>
  <property fmtid="{D5CDD505-2E9C-101B-9397-08002B2CF9AE}" pid="4" name="LastSaved">
    <vt:filetime>2021-12-26T00:00:00Z</vt:filetime>
  </property>
</Properties>
</file>