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16B75BB" w:rsidP="3696B19C" w:rsidRDefault="616B75BB" w14:paraId="614AB579" w14:textId="1F65E91F">
      <w:pPr>
        <w:pStyle w:val="Normal"/>
        <w:spacing w:before="0" w:beforeAutospacing="off" w:after="0" w:afterAutospacing="off"/>
        <w:jc w:val="center"/>
      </w:pPr>
      <w:r w:rsidR="616B75BB">
        <w:drawing>
          <wp:inline wp14:editId="1F0822A6" wp14:anchorId="0813495A">
            <wp:extent cx="1619250" cy="952500"/>
            <wp:effectExtent l="0" t="0" r="0" b="0"/>
            <wp:docPr id="1722436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76005b9c3b4c8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19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A5428EA" wp14:paraId="56FF5CFF" wp14:textId="02C326B3">
      <w:pPr>
        <w:spacing w:after="40" w:afterAutospacing="off"/>
      </w:pPr>
      <w:r w:rsidR="616B75BB">
        <w:rPr/>
        <w:t xml:space="preserve"> </w:t>
      </w:r>
      <w:r>
        <w:tab/>
      </w:r>
      <w:r w:rsidR="4EBD9A53">
        <w:rPr/>
        <w:t xml:space="preserve">  </w:t>
      </w:r>
      <w:r w:rsidR="616B75BB">
        <w:rPr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6E2B5845">
        <w:rPr/>
        <w:t xml:space="preserve">    </w:t>
      </w:r>
      <w:r w:rsidR="4A89DCB1">
        <w:rPr/>
        <w:t>March 20</w:t>
      </w:r>
      <w:r w:rsidRPr="4E528650" w:rsidR="4A89DCB1">
        <w:rPr>
          <w:vertAlign w:val="superscript"/>
        </w:rPr>
        <w:t>th</w:t>
      </w:r>
      <w:r w:rsidR="30FAC8F9">
        <w:rPr/>
        <w:t>, 2025</w:t>
      </w:r>
    </w:p>
    <w:p w:rsidR="616B75BB" w:rsidP="4A5428EA" w:rsidRDefault="616B75BB" w14:paraId="7ECE966D" w14:textId="7709EC80">
      <w:pPr>
        <w:spacing w:after="40" w:afterAutospacing="off"/>
      </w:pPr>
      <w:r w:rsidR="616B75BB">
        <w:rPr/>
        <w:t xml:space="preserve">                                                                      </w:t>
      </w:r>
      <w:r>
        <w:tab/>
      </w:r>
      <w:r w:rsidR="5EECD46A">
        <w:rPr/>
        <w:t xml:space="preserve">             </w:t>
      </w:r>
      <w:r w:rsidR="616B75BB">
        <w:rPr/>
        <w:t xml:space="preserve"> </w:t>
      </w:r>
      <w:r w:rsidR="2B2F554B">
        <w:rPr/>
        <w:t xml:space="preserve">    </w:t>
      </w:r>
      <w:r w:rsidR="616B75BB">
        <w:rPr/>
        <w:t>In-Person Meeting</w:t>
      </w:r>
    </w:p>
    <w:p xmlns:wp14="http://schemas.microsoft.com/office/word/2010/wordml" w:rsidP="3495C3F3" wp14:paraId="28321E14" wp14:textId="6312D18A">
      <w:pPr>
        <w:spacing w:before="0" w:beforeAutospacing="off" w:after="0" w:afterAutospacing="off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3495C3F3" w:rsidR="616B75BB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en-US"/>
        </w:rPr>
        <w:t>Attendance:</w:t>
      </w:r>
      <w:r w:rsidRPr="3495C3F3" w:rsidR="616B75BB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  <w:r w:rsidRPr="3495C3F3" w:rsidR="4215F003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Sheila Dion,</w:t>
      </w:r>
      <w:r w:rsidRPr="3495C3F3" w:rsidR="61BBA5C2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  <w:r w:rsidRPr="3495C3F3" w:rsidR="4C2DC779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Jackie Flint,</w:t>
      </w:r>
      <w:r w:rsidRPr="3495C3F3" w:rsidR="75CCA366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  <w:r w:rsidRPr="3495C3F3" w:rsidR="6F304CFF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Lisa Woodard, Erica Ward, Connie Deshaies,</w:t>
      </w:r>
      <w:r w:rsidRPr="3495C3F3" w:rsidR="4C2DC779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L</w:t>
      </w:r>
      <w:r w:rsidRPr="3495C3F3" w:rsidR="0E095B78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u</w:t>
      </w:r>
      <w:r w:rsidRPr="3495C3F3" w:rsidR="4C2DC779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Hart, Maryanne D’addio</w:t>
      </w:r>
      <w:r w:rsidRPr="3495C3F3" w:rsidR="5055FB4E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, Tracy Wimmer</w:t>
      </w:r>
      <w:r w:rsidRPr="3495C3F3" w:rsidR="7EF05508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, Candy Herbert</w:t>
      </w:r>
      <w:r w:rsidRPr="3495C3F3" w:rsidR="36D24D15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, Jamie Dix-Currier</w:t>
      </w:r>
      <w:r w:rsidRPr="3495C3F3" w:rsidR="3B410349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, Diana Wolgemuth</w:t>
      </w:r>
    </w:p>
    <w:p xmlns:wp14="http://schemas.microsoft.com/office/word/2010/wordml" w:rsidP="3495C3F3" wp14:paraId="4F6891A6" wp14:textId="1C64F210">
      <w:pPr>
        <w:spacing w:before="0" w:beforeAutospacing="off" w:after="0" w:afterAutospacing="off"/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</w:pPr>
      <w:r w:rsidRPr="3495C3F3" w:rsidR="616B75BB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en-US"/>
        </w:rPr>
        <w:t>Absent:</w:t>
      </w:r>
      <w:r w:rsidRPr="3495C3F3" w:rsidR="616B75BB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  <w:r w:rsidRPr="3495C3F3" w:rsidR="5C32999A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Stephanie </w:t>
      </w:r>
      <w:r w:rsidRPr="3495C3F3" w:rsidR="5C32999A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Pestillo</w:t>
      </w:r>
      <w:r w:rsidRPr="3495C3F3" w:rsidR="317AD285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</w:p>
    <w:p xmlns:wp14="http://schemas.microsoft.com/office/word/2010/wordml" w:rsidP="3495C3F3" wp14:paraId="31399267" wp14:textId="2CD80B3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Call to Order:</w:t>
      </w:r>
      <w:r w:rsidRPr="3495C3F3" w:rsidR="6AD0F2E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 xml:space="preserve"> </w:t>
      </w:r>
      <w:r w:rsidRPr="3495C3F3" w:rsidR="4C2B87E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6:33pm</w:t>
      </w: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Time:</w:t>
      </w: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1st</w:t>
      </w:r>
      <w:r w:rsidRPr="3495C3F3" w:rsidR="2D6792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</w:t>
      </w:r>
      <w:r w:rsidRPr="3495C3F3" w:rsidR="028D711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Tracy</w:t>
      </w:r>
      <w:r w:rsidRPr="3495C3F3" w:rsidR="2D6792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  <w:r w:rsidRPr="3495C3F3" w:rsidR="1525231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Wimmer and</w:t>
      </w:r>
      <w:r w:rsidRPr="3495C3F3" w:rsidR="1525231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2</w:t>
      </w: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nd</w:t>
      </w:r>
      <w:r w:rsidRPr="3495C3F3" w:rsidR="78096A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</w:t>
      </w:r>
      <w:r w:rsidRPr="3495C3F3" w:rsidR="43751DD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Diane</w:t>
      </w:r>
      <w:r w:rsidRPr="3495C3F3" w:rsidR="78096A2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Wolgemuth</w:t>
      </w:r>
    </w:p>
    <w:p xmlns:wp14="http://schemas.microsoft.com/office/word/2010/wordml" w:rsidP="3495C3F3" wp14:paraId="00B3A5AE" wp14:textId="266CB54E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</w:pP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 xml:space="preserve">Mission Moment: </w:t>
      </w:r>
      <w:r w:rsidRPr="3495C3F3" w:rsidR="19F7D5B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 xml:space="preserve"> N/A</w:t>
      </w:r>
    </w:p>
    <w:p xmlns:wp14="http://schemas.microsoft.com/office/word/2010/wordml" w:rsidP="3495C3F3" wp14:paraId="682B0FC0" wp14:textId="43130B1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Approval of Previous Meeting Minutes:</w:t>
      </w: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 </w:t>
      </w:r>
      <w:r w:rsidRPr="3495C3F3" w:rsidR="616B75B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1st </w:t>
      </w:r>
      <w:r w:rsidRPr="3495C3F3" w:rsidR="0DF3C63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- </w:t>
      </w:r>
      <w:r w:rsidRPr="3495C3F3" w:rsidR="2004832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</w:t>
      </w:r>
      <w:r w:rsidRPr="3495C3F3" w:rsidR="14AB59C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</w:t>
      </w:r>
      <w:r w:rsidRPr="3495C3F3" w:rsidR="2004832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Hart</w:t>
      </w:r>
      <w:r w:rsidRPr="3495C3F3" w:rsidR="616B75B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495C3F3" w:rsidR="616B75B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2</w:t>
      </w:r>
      <w:r w:rsidRPr="3495C3F3" w:rsidR="616B75B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nd - </w:t>
      </w:r>
      <w:r w:rsidRPr="3495C3F3" w:rsidR="60F0548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Candy Herbert</w:t>
      </w:r>
    </w:p>
    <w:p xmlns:wp14="http://schemas.microsoft.com/office/word/2010/wordml" w:rsidP="7C33C1A9" wp14:paraId="2BB6F2D9" wp14:textId="4A9F709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7C33C1A9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Treasurer's Report</w:t>
      </w:r>
      <w:r w:rsidRPr="7C33C1A9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 xml:space="preserve">: </w:t>
      </w:r>
      <w:r w:rsidRPr="7C33C1A9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</w:p>
    <w:p w:rsidR="426C6115" w:rsidP="3495C3F3" w:rsidRDefault="426C6115" w14:paraId="44BAD0A8" w14:textId="50204D48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426C611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January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and February were reconciled by Stephanie Hines</w:t>
      </w:r>
      <w:r w:rsidRPr="3495C3F3" w:rsidR="21EF28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, EA Admin.</w:t>
      </w:r>
    </w:p>
    <w:p w:rsidR="426C6115" w:rsidP="3495C3F3" w:rsidRDefault="426C6115" w14:paraId="3C565E69" w14:textId="790E276D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Balance: $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478.0333.57</w:t>
      </w:r>
    </w:p>
    <w:p w:rsidR="426C6115" w:rsidP="3495C3F3" w:rsidRDefault="426C6115" w14:paraId="754FDDDC" w14:textId="7C1E741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Valentines Day appeal -</w:t>
      </w:r>
      <w:r w:rsidRPr="3495C3F3" w:rsidR="44B6E8C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raised 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$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4,000 First time doing this</w:t>
      </w:r>
      <w:r w:rsidRPr="3495C3F3" w:rsidR="1C4E2D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and will do this again in the future.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</w:p>
    <w:p w:rsidR="43A0C096" w:rsidP="3495C3F3" w:rsidRDefault="43A0C096" w14:paraId="43F05D5E" w14:textId="5BF45248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$10,000 Grant coming in from Fidelity </w:t>
      </w:r>
    </w:p>
    <w:p w:rsidR="43A0C096" w:rsidP="3495C3F3" w:rsidRDefault="43A0C096" w14:paraId="5D3343B8" w14:textId="3C44F13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Applied for Foundation to support staffing. $150,000.  </w:t>
      </w:r>
      <w:r w:rsidRPr="3495C3F3" w:rsidR="0EB5EA1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EA has made it to the s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econd </w:t>
      </w:r>
      <w:r w:rsidRPr="3495C3F3" w:rsidR="6336CF1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r</w:t>
      </w:r>
      <w:r w:rsidRPr="3495C3F3" w:rsidR="43A0C09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ound </w:t>
      </w:r>
      <w:r w:rsidRPr="3495C3F3" w:rsidR="482942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of review. </w:t>
      </w:r>
    </w:p>
    <w:p xmlns:wp14="http://schemas.microsoft.com/office/word/2010/wordml" w:rsidP="4E528650" wp14:paraId="07982D4F" wp14:textId="6580913D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4E528650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Board Updates/Logistics:</w:t>
      </w:r>
    </w:p>
    <w:p w:rsidR="2DC951EC" w:rsidP="4E528650" w:rsidRDefault="2DC951EC" w14:paraId="7406D081" w14:textId="7BA573E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2DC951EC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Secretary Position </w:t>
      </w:r>
      <w:r w:rsidRPr="3495C3F3" w:rsidR="3C40A6AC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Nomination and Voting</w:t>
      </w:r>
    </w:p>
    <w:p w:rsidR="012F509B" w:rsidP="3495C3F3" w:rsidRDefault="012F509B" w14:paraId="7C9EC2E5" w14:textId="17AE4FB7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012F50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Review of experience and overview of the current EA roles Marcia already handles. </w:t>
      </w:r>
    </w:p>
    <w:p w:rsidR="41D8AFFA" w:rsidP="3495C3F3" w:rsidRDefault="41D8AFFA" w14:paraId="68AB402B" w14:textId="34C8DB2E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41D8AF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 motion</w:t>
      </w:r>
      <w:r w:rsidRPr="3495C3F3" w:rsidR="0063418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was made to nominate </w:t>
      </w:r>
      <w:r w:rsidRPr="3495C3F3" w:rsidR="639DD9E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Marcia </w:t>
      </w:r>
      <w:r w:rsidRPr="3495C3F3" w:rsidR="755F752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Grylls</w:t>
      </w:r>
      <w:r w:rsidRPr="3495C3F3" w:rsidR="3193F78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as Board Secretary. </w:t>
      </w:r>
    </w:p>
    <w:p w:rsidR="08656F16" w:rsidP="3495C3F3" w:rsidRDefault="08656F16" w14:paraId="18803773" w14:textId="03DEE1C2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08656F1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Vote: </w:t>
      </w:r>
      <w:r w:rsidRPr="3495C3F3" w:rsidR="741C61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0 – </w:t>
      </w:r>
      <w:r w:rsidRPr="3495C3F3" w:rsidR="46E1717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Abstentions</w:t>
      </w:r>
      <w:r w:rsidRPr="3495C3F3" w:rsidR="741C61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All</w:t>
      </w:r>
      <w:r w:rsidRPr="3495C3F3" w:rsidR="741C61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 Favor – 1</w:t>
      </w:r>
      <w:r w:rsidRPr="3495C3F3" w:rsidR="741FFCC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1</w:t>
      </w:r>
      <w:r w:rsidRPr="3495C3F3" w:rsidR="741C618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vot</w:t>
      </w:r>
      <w:r w:rsidRPr="3495C3F3" w:rsidR="140BC9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es</w:t>
      </w:r>
    </w:p>
    <w:p w:rsidR="3495C3F3" w:rsidP="3495C3F3" w:rsidRDefault="3495C3F3" w14:paraId="388B68DD" w14:textId="256E925E">
      <w:pPr>
        <w:pStyle w:val="ListParagraph"/>
        <w:spacing w:before="0" w:beforeAutospacing="off" w:after="0" w:afterAutospacing="off"/>
        <w:ind w:left="144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A5428EA" wp14:paraId="5889E86B" wp14:textId="3012DA11">
      <w:pPr>
        <w:pStyle w:val="Normal"/>
        <w:spacing w:before="0" w:beforeAutospacing="off" w:after="0" w:afterAutospacing="off"/>
      </w:pPr>
      <w:r w:rsidRPr="7C33C1A9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 xml:space="preserve">New Business: </w:t>
      </w:r>
    </w:p>
    <w:p w:rsidR="5D0829C7" w:rsidP="4E528650" w:rsidRDefault="5D0829C7" w14:paraId="101D19A2" w14:textId="3ADCF76B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495C3F3" w:rsidR="5D0829C7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Financial and Investment Policy</w:t>
      </w:r>
    </w:p>
    <w:p w:rsidR="7D66C8A7" w:rsidP="3495C3F3" w:rsidRDefault="7D66C8A7" w14:paraId="59C3B98E" w14:textId="41671760">
      <w:pPr>
        <w:pStyle w:val="ListParagraph"/>
        <w:numPr>
          <w:ilvl w:val="1"/>
          <w:numId w:val="7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95C3F3" w:rsidR="7D66C8A7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Tracy put together a sample policy to review</w:t>
      </w:r>
      <w:r w:rsidRPr="3495C3F3" w:rsidR="3AFB87E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495C3F3" w:rsidR="0E2E53E5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The Board</w:t>
      </w:r>
      <w:r w:rsidRPr="3495C3F3" w:rsidR="3AFB87E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495C3F3" w:rsidR="3AFB87E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is able to</w:t>
      </w:r>
      <w:r w:rsidRPr="3495C3F3" w:rsidR="3AFB87EE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provide feedback at the next meeting prior to voting. </w:t>
      </w:r>
    </w:p>
    <w:p w:rsidR="3495C3F3" w:rsidP="3495C3F3" w:rsidRDefault="3495C3F3" w14:paraId="2112CEA1" w14:textId="5EC8DC60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25C95AC" w:rsidP="4E528650" w:rsidRDefault="225C95AC" w14:paraId="712277FC" w14:textId="1F44704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4E528650" w:rsidR="225C95A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Pending items if there is time:</w:t>
      </w:r>
    </w:p>
    <w:p w:rsidR="225C95AC" w:rsidP="4E528650" w:rsidRDefault="225C95AC" w14:paraId="31A2CFF3" w14:textId="3F18362D">
      <w:pPr>
        <w:pStyle w:val="ListParagraph"/>
        <w:numPr>
          <w:ilvl w:val="1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</w:pPr>
      <w:r w:rsidRPr="3495C3F3" w:rsidR="225C95AC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Gift Acceptance policy</w:t>
      </w:r>
    </w:p>
    <w:p w:rsidR="3D46E229" w:rsidP="3495C3F3" w:rsidRDefault="3D46E229" w14:paraId="220E0BD2" w14:textId="7B0805D1">
      <w:pPr>
        <w:pStyle w:val="ListParagraph"/>
        <w:numPr>
          <w:ilvl w:val="2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</w:pPr>
      <w:r w:rsidRPr="3495C3F3" w:rsidR="3D46E229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April Training Session the board </w:t>
      </w:r>
      <w:r w:rsidRPr="3495C3F3" w:rsidR="6BEC65B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will review some of this content during</w:t>
      </w:r>
      <w:r w:rsidRPr="3495C3F3" w:rsidR="1E7D3BB2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session. </w:t>
      </w:r>
    </w:p>
    <w:p w:rsidR="3890508E" w:rsidP="3495C3F3" w:rsidRDefault="3890508E" w14:paraId="6F7E2AFA" w14:textId="302CE0F1">
      <w:pPr>
        <w:pStyle w:val="ListParagraph"/>
        <w:numPr>
          <w:ilvl w:val="2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</w:pPr>
      <w:r w:rsidRPr="3495C3F3" w:rsidR="3890508E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Sheila</w:t>
      </w:r>
      <w:r w:rsidRPr="3495C3F3" w:rsidR="1E7D3BB2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will review and look for the draft policy </w:t>
      </w:r>
    </w:p>
    <w:p w:rsidR="7FD3BFE5" w:rsidP="3495C3F3" w:rsidRDefault="7FD3BFE5" w14:paraId="1F07262D" w14:textId="21560A88">
      <w:pPr>
        <w:pStyle w:val="ListParagraph"/>
        <w:numPr>
          <w:ilvl w:val="2"/>
          <w:numId w:val="7"/>
        </w:numPr>
        <w:suppressLineNumbers w:val="0"/>
        <w:bidi w:val="0"/>
        <w:spacing w:before="0" w:beforeAutospacing="off" w:after="0" w:afterAutospacing="off" w:line="279" w:lineRule="auto"/>
        <w:ind w:left="2160" w:right="0" w:hanging="360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5C3F3" w:rsidR="7FD3BFE5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Board can review, provide feedback and suggestions prior to vote</w:t>
      </w:r>
    </w:p>
    <w:p w:rsidR="3495C3F3" w:rsidP="3495C3F3" w:rsidRDefault="3495C3F3" w14:paraId="6BF3E314" w14:textId="0D9E559D">
      <w:pPr>
        <w:pStyle w:val="ListParagraph"/>
        <w:spacing w:before="0" w:beforeAutospacing="off" w:after="0" w:afterAutospacing="off"/>
        <w:ind w:left="2160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25C95AC" w:rsidP="4E528650" w:rsidRDefault="225C95AC" w14:paraId="23834E4A" w14:textId="08CEF008">
      <w:pPr>
        <w:pStyle w:val="ListParagraph"/>
        <w:numPr>
          <w:ilvl w:val="1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</w:pPr>
      <w:r w:rsidRPr="3495C3F3" w:rsidR="225C95AC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Poverty Simulation</w:t>
      </w:r>
      <w:r w:rsidRPr="3495C3F3" w:rsidR="0B1759D1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(30 minutes is needed)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5949DEA0" w:rsidP="3495C3F3" w:rsidRDefault="5949DEA0" w14:paraId="53FE94C5" w14:textId="5AB42602">
      <w:pPr>
        <w:pStyle w:val="ListParagraph"/>
        <w:numPr>
          <w:ilvl w:val="2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</w:pP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T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a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b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l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d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f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o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r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n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x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t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m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e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t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i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n</w:t>
      </w:r>
      <w:r w:rsidRPr="3495C3F3" w:rsidR="5949DEA0">
        <w:rPr>
          <w:rFonts w:ascii="Aptos" w:hAnsi="Aptos" w:eastAsia="Aptos" w:cs="Aptos"/>
          <w:noProof w:val="0"/>
          <w:color w:val="000000" w:themeColor="text1" w:themeTint="FF" w:themeShade="FF"/>
          <w:sz w:val="20"/>
          <w:szCs w:val="20"/>
          <w:lang w:val="en-US"/>
        </w:rPr>
        <w:t>g</w:t>
      </w:r>
    </w:p>
    <w:p w:rsidR="7C33C1A9" w:rsidP="4E528650" w:rsidRDefault="7C33C1A9" w14:paraId="0A62B58D" w14:textId="591106AD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xmlns:wp14="http://schemas.microsoft.com/office/word/2010/wordml" w:rsidP="4A5428EA" wp14:paraId="7A83F572" wp14:textId="11A63B59">
      <w:pPr>
        <w:pStyle w:val="Normal"/>
        <w:spacing w:before="0" w:beforeAutospacing="off" w:after="0" w:afterAutospacing="off"/>
      </w:pPr>
      <w:r w:rsidRPr="4A5428EA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 xml:space="preserve">Subcommittee Updates: </w:t>
      </w:r>
    </w:p>
    <w:p xmlns:wp14="http://schemas.microsoft.com/office/word/2010/wordml" w:rsidP="3495C3F3" wp14:paraId="0A591F4F" wp14:textId="0FC4D828">
      <w:pPr>
        <w:pStyle w:val="Normal"/>
        <w:spacing w:before="180" w:beforeAutospacing="off" w:after="18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Fundraising Committee -Mary Anne</w:t>
      </w:r>
    </w:p>
    <w:p w:rsidR="2AE95C5C" w:rsidP="3495C3F3" w:rsidRDefault="2AE95C5C" w14:paraId="353B8075" w14:textId="5108FC1A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Appreciation Dinner – In need of a $500 sponsor</w:t>
      </w:r>
      <w:r w:rsidRPr="3495C3F3" w:rsidR="349CEE1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if anyone has any ideas, please reach out.  This is our first year with no new sponsorships.</w:t>
      </w:r>
    </w:p>
    <w:p w:rsidR="3A0D072F" w:rsidP="3495C3F3" w:rsidRDefault="3A0D072F" w14:paraId="1012C4DE" w14:textId="540702BC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3A0D07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Received</w:t>
      </w: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Vacation Certificates – Lodging is included, </w:t>
      </w: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you’re</w:t>
      </w: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responsible for the </w:t>
      </w: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remainder</w:t>
      </w: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of the trip. </w:t>
      </w:r>
      <w:r w:rsidRPr="3495C3F3" w:rsidR="456090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Ideas to </w:t>
      </w:r>
      <w:r w:rsidRPr="3495C3F3" w:rsidR="456090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utilize</w:t>
      </w:r>
      <w:r w:rsidRPr="3495C3F3" w:rsidR="456090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these vouchers are: </w:t>
      </w:r>
      <w:r w:rsidRPr="3495C3F3" w:rsidR="2AE95C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Silent A</w:t>
      </w:r>
      <w:r w:rsidRPr="3495C3F3" w:rsidR="595BE74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uction</w:t>
      </w:r>
    </w:p>
    <w:p w:rsidR="33AAC5DD" w:rsidP="3495C3F3" w:rsidRDefault="33AAC5DD" w14:paraId="7A487CFE" w14:textId="242F358F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International Fest – Details of activities</w:t>
      </w:r>
      <w:r w:rsidRPr="3495C3F3" w:rsidR="6488979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are needed. There is coverage of Board members and volunteers.  Sheila will set-up the day prior to the event. </w:t>
      </w:r>
    </w:p>
    <w:p w:rsidR="33AAC5DD" w:rsidP="3495C3F3" w:rsidRDefault="33AAC5DD" w14:paraId="3A0AC367" w14:textId="4C533710">
      <w:pPr>
        <w:pStyle w:val="ListParagraph"/>
        <w:numPr>
          <w:ilvl w:val="0"/>
          <w:numId w:val="10"/>
        </w:numPr>
        <w:suppressLineNumbers w:val="0"/>
        <w:bidi w:val="0"/>
        <w:spacing w:before="180" w:beforeAutospacing="off" w:after="180" w:afterAutospacing="off" w:line="27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Local Artisan</w:t>
      </w:r>
      <w:r w:rsidRPr="3495C3F3" w:rsidR="7E5E2EC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: Creating and will be selling an </w:t>
      </w: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Erin’s Angels candle. </w:t>
      </w:r>
      <w:r w:rsidRPr="3495C3F3" w:rsidR="122483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EA will </w:t>
      </w:r>
      <w:r w:rsidRPr="3495C3F3" w:rsidR="1EDBDE0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receive</w:t>
      </w:r>
      <w:r w:rsidRPr="3495C3F3" w:rsidR="122483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percentage of each sale. </w:t>
      </w:r>
    </w:p>
    <w:p w:rsidR="33AAC5DD" w:rsidP="3495C3F3" w:rsidRDefault="33AAC5DD" w14:paraId="4ABEC601" w14:textId="7E0970B3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Worlds Chocolate – Determined that </w:t>
      </w: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it’s</w:t>
      </w: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not </w:t>
      </w: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cost effective</w:t>
      </w:r>
      <w:r w:rsidRPr="3495C3F3" w:rsidR="33AAC5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for the return on investment. </w:t>
      </w:r>
    </w:p>
    <w:p w:rsidR="71C20D87" w:rsidP="3495C3F3" w:rsidRDefault="71C20D87" w14:paraId="28F3B1F8" w14:textId="4EE28B4B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71C20D8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Trivia Night – will allow us to have enough funds to cover next year's scholarships as well.  </w:t>
      </w:r>
    </w:p>
    <w:p w:rsidR="71C20D87" w:rsidP="3495C3F3" w:rsidRDefault="71C20D87" w14:paraId="46FEB97F" w14:textId="2D98E758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71C20D8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Memorial Day Parade - </w:t>
      </w:r>
      <w:r w:rsidRPr="3495C3F3" w:rsidR="15CC8CF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Fans </w:t>
      </w:r>
      <w:r w:rsidRPr="3495C3F3" w:rsidR="15CC8CF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purchased</w:t>
      </w:r>
      <w:r w:rsidRPr="3495C3F3" w:rsidR="15CC8CF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for the parade, fun toys from amazon purchases</w:t>
      </w:r>
      <w:r w:rsidRPr="3495C3F3" w:rsidR="3D086C9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have been allocated for the parade. </w:t>
      </w:r>
    </w:p>
    <w:p w:rsidR="15CC8CF8" w:rsidP="3495C3F3" w:rsidRDefault="15CC8CF8" w14:paraId="07706720" w14:textId="33A94AE9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15CC8CF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Tones’ Cones – Special Sundae for just Erin’s Angels - $3 for each sundae. PB&amp;J </w:t>
      </w:r>
      <w:r w:rsidRPr="3495C3F3" w:rsidR="4BB803A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flavored.</w:t>
      </w:r>
    </w:p>
    <w:p w:rsidR="4BB803A6" w:rsidP="3495C3F3" w:rsidRDefault="4BB803A6" w14:paraId="3A980D35" w14:textId="57C9193B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4BB803A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Jamies </w:t>
      </w:r>
      <w:r w:rsidRPr="3495C3F3" w:rsidR="4F70253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Car Club – </w:t>
      </w:r>
      <w:r w:rsidRPr="3495C3F3" w:rsidR="10E027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Will </w:t>
      </w:r>
      <w:r w:rsidRPr="3495C3F3" w:rsidR="10E027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participate</w:t>
      </w:r>
      <w:r w:rsidRPr="3495C3F3" w:rsidR="10E0275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495C3F3" w:rsidR="21CCB44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</w:t>
      </w:r>
      <w:r w:rsidRPr="3495C3F3" w:rsidR="4F70253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Cruise for Food</w:t>
      </w:r>
      <w:r w:rsidRPr="3495C3F3" w:rsidR="2850900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  Flyer is needed and the Car club is working to help distribute information</w:t>
      </w:r>
      <w:r w:rsidRPr="3495C3F3" w:rsidR="4F70253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out to all the car clubs in the area. Needs quick info flye</w:t>
      </w:r>
      <w:r w:rsidRPr="3495C3F3" w:rsidR="56FACC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r. </w:t>
      </w:r>
      <w:r w:rsidRPr="3495C3F3" w:rsidR="185CEA5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495C3F3" w:rsidR="28AC0D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 car</w:t>
      </w:r>
      <w:r w:rsidRPr="3495C3F3" w:rsidR="185CEA5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route will </w:t>
      </w:r>
      <w:r w:rsidRPr="3495C3F3" w:rsidR="67094F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be</w:t>
      </w:r>
      <w:r w:rsidRPr="3495C3F3" w:rsidR="185CEA5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needed that is shorter and different than the motorcycle route. </w:t>
      </w:r>
    </w:p>
    <w:p w:rsidR="56FACCDB" w:rsidP="3495C3F3" w:rsidRDefault="56FACCDB" w14:paraId="6E8C1A56" w14:textId="09DF81C0">
      <w:pPr>
        <w:pStyle w:val="ListParagraph"/>
        <w:numPr>
          <w:ilvl w:val="0"/>
          <w:numId w:val="10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56FACC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Syracuse Mets – Sept. 10</w:t>
      </w:r>
      <w:r w:rsidRPr="3495C3F3" w:rsidR="56FACC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th</w:t>
      </w:r>
      <w:r w:rsidRPr="3495C3F3" w:rsidR="56FACC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includes fundraising page, to sell tickets.</w:t>
      </w:r>
      <w:r w:rsidRPr="3495C3F3" w:rsidR="56FACCD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495C3F3" w:rsidR="749E193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More info coming soon. </w:t>
      </w:r>
    </w:p>
    <w:p w:rsidR="352A75D4" w:rsidP="3495C3F3" w:rsidRDefault="352A75D4" w14:paraId="6B2D1DF7" w14:textId="190C9A5D">
      <w:pPr>
        <w:pStyle w:val="Normal"/>
        <w:spacing w:before="180" w:beforeAutospacing="off" w:after="180" w:afterAutospacing="off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352A75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Scholarship Committee- </w:t>
      </w:r>
      <w:r w:rsidRPr="3495C3F3" w:rsidR="67378E1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Erica </w:t>
      </w:r>
    </w:p>
    <w:p w:rsidR="0F25701D" w:rsidP="3495C3F3" w:rsidRDefault="0F25701D" w14:paraId="0190A209" w14:textId="6A205310">
      <w:pPr>
        <w:pStyle w:val="ListParagraph"/>
        <w:numPr>
          <w:ilvl w:val="0"/>
          <w:numId w:val="11"/>
        </w:numPr>
        <w:spacing w:before="180" w:beforeAutospacing="off" w:after="18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0F25701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April 1</w:t>
      </w:r>
      <w:r w:rsidRPr="3495C3F3" w:rsidR="0F25701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vertAlign w:val="superscript"/>
          <w:lang w:val="en-US"/>
        </w:rPr>
        <w:t>st</w:t>
      </w:r>
      <w:r w:rsidRPr="3495C3F3" w:rsidR="0E4F99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Meeting </w:t>
      </w:r>
      <w:r w:rsidRPr="3495C3F3" w:rsidR="727A1B4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to review applications. </w:t>
      </w:r>
    </w:p>
    <w:p w:rsidR="352A75D4" w:rsidP="3495C3F3" w:rsidRDefault="352A75D4" w14:paraId="24478A8E" w14:textId="3D30CC7F">
      <w:pPr>
        <w:pStyle w:val="Normal"/>
        <w:spacing w:before="180" w:beforeAutospacing="off" w:after="180" w:afterAutospacing="off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352A75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Nominating Commitee</w:t>
      </w:r>
      <w:r w:rsidRPr="3495C3F3" w:rsidR="434CD1F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</w:t>
      </w:r>
      <w:r w:rsidRPr="3495C3F3" w:rsidR="2A519AB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Candy</w:t>
      </w:r>
    </w:p>
    <w:p w:rsidR="789CE051" w:rsidP="3495C3F3" w:rsidRDefault="789CE051" w14:paraId="0BF837EB" w14:textId="064CEFE7">
      <w:pPr>
        <w:pStyle w:val="ListParagraph"/>
        <w:numPr>
          <w:ilvl w:val="0"/>
          <w:numId w:val="12"/>
        </w:numPr>
        <w:spacing w:before="180" w:beforeAutospacing="off" w:after="18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789CE05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No updates at this meeting</w:t>
      </w:r>
    </w:p>
    <w:p w:rsidR="7231B888" w:rsidP="3495C3F3" w:rsidRDefault="7231B888" w14:paraId="59BFADA8" w14:textId="0773D993">
      <w:pPr>
        <w:pStyle w:val="Normal"/>
        <w:spacing w:before="180" w:beforeAutospacing="off" w:after="18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7231B88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Advocacy Commitee</w:t>
      </w:r>
      <w:r w:rsidRPr="3495C3F3" w:rsidR="6574107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</w:t>
      </w:r>
      <w:r w:rsidRPr="3495C3F3" w:rsidR="6E31C2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Jackie</w:t>
      </w:r>
    </w:p>
    <w:p w:rsidR="29C3E198" w:rsidP="3495C3F3" w:rsidRDefault="29C3E198" w14:paraId="29B3D600" w14:textId="054B975B">
      <w:pPr>
        <w:pStyle w:val="ListParagraph"/>
        <w:numPr>
          <w:ilvl w:val="0"/>
          <w:numId w:val="13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The committee is growing.  Big push, voting </w:t>
      </w: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mid-April</w:t>
      </w:r>
    </w:p>
    <w:p w:rsidR="6B15B72D" w:rsidP="3495C3F3" w:rsidRDefault="6B15B72D" w14:paraId="1B66EF08" w14:textId="17A64EE9">
      <w:pPr>
        <w:pStyle w:val="ListParagraph"/>
        <w:numPr>
          <w:ilvl w:val="0"/>
          <w:numId w:val="13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6B15B72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Suggested to bring </w:t>
      </w:r>
      <w:r w:rsidRPr="3495C3F3" w:rsidR="50E5FD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 sign-</w:t>
      </w:r>
      <w:r w:rsidRPr="3495C3F3" w:rsidR="6B15B72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in petition clipboard for all events. </w:t>
      </w:r>
    </w:p>
    <w:p w:rsidR="29C3E198" w:rsidP="3495C3F3" w:rsidRDefault="29C3E198" w14:paraId="1F6DE1AF" w14:textId="4BDC7482">
      <w:pPr>
        <w:pStyle w:val="ListParagraph"/>
        <w:numPr>
          <w:ilvl w:val="0"/>
          <w:numId w:val="13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2 </w:t>
      </w: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objectives</w:t>
      </w: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</w:t>
      </w:r>
    </w:p>
    <w:p w:rsidR="29C3E198" w:rsidP="3495C3F3" w:rsidRDefault="29C3E198" w14:paraId="3184E829" w14:textId="1E6F56C0">
      <w:pPr>
        <w:pStyle w:val="ListParagraph"/>
        <w:numPr>
          <w:ilvl w:val="1"/>
          <w:numId w:val="13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1. Healthy school meals </w:t>
      </w: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to</w:t>
      </w: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every student for Free </w:t>
      </w:r>
      <w:r w:rsidRPr="3495C3F3" w:rsidR="270CAEC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(link was sent after the meeting)</w:t>
      </w:r>
    </w:p>
    <w:p w:rsidR="29C3E198" w:rsidP="3495C3F3" w:rsidRDefault="29C3E198" w14:paraId="1B48200B" w14:textId="2FC849B8">
      <w:pPr>
        <w:pStyle w:val="ListParagraph"/>
        <w:numPr>
          <w:ilvl w:val="1"/>
          <w:numId w:val="13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495C3F3" w:rsidR="29C3E1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2. Erin’s Law</w:t>
      </w:r>
    </w:p>
    <w:p w:rsidR="352A75D4" w:rsidP="3495C3F3" w:rsidRDefault="352A75D4" w14:paraId="4FAA44FB" w14:textId="31B951EE">
      <w:pPr>
        <w:pStyle w:val="Normal"/>
        <w:spacing w:before="180" w:beforeAutospacing="off" w:after="18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352A75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Executive Board</w:t>
      </w:r>
      <w:r w:rsidRPr="3495C3F3" w:rsidR="21C2226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– </w:t>
      </w:r>
      <w:r w:rsidRPr="3495C3F3" w:rsidR="0B922CC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Jackie</w:t>
      </w:r>
    </w:p>
    <w:p w:rsidR="6F04FE33" w:rsidP="3495C3F3" w:rsidRDefault="6F04FE33" w14:paraId="56D5777B" w14:textId="279875F9">
      <w:pPr>
        <w:pStyle w:val="ListParagraph"/>
        <w:numPr>
          <w:ilvl w:val="0"/>
          <w:numId w:val="14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6F04FE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Work on Life Cycles and Bylaws and will provide </w:t>
      </w:r>
      <w:r w:rsidRPr="3495C3F3" w:rsidR="2049AD7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recommendations</w:t>
      </w:r>
      <w:r w:rsidRPr="3495C3F3" w:rsidR="6F04FE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.  R</w:t>
      </w:r>
      <w:r w:rsidRPr="3495C3F3" w:rsidR="5A2E892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eview and will finalize</w:t>
      </w:r>
      <w:r w:rsidRPr="3495C3F3" w:rsidR="4F2764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some details. </w:t>
      </w:r>
    </w:p>
    <w:p w:rsidR="4F276442" w:rsidP="3495C3F3" w:rsidRDefault="4F276442" w14:paraId="26AFE852" w14:textId="6DF10030">
      <w:pPr>
        <w:pStyle w:val="ListParagraph"/>
        <w:numPr>
          <w:ilvl w:val="0"/>
          <w:numId w:val="14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4F2764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Working on </w:t>
      </w:r>
      <w:r w:rsidRPr="3495C3F3" w:rsidR="4F2764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identifying</w:t>
      </w:r>
      <w:r w:rsidRPr="3495C3F3" w:rsidR="4F2764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areas of needs</w:t>
      </w:r>
    </w:p>
    <w:p xmlns:wp14="http://schemas.microsoft.com/office/word/2010/wordml" w:rsidP="3495C3F3" wp14:paraId="1521C274" wp14:textId="08B4B44A">
      <w:pPr>
        <w:pStyle w:val="Normal"/>
        <w:spacing w:before="180" w:beforeAutospacing="off" w:after="18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352A75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Finance Committee-</w:t>
      </w:r>
      <w:r w:rsidRPr="3495C3F3" w:rsidR="6145A7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Tracy</w:t>
      </w:r>
    </w:p>
    <w:p xmlns:wp14="http://schemas.microsoft.com/office/word/2010/wordml" w:rsidP="3495C3F3" wp14:paraId="4AEAAE49" wp14:textId="0F704159">
      <w:pPr>
        <w:pStyle w:val="ListParagraph"/>
        <w:numPr>
          <w:ilvl w:val="0"/>
          <w:numId w:val="16"/>
        </w:numPr>
        <w:spacing w:before="18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05F1CA1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EW will send a l</w:t>
      </w:r>
      <w:r w:rsidRPr="3495C3F3" w:rsidR="129FBA1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ist of Finance people</w:t>
      </w:r>
    </w:p>
    <w:p xmlns:wp14="http://schemas.microsoft.com/office/word/2010/wordml" w:rsidP="3495C3F3" wp14:paraId="3D65FFA4" wp14:textId="1A5F1FDE">
      <w:pPr>
        <w:pStyle w:val="Normal"/>
        <w:spacing w:before="180" w:beforeAutospacing="off" w:after="180" w:afterAutospacing="off"/>
        <w:ind w:left="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3495C3F3" w:rsidR="0B0C47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Phoenix Backpack Report:</w:t>
      </w:r>
      <w:r w:rsidRPr="3495C3F3" w:rsidR="7CCE13E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- </w:t>
      </w:r>
      <w:r w:rsidRPr="3495C3F3" w:rsidR="38C5E56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N/A will be available before next meeting. </w:t>
      </w:r>
    </w:p>
    <w:p xmlns:wp14="http://schemas.microsoft.com/office/word/2010/wordml" w:rsidP="4A5428EA" wp14:paraId="20AA1EDA" wp14:textId="5E83861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  <w:r w:rsidRPr="4A5428EA" w:rsidR="0B0C47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Additional</w:t>
      </w:r>
      <w:r w:rsidRPr="4A5428EA" w:rsidR="0B0C473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Comments:</w:t>
      </w:r>
    </w:p>
    <w:p xmlns:wp14="http://schemas.microsoft.com/office/word/2010/wordml" w:rsidP="3495C3F3" wp14:paraId="01ECFE2B" wp14:textId="1C353F39">
      <w:pPr>
        <w:spacing w:before="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9900FF"/>
          <w:sz w:val="22"/>
          <w:szCs w:val="22"/>
          <w:u w:val="single"/>
          <w:lang w:val="en-US"/>
        </w:rPr>
        <w:t>Motion to end meeting:</w:t>
      </w:r>
      <w:r w:rsidRPr="3495C3F3" w:rsidR="112DD7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9900FF"/>
          <w:sz w:val="22"/>
          <w:szCs w:val="22"/>
          <w:u w:val="single"/>
          <w:lang w:val="en-US"/>
        </w:rPr>
        <w:t xml:space="preserve"> </w:t>
      </w:r>
      <w:r w:rsidRPr="3495C3F3" w:rsidR="2A6A01B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>7:31pm</w:t>
      </w:r>
      <w:r w:rsidRPr="3495C3F3" w:rsidR="344C5F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 xml:space="preserve"> </w:t>
      </w:r>
      <w:r w:rsidRPr="3495C3F3" w:rsidR="112DD7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Time: 1</w:t>
      </w: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st- </w:t>
      </w:r>
      <w:r w:rsidRPr="3495C3F3" w:rsidR="167D1ED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Diane Wolgemuth </w:t>
      </w:r>
      <w:r w:rsidRPr="3495C3F3" w:rsidR="616B75B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2nd- </w:t>
      </w:r>
      <w:r w:rsidRPr="3495C3F3" w:rsidR="17AF6B2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Connie </w:t>
      </w:r>
      <w:r w:rsidRPr="3495C3F3" w:rsidR="17AF6B2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Deshaies</w:t>
      </w:r>
    </w:p>
    <w:p xmlns:wp14="http://schemas.microsoft.com/office/word/2010/wordml" w:rsidP="3495C3F3" wp14:paraId="3DC7EB2E" wp14:textId="3F236F05">
      <w:pPr>
        <w:spacing w:before="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9900FF"/>
          <w:sz w:val="22"/>
          <w:szCs w:val="22"/>
          <w:u w:val="single"/>
          <w:lang w:val="en-US"/>
        </w:rPr>
        <w:t>Next Meeting</w:t>
      </w:r>
      <w:r w:rsidRPr="3495C3F3" w:rsidR="616B75B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  <w:t xml:space="preserve">: </w:t>
      </w:r>
      <w:r w:rsidRPr="3495C3F3" w:rsidR="5D2C2BD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May 22</w:t>
      </w:r>
      <w:r w:rsidRPr="3495C3F3" w:rsidR="5D2C2BD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nd</w:t>
      </w:r>
      <w:r w:rsidRPr="3495C3F3" w:rsidR="5D2C2BD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 2025, 6:30pm</w:t>
      </w:r>
      <w:r w:rsidRPr="3495C3F3" w:rsidR="4236F25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3495C3F3" wp14:paraId="1603D9D8" wp14:textId="5CB43D3C">
      <w:pPr>
        <w:spacing w:before="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495C3F3" w:rsidR="616B75BB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Meeting Notes - Prepared by: </w:t>
      </w:r>
      <w:r w:rsidRPr="3495C3F3" w:rsidR="437F668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Erica Ward, Secretary</w:t>
      </w:r>
    </w:p>
    <w:p xmlns:wp14="http://schemas.microsoft.com/office/word/2010/wordml" w:rsidP="3696B19C" wp14:paraId="2C078E63" wp14:textId="779829C8">
      <w:pPr>
        <w:pStyle w:val="Normal"/>
      </w:pPr>
      <w:r w:rsidR="616B75BB">
        <w:drawing>
          <wp:inline xmlns:wp14="http://schemas.microsoft.com/office/word/2010/wordprocessingDrawing" wp14:editId="2535580D" wp14:anchorId="06B48246">
            <wp:extent cx="5943600" cy="1295400"/>
            <wp:effectExtent l="0" t="0" r="0" b="0"/>
            <wp:docPr id="1331001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c2eff5152b41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568988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66db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f1115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1130b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264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d1d7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89bd5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22a2b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1698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ed3a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eb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d7e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da8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caea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025f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84a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82B854"/>
    <w:rsid w:val="00634189"/>
    <w:rsid w:val="012F509B"/>
    <w:rsid w:val="0250651C"/>
    <w:rsid w:val="028D711C"/>
    <w:rsid w:val="05F1CA11"/>
    <w:rsid w:val="079736A5"/>
    <w:rsid w:val="08656F16"/>
    <w:rsid w:val="095B3FF4"/>
    <w:rsid w:val="09EA8A89"/>
    <w:rsid w:val="09F3C808"/>
    <w:rsid w:val="0A01DA05"/>
    <w:rsid w:val="0A13F7F2"/>
    <w:rsid w:val="0A2E2784"/>
    <w:rsid w:val="0A84F250"/>
    <w:rsid w:val="0A8D6F06"/>
    <w:rsid w:val="0B0C4733"/>
    <w:rsid w:val="0B1759D1"/>
    <w:rsid w:val="0B45CD08"/>
    <w:rsid w:val="0B922CC8"/>
    <w:rsid w:val="0CC34D84"/>
    <w:rsid w:val="0DEBA501"/>
    <w:rsid w:val="0DF3C630"/>
    <w:rsid w:val="0E095B78"/>
    <w:rsid w:val="0E2E53E5"/>
    <w:rsid w:val="0E4F99EF"/>
    <w:rsid w:val="0EB5EA17"/>
    <w:rsid w:val="0F25701D"/>
    <w:rsid w:val="10E0275D"/>
    <w:rsid w:val="10EB6B27"/>
    <w:rsid w:val="112DD75C"/>
    <w:rsid w:val="11E19627"/>
    <w:rsid w:val="12094AD8"/>
    <w:rsid w:val="122483D3"/>
    <w:rsid w:val="129FBA1E"/>
    <w:rsid w:val="1304BD67"/>
    <w:rsid w:val="140BC93A"/>
    <w:rsid w:val="147E2885"/>
    <w:rsid w:val="1489A884"/>
    <w:rsid w:val="14AB59C5"/>
    <w:rsid w:val="15252313"/>
    <w:rsid w:val="15CC8CF8"/>
    <w:rsid w:val="15F08D95"/>
    <w:rsid w:val="167D1EDD"/>
    <w:rsid w:val="16FFDE4A"/>
    <w:rsid w:val="173F8035"/>
    <w:rsid w:val="17AF6B22"/>
    <w:rsid w:val="185CEA53"/>
    <w:rsid w:val="185F1788"/>
    <w:rsid w:val="18769779"/>
    <w:rsid w:val="18A69D64"/>
    <w:rsid w:val="190A6989"/>
    <w:rsid w:val="19209274"/>
    <w:rsid w:val="1943BCFD"/>
    <w:rsid w:val="19F7D5B1"/>
    <w:rsid w:val="1A8EFBDB"/>
    <w:rsid w:val="1B4C925C"/>
    <w:rsid w:val="1BAB1E0F"/>
    <w:rsid w:val="1BAFC382"/>
    <w:rsid w:val="1C4E2D20"/>
    <w:rsid w:val="1D4D7D81"/>
    <w:rsid w:val="1E7D3BB2"/>
    <w:rsid w:val="1EDBDE0F"/>
    <w:rsid w:val="1EF1D28B"/>
    <w:rsid w:val="1F6D9E25"/>
    <w:rsid w:val="2004832D"/>
    <w:rsid w:val="2016DE1F"/>
    <w:rsid w:val="2049AD7B"/>
    <w:rsid w:val="21A71BAD"/>
    <w:rsid w:val="21C22263"/>
    <w:rsid w:val="21CCB44E"/>
    <w:rsid w:val="21EF28D9"/>
    <w:rsid w:val="22151AA9"/>
    <w:rsid w:val="225C95AC"/>
    <w:rsid w:val="23ABE24D"/>
    <w:rsid w:val="24EC276A"/>
    <w:rsid w:val="26594F5C"/>
    <w:rsid w:val="270CAEC0"/>
    <w:rsid w:val="2782B854"/>
    <w:rsid w:val="27F66096"/>
    <w:rsid w:val="28509007"/>
    <w:rsid w:val="2868693F"/>
    <w:rsid w:val="28AC0DC6"/>
    <w:rsid w:val="28AEF9CE"/>
    <w:rsid w:val="290CB446"/>
    <w:rsid w:val="29C3E198"/>
    <w:rsid w:val="2A519AB3"/>
    <w:rsid w:val="2A696A03"/>
    <w:rsid w:val="2A6A01B5"/>
    <w:rsid w:val="2AE95C5C"/>
    <w:rsid w:val="2B29FDFF"/>
    <w:rsid w:val="2B2F554B"/>
    <w:rsid w:val="2B942DB7"/>
    <w:rsid w:val="2CCC3E14"/>
    <w:rsid w:val="2CDD5330"/>
    <w:rsid w:val="2D67920D"/>
    <w:rsid w:val="2DC951EC"/>
    <w:rsid w:val="2E412940"/>
    <w:rsid w:val="303D66E1"/>
    <w:rsid w:val="3068D1B7"/>
    <w:rsid w:val="30D0FEAD"/>
    <w:rsid w:val="30FAC8F9"/>
    <w:rsid w:val="317AD285"/>
    <w:rsid w:val="3193F78E"/>
    <w:rsid w:val="31B4D4F2"/>
    <w:rsid w:val="33AAC5DD"/>
    <w:rsid w:val="344C5FBA"/>
    <w:rsid w:val="3495C3F3"/>
    <w:rsid w:val="349CEE1F"/>
    <w:rsid w:val="34CD3B4F"/>
    <w:rsid w:val="352A75D4"/>
    <w:rsid w:val="35D2D14A"/>
    <w:rsid w:val="3696B19C"/>
    <w:rsid w:val="36C3732F"/>
    <w:rsid w:val="36D24D15"/>
    <w:rsid w:val="3890508E"/>
    <w:rsid w:val="38C5E56D"/>
    <w:rsid w:val="39AFA824"/>
    <w:rsid w:val="3A0D072F"/>
    <w:rsid w:val="3A5CF8CB"/>
    <w:rsid w:val="3AFB87EE"/>
    <w:rsid w:val="3B410349"/>
    <w:rsid w:val="3BB437F8"/>
    <w:rsid w:val="3C40A6AC"/>
    <w:rsid w:val="3C6A0F96"/>
    <w:rsid w:val="3CFE301F"/>
    <w:rsid w:val="3CFF7B3B"/>
    <w:rsid w:val="3D086C97"/>
    <w:rsid w:val="3D1B05F9"/>
    <w:rsid w:val="3D21DBB0"/>
    <w:rsid w:val="3D46E229"/>
    <w:rsid w:val="3D8ADB43"/>
    <w:rsid w:val="3E08D9F9"/>
    <w:rsid w:val="3E9EB5F1"/>
    <w:rsid w:val="3FD65B58"/>
    <w:rsid w:val="411314C8"/>
    <w:rsid w:val="41516317"/>
    <w:rsid w:val="41D8AFFA"/>
    <w:rsid w:val="4215F003"/>
    <w:rsid w:val="4236F252"/>
    <w:rsid w:val="426C6115"/>
    <w:rsid w:val="42DB75EB"/>
    <w:rsid w:val="434CD1FB"/>
    <w:rsid w:val="43751DDC"/>
    <w:rsid w:val="437F6681"/>
    <w:rsid w:val="43A0C096"/>
    <w:rsid w:val="4461E6AF"/>
    <w:rsid w:val="44B6E8C5"/>
    <w:rsid w:val="452BC4C5"/>
    <w:rsid w:val="45609025"/>
    <w:rsid w:val="4683FD0A"/>
    <w:rsid w:val="46E17174"/>
    <w:rsid w:val="47373180"/>
    <w:rsid w:val="4829425E"/>
    <w:rsid w:val="49C93639"/>
    <w:rsid w:val="4A2869BB"/>
    <w:rsid w:val="4A5428EA"/>
    <w:rsid w:val="4A89DCB1"/>
    <w:rsid w:val="4AF7A212"/>
    <w:rsid w:val="4BB803A6"/>
    <w:rsid w:val="4C2B87E5"/>
    <w:rsid w:val="4C2DC779"/>
    <w:rsid w:val="4CBED4D2"/>
    <w:rsid w:val="4E4149CA"/>
    <w:rsid w:val="4E528650"/>
    <w:rsid w:val="4EBD9A53"/>
    <w:rsid w:val="4F276442"/>
    <w:rsid w:val="4F70253B"/>
    <w:rsid w:val="5055FB4E"/>
    <w:rsid w:val="50E5FD2F"/>
    <w:rsid w:val="5203D4D5"/>
    <w:rsid w:val="53E8BBA7"/>
    <w:rsid w:val="54E28601"/>
    <w:rsid w:val="5505BDC7"/>
    <w:rsid w:val="55176A36"/>
    <w:rsid w:val="56C2E71D"/>
    <w:rsid w:val="56FACCDB"/>
    <w:rsid w:val="575D5E6C"/>
    <w:rsid w:val="57D4A57B"/>
    <w:rsid w:val="5949DEA0"/>
    <w:rsid w:val="595BE749"/>
    <w:rsid w:val="5A2E892B"/>
    <w:rsid w:val="5B749F6F"/>
    <w:rsid w:val="5C06EC70"/>
    <w:rsid w:val="5C32999A"/>
    <w:rsid w:val="5D0829C7"/>
    <w:rsid w:val="5D2C2BDE"/>
    <w:rsid w:val="5D66C46A"/>
    <w:rsid w:val="5D8764EF"/>
    <w:rsid w:val="5E9DC2BB"/>
    <w:rsid w:val="5EECD46A"/>
    <w:rsid w:val="60A7BB23"/>
    <w:rsid w:val="60F0548D"/>
    <w:rsid w:val="6145A733"/>
    <w:rsid w:val="616B75BB"/>
    <w:rsid w:val="61B74A50"/>
    <w:rsid w:val="61BBA5C2"/>
    <w:rsid w:val="61E554A6"/>
    <w:rsid w:val="627DADEE"/>
    <w:rsid w:val="632B34D2"/>
    <w:rsid w:val="6336CF1C"/>
    <w:rsid w:val="639DD9E2"/>
    <w:rsid w:val="6488979F"/>
    <w:rsid w:val="64EC6DC6"/>
    <w:rsid w:val="6574107A"/>
    <w:rsid w:val="6596FF7B"/>
    <w:rsid w:val="65DAE68A"/>
    <w:rsid w:val="67094F79"/>
    <w:rsid w:val="67378E1C"/>
    <w:rsid w:val="678DD78A"/>
    <w:rsid w:val="67B81CD0"/>
    <w:rsid w:val="67F2CA2C"/>
    <w:rsid w:val="6943E5B2"/>
    <w:rsid w:val="6A6BFE14"/>
    <w:rsid w:val="6AD0F2E9"/>
    <w:rsid w:val="6B15B72D"/>
    <w:rsid w:val="6BA6B572"/>
    <w:rsid w:val="6BEC65B0"/>
    <w:rsid w:val="6D60012E"/>
    <w:rsid w:val="6D7A15FD"/>
    <w:rsid w:val="6E2B5845"/>
    <w:rsid w:val="6E31C272"/>
    <w:rsid w:val="6F04FE33"/>
    <w:rsid w:val="6F304CFF"/>
    <w:rsid w:val="6FA0C83B"/>
    <w:rsid w:val="71C20D87"/>
    <w:rsid w:val="7231B888"/>
    <w:rsid w:val="727A1B4E"/>
    <w:rsid w:val="741C6182"/>
    <w:rsid w:val="741FFCCA"/>
    <w:rsid w:val="749E1935"/>
    <w:rsid w:val="755F752B"/>
    <w:rsid w:val="75CCA366"/>
    <w:rsid w:val="7635D7FA"/>
    <w:rsid w:val="763FEB4A"/>
    <w:rsid w:val="76EC367B"/>
    <w:rsid w:val="77A857D4"/>
    <w:rsid w:val="78090969"/>
    <w:rsid w:val="78096A28"/>
    <w:rsid w:val="7865FAF2"/>
    <w:rsid w:val="789CE051"/>
    <w:rsid w:val="7A0F6942"/>
    <w:rsid w:val="7C33C1A9"/>
    <w:rsid w:val="7CCE13E6"/>
    <w:rsid w:val="7D66C8A7"/>
    <w:rsid w:val="7DE85542"/>
    <w:rsid w:val="7E5E2ECD"/>
    <w:rsid w:val="7EF05508"/>
    <w:rsid w:val="7F73C445"/>
    <w:rsid w:val="7FD3BFE5"/>
    <w:rsid w:val="7FFF8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B854"/>
  <w15:chartTrackingRefBased/>
  <w15:docId w15:val="{2A2C25E7-78F8-4E02-BAED-98325F274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faeede223d449d" /><Relationship Type="http://schemas.openxmlformats.org/officeDocument/2006/relationships/image" Target="/media/image2.png" Id="R91c2eff5152b414c" /><Relationship Type="http://schemas.openxmlformats.org/officeDocument/2006/relationships/image" Target="/media/image2.jpg" Id="R6176005b9c3b4c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B3D171542104AAFDEE9BEFB78BF66" ma:contentTypeVersion="14" ma:contentTypeDescription="Create a new document." ma:contentTypeScope="" ma:versionID="792a23143c12a1f7fa05179c3e4d9cc7">
  <xsd:schema xmlns:xsd="http://www.w3.org/2001/XMLSchema" xmlns:xs="http://www.w3.org/2001/XMLSchema" xmlns:p="http://schemas.microsoft.com/office/2006/metadata/properties" xmlns:ns2="a01acf8a-6e09-4931-8284-b62affe5e2f1" xmlns:ns3="3d53a521-ca2a-47a6-b246-1a3d669b69c2" targetNamespace="http://schemas.microsoft.com/office/2006/metadata/properties" ma:root="true" ma:fieldsID="f63e07b4af5d824118771a5d95aaf5a1" ns2:_="" ns3:_="">
    <xsd:import namespace="a01acf8a-6e09-4931-8284-b62affe5e2f1"/>
    <xsd:import namespace="3d53a521-ca2a-47a6-b246-1a3d669b6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cf8a-6e09-4931-8284-b62affe5e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d436c04-c3ac-4a9a-83b2-eae668e17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a521-ca2a-47a6-b246-1a3d669b69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8e2a75-1972-4cf1-bfe7-82dd38d4bc8c}" ma:internalName="TaxCatchAll" ma:showField="CatchAllData" ma:web="3d53a521-ca2a-47a6-b246-1a3d669b6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acf8a-6e09-4931-8284-b62affe5e2f1">
      <Terms xmlns="http://schemas.microsoft.com/office/infopath/2007/PartnerControls"/>
    </lcf76f155ced4ddcb4097134ff3c332f>
    <TaxCatchAll xmlns="3d53a521-ca2a-47a6-b246-1a3d669b69c2" xsi:nil="true"/>
  </documentManagement>
</p:properties>
</file>

<file path=customXml/itemProps1.xml><?xml version="1.0" encoding="utf-8"?>
<ds:datastoreItem xmlns:ds="http://schemas.openxmlformats.org/officeDocument/2006/customXml" ds:itemID="{DE2D13D6-1A19-49A5-9D6C-50F1CE42979C}"/>
</file>

<file path=customXml/itemProps2.xml><?xml version="1.0" encoding="utf-8"?>
<ds:datastoreItem xmlns:ds="http://schemas.openxmlformats.org/officeDocument/2006/customXml" ds:itemID="{D882B1B4-B6F3-4F0F-AA84-8DF2F699106E}"/>
</file>

<file path=customXml/itemProps3.xml><?xml version="1.0" encoding="utf-8"?>
<ds:datastoreItem xmlns:ds="http://schemas.openxmlformats.org/officeDocument/2006/customXml" ds:itemID="{9889C7A5-B718-4E21-AAAE-6952C2F2C8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Erica Ward</dc:creator>
  <keywords/>
  <dc:description/>
  <lastModifiedBy>Erica Ward</lastModifiedBy>
  <dcterms:created xsi:type="dcterms:W3CDTF">2024-07-31T21:41:02.0000000Z</dcterms:created>
  <dcterms:modified xsi:type="dcterms:W3CDTF">2025-03-24T17:58:58.0043430Z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0x0101006EEB3D171542104AAFDEE9BEFB78BF66</vt:lpwstr>
  </property>
  <property fmtid="{D5CDD505-2E9C-101B-9397-08002B2CF9AE}" pid="3" name="MediaServiceImageTags">
    <vt:lpwstr/>
  </property>
</Properties>
</file>