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57363" cy="120537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6755" r="67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205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2.25.2021 6:30 pm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Board Meeting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3"/>
          <w:szCs w:val="1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3"/>
          <w:szCs w:val="13"/>
          <w:highlight w:val="white"/>
          <w:rtl w:val="0"/>
        </w:rPr>
        <w:t xml:space="preserve">Zoom Meeting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b w:val="1"/>
          <w:sz w:val="14"/>
          <w:szCs w:val="14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13"/>
            <w:szCs w:val="13"/>
            <w:highlight w:val="white"/>
            <w:u w:val="single"/>
            <w:rtl w:val="0"/>
          </w:rPr>
          <w:t xml:space="preserve">https://us04web.zoom.us/j/79240105290?pwd=VGxvb0FZb1BNTUQvVVR1ZW1Pb3NwQT09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Meeting ID: 792 4010 5290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Passcode: 467289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OR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Dial in by phone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highlight w:val="white"/>
          <w:rtl w:val="0"/>
        </w:rPr>
        <w:t xml:space="preserve">       </w:t>
      </w:r>
      <w:r w:rsidDel="00000000" w:rsidR="00000000" w:rsidRPr="00000000">
        <w:rPr>
          <w:rFonts w:ascii="Roboto" w:cs="Roboto" w:eastAsia="Roboto" w:hAnsi="Roboto"/>
          <w:b w:val="1"/>
          <w:sz w:val="19"/>
          <w:szCs w:val="19"/>
          <w:highlight w:val="white"/>
          <w:rtl w:val="0"/>
        </w:rPr>
        <w:t xml:space="preserve"> +1 929 205 6099 US (New York)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center"/>
        <w:rPr>
          <w:rFonts w:ascii="Roboto" w:cs="Roboto" w:eastAsia="Roboto" w:hAnsi="Roboto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rFonts w:ascii="Roboto" w:cs="Roboto" w:eastAsia="Roboto" w:hAnsi="Roboto"/>
          <w:b w:val="1"/>
          <w:sz w:val="25"/>
          <w:szCs w:val="25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highlight w:val="white"/>
          <w:u w:val="single"/>
          <w:rtl w:val="0"/>
        </w:rPr>
        <w:t xml:space="preserve">Attendance: </w:t>
      </w:r>
      <w:r w:rsidDel="00000000" w:rsidR="00000000" w:rsidRPr="00000000">
        <w:rPr>
          <w:rFonts w:ascii="Roboto" w:cs="Roboto" w:eastAsia="Roboto" w:hAnsi="Roboto"/>
          <w:sz w:val="25"/>
          <w:szCs w:val="25"/>
          <w:highlight w:val="white"/>
          <w:rtl w:val="0"/>
        </w:rPr>
        <w:t xml:space="preserve">Stephanie Earle, Jim Graham, Barb Stone, Jen, Jackie, Connie, Erica Ward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Roboto" w:cs="Roboto" w:eastAsia="Roboto" w:hAnsi="Roboto"/>
          <w:sz w:val="25"/>
          <w:szCs w:val="25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highlight w:val="white"/>
          <w:u w:val="single"/>
          <w:rtl w:val="0"/>
        </w:rPr>
        <w:t xml:space="preserve">Absent: </w:t>
      </w:r>
      <w:r w:rsidDel="00000000" w:rsidR="00000000" w:rsidRPr="00000000">
        <w:rPr>
          <w:rFonts w:ascii="Roboto" w:cs="Roboto" w:eastAsia="Roboto" w:hAnsi="Roboto"/>
          <w:sz w:val="25"/>
          <w:szCs w:val="25"/>
          <w:highlight w:val="white"/>
          <w:rtl w:val="0"/>
        </w:rPr>
        <w:t xml:space="preserve">Sheila Dion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6:43pm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Approval of Previous Meeting Minutes: </w:t>
      </w:r>
      <w:r w:rsidDel="00000000" w:rsidR="00000000" w:rsidRPr="00000000">
        <w:rPr>
          <w:rtl w:val="0"/>
        </w:rPr>
        <w:t xml:space="preserve">Motion to approve from Connie, Second by Jim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Treasurer's Report: </w:t>
      </w:r>
      <w:r w:rsidDel="00000000" w:rsidR="00000000" w:rsidRPr="00000000">
        <w:rPr>
          <w:rtl w:val="0"/>
        </w:rPr>
        <w:t xml:space="preserve">Barb presented the 3rd and 4th quarter. Revenue for the 4th quarter $24,299.07 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4186238" cy="314592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3145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2957513" cy="14950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1495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cash on hand $134,747.78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Old Business: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Looking for an accountant/CPA to sit on the board </w:t>
      </w:r>
      <w:r w:rsidDel="00000000" w:rsidR="00000000" w:rsidRPr="00000000">
        <w:rPr>
          <w:sz w:val="20"/>
          <w:szCs w:val="20"/>
          <w:rtl w:val="0"/>
        </w:rPr>
        <w:t xml:space="preserve">(on hold this is a reminder so we don’t lose the 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Sheila is contacting George Powers, and working on a price to assist us. 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Subcommittee Updates: 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3"/>
        </w:numPr>
        <w:spacing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Finance Committee Updates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3"/>
        </w:numPr>
        <w:spacing w:line="276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provide an update: Meeting Notes are attached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3"/>
        </w:numPr>
        <w:spacing w:line="276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Barb shared highlights from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Finance Committee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spacing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Fundraising Committee Meeting: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3"/>
        </w:numPr>
        <w:spacing w:line="276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Jackie shared highlights from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Meeting in January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Purchase Request -Jackie</w:t>
        <w:tab/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Apples from Abbotts Farms to Support our local Purpose Farm Fire.  Cost is $7 a peck, and all $7 will be going towards the farm.  Bags will be packed this week. 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agrees to make the purchase, Jackie and Linda will Coordinate Apples.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Purchase Request -Linda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Requesting 2 carts.  Staff and Carts have shifted from school to school.  Purchase request image was for $41.86 X 2.  Connie’s Cart is at middle school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Sheila could approve this without coming to the board. 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Eligibility - </w:t>
      </w:r>
      <w:r w:rsidDel="00000000" w:rsidR="00000000" w:rsidRPr="00000000">
        <w:rPr>
          <w:i w:val="1"/>
          <w:color w:val="ff0000"/>
          <w:rtl w:val="0"/>
        </w:rPr>
        <w:t xml:space="preserve">Sheila - will address it at the next meeting, or Sheila can send out a message to the group. 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rtl w:val="0"/>
        </w:rPr>
        <w:t xml:space="preserve">Strategic Planning: Alissa (</w:t>
      </w:r>
      <w:r w:rsidDel="00000000" w:rsidR="00000000" w:rsidRPr="00000000">
        <w:rPr>
          <w:b w:val="1"/>
          <w:sz w:val="18"/>
          <w:szCs w:val="18"/>
          <w:rtl w:val="0"/>
        </w:rPr>
        <w:t xml:space="preserve">15 minute discussion on Next Steps)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Everyone with a task to send out Survey emails, please do so again.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So far we have responses from: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2"/>
        </w:numPr>
        <w:spacing w:line="276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6-Donors, 4 volunteerism 1 foundation/funder 1 fit all 3 categories, 1 school staff 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rPr>
          <w:b w:val="1"/>
          <w:color w:val="9900ff"/>
          <w:sz w:val="20"/>
          <w:szCs w:val="20"/>
        </w:rPr>
      </w:pPr>
      <w:r w:rsidDel="00000000" w:rsidR="00000000" w:rsidRPr="00000000">
        <w:rPr>
          <w:b w:val="1"/>
          <w:color w:val="9900ff"/>
          <w:sz w:val="20"/>
          <w:szCs w:val="20"/>
          <w:rtl w:val="0"/>
        </w:rPr>
        <w:t xml:space="preserve">Next Meeting: April 22nd, 2021 @ 6:30pm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Adjournment: 1st - Jim  2nd- Jen Meeting ended at 7:21pm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58dfPmGh5W2REA-vHFfjWMC9CxWrZg0eJn5JDcl7G74/edit" TargetMode="External"/><Relationship Id="rId10" Type="http://schemas.openxmlformats.org/officeDocument/2006/relationships/hyperlink" Target="https://docs.google.com/document/d/1c5V1Q7U_iqoyQ13ALLVUISkxX8fo3SgyGas-qV3SHeo/edit?usp=drive_web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us04web.zoom.us/j/79240105290?pwd=VGxvb0FZb1BNTUQvVVR1ZW1Pb3NwQT09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