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8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0"/>
      </w:tblGrid>
      <w:tr w:rsidR="00F10AC2" w:rsidRPr="005E6F40" w14:paraId="29C681A9" w14:textId="77777777" w:rsidTr="00C94E71">
        <w:trPr>
          <w:trHeight w:val="468"/>
        </w:trPr>
        <w:tc>
          <w:tcPr>
            <w:tcW w:w="10980" w:type="dxa"/>
            <w:vAlign w:val="center"/>
          </w:tcPr>
          <w:p w14:paraId="4FDE99FE" w14:textId="11F5F5BE" w:rsidR="00F10AC2" w:rsidRPr="005E6F40" w:rsidRDefault="00634B52" w:rsidP="00634B52">
            <w:pPr>
              <w:ind w:left="-18"/>
              <w:contextualSpacing/>
              <w:jc w:val="center"/>
              <w:rPr>
                <w:rFonts w:ascii="Verdana" w:hAnsi="Verdana"/>
                <w:b/>
                <w:smallCaps/>
                <w:sz w:val="24"/>
                <w:szCs w:val="34"/>
              </w:rPr>
            </w:pPr>
            <w:r>
              <w:rPr>
                <w:rFonts w:ascii="Verdana" w:hAnsi="Verdana"/>
                <w:b/>
                <w:smallCaps/>
                <w:sz w:val="24"/>
                <w:szCs w:val="34"/>
              </w:rPr>
              <w:t>General Co</w:t>
            </w:r>
            <w:bookmarkStart w:id="0" w:name="_GoBack"/>
            <w:bookmarkEnd w:id="0"/>
            <w:r>
              <w:rPr>
                <w:rFonts w:ascii="Verdana" w:hAnsi="Verdana"/>
                <w:b/>
                <w:smallCaps/>
                <w:sz w:val="24"/>
                <w:szCs w:val="34"/>
              </w:rPr>
              <w:t>nsent For Treatment</w:t>
            </w:r>
          </w:p>
        </w:tc>
      </w:tr>
      <w:tr w:rsidR="00283E5C" w:rsidRPr="00C94E71" w14:paraId="3B83D3ED" w14:textId="77777777" w:rsidTr="00C94E71">
        <w:trPr>
          <w:trHeight w:val="20"/>
        </w:trPr>
        <w:tc>
          <w:tcPr>
            <w:tcW w:w="10980" w:type="dxa"/>
            <w:vAlign w:val="center"/>
          </w:tcPr>
          <w:p w14:paraId="3F6908CF" w14:textId="77777777" w:rsidR="00283E5C" w:rsidRPr="00C94E71" w:rsidRDefault="00283E5C" w:rsidP="005E6F40">
            <w:pPr>
              <w:contextualSpacing/>
              <w:jc w:val="center"/>
              <w:rPr>
                <w:rFonts w:ascii="Verdana" w:hAnsi="Verdana"/>
                <w:b/>
                <w:smallCaps/>
                <w:sz w:val="2"/>
                <w:szCs w:val="34"/>
              </w:rPr>
            </w:pPr>
          </w:p>
        </w:tc>
      </w:tr>
      <w:tr w:rsidR="00681975" w:rsidRPr="005E6F40" w14:paraId="58F3C241" w14:textId="77777777" w:rsidTr="00C94E71">
        <w:trPr>
          <w:trHeight w:val="360"/>
        </w:trPr>
        <w:tc>
          <w:tcPr>
            <w:tcW w:w="10980" w:type="dxa"/>
            <w:vAlign w:val="bottom"/>
          </w:tcPr>
          <w:p w14:paraId="48A1474B" w14:textId="77777777" w:rsidR="00634B52" w:rsidRDefault="00634B52" w:rsidP="00634B52">
            <w:pPr>
              <w:rPr>
                <w:sz w:val="28"/>
                <w:szCs w:val="28"/>
              </w:rPr>
            </w:pPr>
          </w:p>
          <w:p w14:paraId="3102D10F" w14:textId="6094D44C" w:rsidR="00634B52" w:rsidRDefault="00634B52" w:rsidP="00634B52">
            <w:r>
              <w:t xml:space="preserve">Patient </w:t>
            </w:r>
            <w:proofErr w:type="gramStart"/>
            <w:r>
              <w:t>Name:_</w:t>
            </w:r>
            <w:proofErr w:type="gramEnd"/>
            <w:r>
              <w:t>_______________________________________</w:t>
            </w:r>
          </w:p>
          <w:p w14:paraId="17041AA4" w14:textId="77777777" w:rsidR="00634B52" w:rsidRDefault="00634B52" w:rsidP="00634B52"/>
          <w:p w14:paraId="541AF6A1" w14:textId="6E38E05C" w:rsidR="00634B52" w:rsidRDefault="00634B52" w:rsidP="00634B52">
            <w:r>
              <w:t xml:space="preserve">Date of </w:t>
            </w:r>
            <w:proofErr w:type="gramStart"/>
            <w:r>
              <w:t>Birth:_</w:t>
            </w:r>
            <w:proofErr w:type="gramEnd"/>
            <w:r>
              <w:t>________________________________________</w:t>
            </w:r>
          </w:p>
          <w:p w14:paraId="0234813E" w14:textId="77777777" w:rsidR="00634B52" w:rsidRDefault="00634B52" w:rsidP="00634B52"/>
          <w:p w14:paraId="29745196" w14:textId="137ECABD" w:rsidR="00634B52" w:rsidRDefault="00634B52" w:rsidP="00634B52">
            <w:r>
              <w:t>State Law requires us to obtain your consent for any contemplated dental treatment or oral surgery. However, prior to any treatment, it is necessary to perform a thorough clinical evaluation including any diagnostic aids necessary. Please read this and ask about anything you don't understand. We will be pleased to explain it.</w:t>
            </w:r>
          </w:p>
          <w:p w14:paraId="711DB8BA" w14:textId="77777777" w:rsidR="00634B52" w:rsidRDefault="00634B52" w:rsidP="00634B52"/>
          <w:p w14:paraId="6E6AABD3" w14:textId="334ECD10" w:rsidR="00634B52" w:rsidRDefault="00634B52" w:rsidP="00634B52">
            <w:r>
              <w:t xml:space="preserve">I hereby authorize and direct </w:t>
            </w:r>
            <w:proofErr w:type="spellStart"/>
            <w:proofErr w:type="gramStart"/>
            <w:r>
              <w:t>Dr.Angela</w:t>
            </w:r>
            <w:proofErr w:type="spellEnd"/>
            <w:proofErr w:type="gramEnd"/>
            <w:r>
              <w:t xml:space="preserve"> </w:t>
            </w:r>
            <w:proofErr w:type="spellStart"/>
            <w:r>
              <w:t>Tenholder</w:t>
            </w:r>
            <w:proofErr w:type="spellEnd"/>
            <w:r>
              <w:t xml:space="preserve">, assisted by other dental auxiliaries of her choice to perform upon myself, my child (or legal ward) a complete dental examination including the advisable radiographs (x-rays) and any other diagnostic aid deemed necessary by Dr. </w:t>
            </w:r>
            <w:proofErr w:type="spellStart"/>
            <w:r>
              <w:t>Tenholder</w:t>
            </w:r>
            <w:proofErr w:type="spellEnd"/>
            <w:r>
              <w:t xml:space="preserve"> in order to properly diagnose the dental condition of my child. I also understand that if any dental treatment is necessary, I will be required to sign consent for treatment after having been explained the proposed treatment.</w:t>
            </w:r>
          </w:p>
          <w:p w14:paraId="10CFB556" w14:textId="77777777" w:rsidR="00634B52" w:rsidRDefault="00634B52" w:rsidP="00634B52"/>
          <w:p w14:paraId="0D4EB0AC" w14:textId="59EBA00D" w:rsidR="00634B52" w:rsidRDefault="00634B52" w:rsidP="00634B52">
            <w:r>
              <w:t>GENERAL CONSENT FOR TREATMENT</w:t>
            </w:r>
          </w:p>
          <w:p w14:paraId="3F67F328" w14:textId="77777777" w:rsidR="00634B52" w:rsidRDefault="00634B52" w:rsidP="00634B52"/>
          <w:p w14:paraId="1EDC6312" w14:textId="0B6C5B3E" w:rsidR="00634B52" w:rsidRDefault="00634B52" w:rsidP="00634B52">
            <w:r>
              <w:t>State Law requires us to obtain your consent for contemplated dental treatment. This form serves as a general consent for dental treatment. Please read this form carefully and ask about anything you do not understand. We will be glad to explain it.</w:t>
            </w:r>
          </w:p>
          <w:p w14:paraId="56F51970" w14:textId="77777777" w:rsidR="00634B52" w:rsidRDefault="00634B52" w:rsidP="00634B52"/>
          <w:p w14:paraId="07D15FF1" w14:textId="77777777" w:rsidR="00634B52" w:rsidRDefault="00634B52" w:rsidP="00634B52">
            <w:r>
              <w:t xml:space="preserve">1. After consultation with Dr. </w:t>
            </w:r>
            <w:proofErr w:type="spellStart"/>
            <w:r>
              <w:t>Tenholder</w:t>
            </w:r>
            <w:proofErr w:type="spellEnd"/>
            <w:r>
              <w:t xml:space="preserve"> and explanation about any proposed procedure, I hereby authorize and direct Dr.  </w:t>
            </w:r>
            <w:proofErr w:type="spellStart"/>
            <w:r>
              <w:t>Tenholder</w:t>
            </w:r>
            <w:proofErr w:type="spellEnd"/>
            <w:r>
              <w:t xml:space="preserve"> as assisted by other dental auxiliaries of his/her choice to perform upon myself or my child (or legal ward) the following dental treatment or oral surgery procedure(s) including the necessary or advisable local anesthesia radiographs (</w:t>
            </w:r>
            <w:proofErr w:type="spellStart"/>
            <w:r>
              <w:t>xrays</w:t>
            </w:r>
            <w:proofErr w:type="spellEnd"/>
            <w:r>
              <w:t>) or diagnostic aids.</w:t>
            </w:r>
          </w:p>
          <w:p w14:paraId="419C75B8" w14:textId="77777777" w:rsidR="00634B52" w:rsidRDefault="00634B52" w:rsidP="00634B52"/>
          <w:p w14:paraId="065A4F16" w14:textId="6C20CE6F" w:rsidR="00634B52" w:rsidRDefault="00634B52" w:rsidP="00634B52">
            <w:r>
              <w:t>2. In general terms the dental procedures may include one or a combination of the following:</w:t>
            </w:r>
          </w:p>
          <w:p w14:paraId="5198AAC0" w14:textId="77777777" w:rsidR="00634B52" w:rsidRDefault="00634B52" w:rsidP="00634B52">
            <w:pPr>
              <w:pStyle w:val="ListParagraph"/>
              <w:numPr>
                <w:ilvl w:val="0"/>
                <w:numId w:val="8"/>
              </w:numPr>
              <w:spacing w:after="160" w:line="259" w:lineRule="auto"/>
            </w:pPr>
            <w:r>
              <w:t>Cleaning of the teeth and the application of topical remineralization agents.</w:t>
            </w:r>
          </w:p>
          <w:p w14:paraId="68DB6496" w14:textId="77777777" w:rsidR="00634B52" w:rsidRDefault="00634B52" w:rsidP="00634B52">
            <w:pPr>
              <w:pStyle w:val="ListParagraph"/>
              <w:numPr>
                <w:ilvl w:val="0"/>
                <w:numId w:val="8"/>
              </w:numPr>
              <w:spacing w:after="160" w:line="259" w:lineRule="auto"/>
            </w:pPr>
            <w:r>
              <w:t>Dental radiographs</w:t>
            </w:r>
          </w:p>
          <w:p w14:paraId="43AEAA5B" w14:textId="77777777" w:rsidR="00634B52" w:rsidRDefault="00634B52" w:rsidP="00634B52">
            <w:pPr>
              <w:pStyle w:val="ListParagraph"/>
              <w:numPr>
                <w:ilvl w:val="0"/>
                <w:numId w:val="8"/>
              </w:numPr>
              <w:spacing w:after="160" w:line="259" w:lineRule="auto"/>
            </w:pPr>
            <w:r>
              <w:t>Application of plastic "sealants" to the grooves of the teeth</w:t>
            </w:r>
          </w:p>
          <w:p w14:paraId="1ECA3310" w14:textId="77777777" w:rsidR="00634B52" w:rsidRDefault="00634B52" w:rsidP="00634B52">
            <w:pPr>
              <w:pStyle w:val="ListParagraph"/>
              <w:numPr>
                <w:ilvl w:val="0"/>
                <w:numId w:val="8"/>
              </w:numPr>
              <w:spacing w:after="160" w:line="259" w:lineRule="auto"/>
            </w:pPr>
            <w:r>
              <w:t>Intraoral photographs of the teeth</w:t>
            </w:r>
          </w:p>
          <w:p w14:paraId="4E15A3A9" w14:textId="77777777" w:rsidR="00634B52" w:rsidRDefault="00634B52" w:rsidP="00634B52">
            <w:pPr>
              <w:pStyle w:val="ListParagraph"/>
              <w:numPr>
                <w:ilvl w:val="0"/>
                <w:numId w:val="8"/>
              </w:numPr>
              <w:spacing w:after="160" w:line="259" w:lineRule="auto"/>
            </w:pPr>
            <w:r>
              <w:t>Treatment of disease or injured teeth with dental restorations.</w:t>
            </w:r>
          </w:p>
          <w:p w14:paraId="2F3462BD" w14:textId="77777777" w:rsidR="00634B52" w:rsidRDefault="00634B52" w:rsidP="00634B52">
            <w:pPr>
              <w:pStyle w:val="ListParagraph"/>
              <w:numPr>
                <w:ilvl w:val="0"/>
                <w:numId w:val="8"/>
              </w:numPr>
              <w:spacing w:after="160" w:line="259" w:lineRule="auto"/>
            </w:pPr>
            <w:r>
              <w:t>Replacement of missing teeth with dental prosthesis.</w:t>
            </w:r>
          </w:p>
          <w:p w14:paraId="07BCA60F" w14:textId="77777777" w:rsidR="00634B52" w:rsidRDefault="00634B52" w:rsidP="00634B52">
            <w:pPr>
              <w:pStyle w:val="ListParagraph"/>
              <w:numPr>
                <w:ilvl w:val="0"/>
                <w:numId w:val="8"/>
              </w:numPr>
              <w:spacing w:after="160" w:line="259" w:lineRule="auto"/>
            </w:pPr>
            <w:r>
              <w:t>Removal (extractions) of one or more teeth.</w:t>
            </w:r>
          </w:p>
          <w:p w14:paraId="6B3B462B" w14:textId="77777777" w:rsidR="00634B52" w:rsidRDefault="00634B52" w:rsidP="00634B52">
            <w:pPr>
              <w:pStyle w:val="ListParagraph"/>
              <w:numPr>
                <w:ilvl w:val="0"/>
                <w:numId w:val="8"/>
              </w:numPr>
              <w:spacing w:after="160" w:line="259" w:lineRule="auto"/>
            </w:pPr>
            <w:r>
              <w:t>Surgical and non-surgical treatment of restricted oral tissues.</w:t>
            </w:r>
          </w:p>
          <w:p w14:paraId="5BFFCCB7" w14:textId="77777777" w:rsidR="00634B52" w:rsidRDefault="00634B52" w:rsidP="00634B52">
            <w:pPr>
              <w:pStyle w:val="ListParagraph"/>
              <w:numPr>
                <w:ilvl w:val="0"/>
                <w:numId w:val="8"/>
              </w:numPr>
              <w:spacing w:after="160" w:line="259" w:lineRule="auto"/>
            </w:pPr>
            <w:r>
              <w:t xml:space="preserve">Dental appliances used to address craniofacial pain, sleep related breathing disorders and </w:t>
            </w:r>
            <w:proofErr w:type="gramStart"/>
            <w:r>
              <w:t>other</w:t>
            </w:r>
            <w:proofErr w:type="gramEnd"/>
            <w:r>
              <w:t xml:space="preserve"> dysfunction of the craniomandibular complex. </w:t>
            </w:r>
          </w:p>
          <w:p w14:paraId="7F5D744C" w14:textId="77777777" w:rsidR="00634B52" w:rsidRDefault="00634B52" w:rsidP="00634B52">
            <w:pPr>
              <w:pStyle w:val="ListParagraph"/>
              <w:numPr>
                <w:ilvl w:val="0"/>
                <w:numId w:val="8"/>
              </w:numPr>
              <w:spacing w:after="160" w:line="259" w:lineRule="auto"/>
            </w:pPr>
            <w:r>
              <w:t xml:space="preserve">Cosmetic and therapeutic injections of neuromodulators and dermal fillers.  </w:t>
            </w:r>
          </w:p>
          <w:p w14:paraId="3F43966C" w14:textId="77777777" w:rsidR="00634B52" w:rsidRDefault="00634B52" w:rsidP="00634B52">
            <w:pPr>
              <w:pStyle w:val="ListParagraph"/>
              <w:numPr>
                <w:ilvl w:val="0"/>
                <w:numId w:val="8"/>
              </w:numPr>
              <w:spacing w:after="160" w:line="259" w:lineRule="auto"/>
            </w:pPr>
            <w:r>
              <w:t>Treatment of disease or injured oral tissues (hard and/or soft).</w:t>
            </w:r>
          </w:p>
          <w:p w14:paraId="1EEE8F2B" w14:textId="77777777" w:rsidR="00634B52" w:rsidRDefault="00634B52" w:rsidP="00634B52">
            <w:pPr>
              <w:pStyle w:val="ListParagraph"/>
              <w:numPr>
                <w:ilvl w:val="0"/>
                <w:numId w:val="8"/>
              </w:numPr>
              <w:spacing w:after="160" w:line="259" w:lineRule="auto"/>
            </w:pPr>
            <w:r>
              <w:t xml:space="preserve">Treatment of </w:t>
            </w:r>
            <w:proofErr w:type="spellStart"/>
            <w:r>
              <w:t>malposed</w:t>
            </w:r>
            <w:proofErr w:type="spellEnd"/>
            <w:r>
              <w:t xml:space="preserve"> (crooked) teeth and/or developmental abnormalities.</w:t>
            </w:r>
          </w:p>
          <w:p w14:paraId="668F769A" w14:textId="77777777" w:rsidR="00634B52" w:rsidRDefault="00634B52" w:rsidP="00634B52"/>
          <w:p w14:paraId="632EADB8" w14:textId="11E8169B" w:rsidR="00634B52" w:rsidRDefault="00634B52" w:rsidP="00634B52"/>
          <w:p w14:paraId="0FB80051" w14:textId="77777777" w:rsidR="00634B52" w:rsidRDefault="00634B52" w:rsidP="00634B52"/>
          <w:p w14:paraId="6270AE68" w14:textId="77777777" w:rsidR="00634B52" w:rsidRDefault="00634B52" w:rsidP="00634B52"/>
          <w:p w14:paraId="7CB8D5B6" w14:textId="77777777" w:rsidR="00634B52" w:rsidRDefault="00634B52" w:rsidP="00634B52"/>
          <w:p w14:paraId="40F7279B" w14:textId="17DFB894" w:rsidR="00634B52" w:rsidRDefault="00634B52" w:rsidP="00634B52">
            <w:r>
              <w:lastRenderedPageBreak/>
              <w:t>Alternative methods of treatment, if any, will also be explained to me, as will the advantages and disadvantages of each. I am advised that though good results are expected, the possibility and nature of complications cannot be accurately anticipated and that, therefore, there can be no guarantee as expressed or implied either as to the result of the treatment or as to the cure.</w:t>
            </w:r>
          </w:p>
          <w:p w14:paraId="4714C6E8" w14:textId="031F8395" w:rsidR="00634B52" w:rsidRDefault="00634B52" w:rsidP="00634B52"/>
          <w:p w14:paraId="6B07A1AD" w14:textId="77777777" w:rsidR="00634B52" w:rsidRDefault="00634B52" w:rsidP="00634B52"/>
          <w:p w14:paraId="64B74DFB" w14:textId="77777777" w:rsidR="00634B52" w:rsidRDefault="00634B52" w:rsidP="00634B52">
            <w:r>
              <w:t xml:space="preserve">I hereby state that I have read and understand this consent, and that all questions about this consent or any planned procedure have or will be answered in a satisfactory manner prior to any treatment. I understand that I have the right to be provided with answers to questions that may arise </w:t>
            </w:r>
            <w:proofErr w:type="gramStart"/>
            <w:r>
              <w:t>during the course of</w:t>
            </w:r>
            <w:proofErr w:type="gramEnd"/>
            <w:r>
              <w:t xml:space="preserve"> my/my child's treatment. I further understand that this consent will remain in effect until such time that I choose to terminate it.</w:t>
            </w:r>
          </w:p>
          <w:p w14:paraId="67378CDE" w14:textId="77777777" w:rsidR="00634B52" w:rsidRDefault="00634B52" w:rsidP="00634B52"/>
          <w:p w14:paraId="5924160F" w14:textId="77777777" w:rsidR="00634B52" w:rsidRDefault="00634B52" w:rsidP="00634B52">
            <w:r>
              <w:t xml:space="preserve">Patient </w:t>
            </w:r>
            <w:proofErr w:type="gramStart"/>
            <w:r>
              <w:t>name:_</w:t>
            </w:r>
            <w:proofErr w:type="gramEnd"/>
            <w:r>
              <w:t>__________________________________________    Date:________________________</w:t>
            </w:r>
          </w:p>
          <w:p w14:paraId="24035AEC" w14:textId="586F2F7D" w:rsidR="009C1D91" w:rsidRPr="009C1D91" w:rsidRDefault="00634B52" w:rsidP="00634B52">
            <w:pPr>
              <w:rPr>
                <w:sz w:val="28"/>
                <w:szCs w:val="28"/>
              </w:rPr>
            </w:pPr>
            <w:r>
              <w:t xml:space="preserve">Witness </w:t>
            </w:r>
            <w:proofErr w:type="gramStart"/>
            <w:r>
              <w:t>name:_</w:t>
            </w:r>
            <w:proofErr w:type="gramEnd"/>
            <w:r>
              <w:t>_________________________________________     Date:________________________</w:t>
            </w:r>
            <w:r w:rsidR="009C1D91" w:rsidRPr="009C1D91">
              <w:rPr>
                <w:sz w:val="28"/>
                <w:szCs w:val="28"/>
              </w:rPr>
              <w:tab/>
            </w:r>
            <w:r w:rsidR="009C1D91" w:rsidRPr="009C1D91">
              <w:rPr>
                <w:sz w:val="28"/>
                <w:szCs w:val="28"/>
              </w:rPr>
              <w:tab/>
            </w:r>
            <w:r w:rsidR="009C1D91" w:rsidRPr="009C1D91">
              <w:rPr>
                <w:sz w:val="28"/>
                <w:szCs w:val="28"/>
              </w:rPr>
              <w:tab/>
            </w:r>
            <w:r w:rsidR="009C1D91" w:rsidRPr="009C1D91">
              <w:rPr>
                <w:sz w:val="28"/>
                <w:szCs w:val="28"/>
              </w:rPr>
              <w:tab/>
              <w:t xml:space="preserve">                                                                                </w:t>
            </w:r>
          </w:p>
          <w:p w14:paraId="2FC3D1AC" w14:textId="77777777" w:rsidR="009C1D91" w:rsidRPr="009C1D91" w:rsidRDefault="009C1D91" w:rsidP="009C1D91">
            <w:pPr>
              <w:rPr>
                <w:sz w:val="28"/>
                <w:szCs w:val="28"/>
              </w:rPr>
            </w:pPr>
          </w:p>
          <w:p w14:paraId="064F8755" w14:textId="77777777" w:rsidR="009C1D91" w:rsidRPr="009C1D91" w:rsidRDefault="009C1D91" w:rsidP="009C1D91">
            <w:pPr>
              <w:rPr>
                <w:sz w:val="28"/>
                <w:szCs w:val="28"/>
              </w:rPr>
            </w:pPr>
          </w:p>
          <w:p w14:paraId="3407852C" w14:textId="77777777" w:rsidR="009C1D91" w:rsidRPr="009C1D91" w:rsidRDefault="009C1D91" w:rsidP="009C1D91">
            <w:pPr>
              <w:rPr>
                <w:sz w:val="28"/>
                <w:szCs w:val="28"/>
              </w:rPr>
            </w:pPr>
          </w:p>
          <w:p w14:paraId="1F8CB2CB" w14:textId="77777777" w:rsidR="00DA258E" w:rsidRDefault="00DA258E" w:rsidP="00DA258E"/>
          <w:p w14:paraId="73B3C5FF" w14:textId="77777777" w:rsidR="00DA258E" w:rsidRDefault="00DA258E" w:rsidP="00DA258E"/>
          <w:p w14:paraId="52BFC6F0" w14:textId="77777777" w:rsidR="00DA258E" w:rsidRDefault="00DA258E" w:rsidP="00DA258E">
            <w:pPr>
              <w:contextualSpacing/>
              <w:rPr>
                <w:rFonts w:ascii="Verdana" w:hAnsi="Verdana"/>
                <w:sz w:val="20"/>
                <w:szCs w:val="20"/>
              </w:rPr>
            </w:pPr>
          </w:p>
          <w:p w14:paraId="223FD668" w14:textId="77777777" w:rsidR="00DA258E" w:rsidRPr="004605D7" w:rsidRDefault="00DA258E" w:rsidP="00DA258E">
            <w:pPr>
              <w:contextualSpacing/>
              <w:rPr>
                <w:rFonts w:ascii="Verdana" w:hAnsi="Verdana"/>
                <w:sz w:val="20"/>
                <w:szCs w:val="20"/>
              </w:rPr>
            </w:pPr>
          </w:p>
          <w:p w14:paraId="061118DE" w14:textId="77777777" w:rsidR="005E6F40" w:rsidRPr="004605D7" w:rsidRDefault="005E6F40" w:rsidP="00C94E71">
            <w:pPr>
              <w:contextualSpacing/>
              <w:jc w:val="center"/>
              <w:rPr>
                <w:rFonts w:ascii="Verdana" w:hAnsi="Verdana"/>
                <w:sz w:val="20"/>
                <w:szCs w:val="20"/>
              </w:rPr>
            </w:pPr>
          </w:p>
        </w:tc>
      </w:tr>
      <w:tr w:rsidR="00DA258E" w:rsidRPr="005E6F40" w14:paraId="5CA18F8A" w14:textId="77777777" w:rsidTr="00C94E71">
        <w:trPr>
          <w:trHeight w:val="360"/>
        </w:trPr>
        <w:tc>
          <w:tcPr>
            <w:tcW w:w="10980" w:type="dxa"/>
            <w:vAlign w:val="bottom"/>
          </w:tcPr>
          <w:p w14:paraId="1A702E01" w14:textId="77777777" w:rsidR="00DA258E" w:rsidRDefault="009C1D91" w:rsidP="00DA258E">
            <w:r>
              <w:lastRenderedPageBreak/>
              <w:t xml:space="preserve"> </w:t>
            </w:r>
          </w:p>
        </w:tc>
      </w:tr>
      <w:tr w:rsidR="009C1D91" w:rsidRPr="005E6F40" w14:paraId="232F901F" w14:textId="77777777" w:rsidTr="00C94E71">
        <w:trPr>
          <w:trHeight w:val="360"/>
        </w:trPr>
        <w:tc>
          <w:tcPr>
            <w:tcW w:w="10980" w:type="dxa"/>
            <w:vAlign w:val="bottom"/>
          </w:tcPr>
          <w:p w14:paraId="3D0C7D4C" w14:textId="77777777" w:rsidR="009C1D91" w:rsidRDefault="009C1D91" w:rsidP="00DA258E"/>
        </w:tc>
      </w:tr>
      <w:tr w:rsidR="009C1D91" w:rsidRPr="005E6F40" w14:paraId="34F6E0C0" w14:textId="77777777" w:rsidTr="00C94E71">
        <w:trPr>
          <w:trHeight w:val="360"/>
        </w:trPr>
        <w:tc>
          <w:tcPr>
            <w:tcW w:w="10980" w:type="dxa"/>
            <w:vAlign w:val="bottom"/>
          </w:tcPr>
          <w:p w14:paraId="72B8C1FC" w14:textId="77777777" w:rsidR="009C1D91" w:rsidRDefault="009C1D91" w:rsidP="00DA258E"/>
        </w:tc>
      </w:tr>
    </w:tbl>
    <w:p w14:paraId="7E18F77E" w14:textId="77777777" w:rsidR="006B485D" w:rsidRPr="005E6F40" w:rsidRDefault="006B485D" w:rsidP="00C94E71">
      <w:pPr>
        <w:spacing w:line="240" w:lineRule="auto"/>
        <w:contextualSpacing/>
        <w:rPr>
          <w:sz w:val="4"/>
        </w:rPr>
      </w:pPr>
    </w:p>
    <w:sectPr w:rsidR="006B485D" w:rsidRPr="005E6F40" w:rsidSect="00613813">
      <w:headerReference w:type="even" r:id="rId8"/>
      <w:headerReference w:type="default" r:id="rId9"/>
      <w:footerReference w:type="even" r:id="rId10"/>
      <w:footerReference w:type="default" r:id="rId11"/>
      <w:headerReference w:type="first" r:id="rId12"/>
      <w:footerReference w:type="first" r:id="rId13"/>
      <w:pgSz w:w="12240" w:h="15840"/>
      <w:pgMar w:top="1708" w:right="1440" w:bottom="1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F8013" w14:textId="77777777" w:rsidR="00A51FE2" w:rsidRDefault="00A51FE2" w:rsidP="00525992">
      <w:pPr>
        <w:spacing w:after="0" w:line="240" w:lineRule="auto"/>
      </w:pPr>
      <w:r>
        <w:separator/>
      </w:r>
    </w:p>
  </w:endnote>
  <w:endnote w:type="continuationSeparator" w:id="0">
    <w:p w14:paraId="57B2D5F2" w14:textId="77777777" w:rsidR="00A51FE2" w:rsidRDefault="00A51FE2" w:rsidP="00525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5B4E9" w14:textId="77777777" w:rsidR="00F12D61" w:rsidRDefault="00F12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6"/>
        <w:szCs w:val="16"/>
      </w:rPr>
      <w:id w:val="1441716140"/>
      <w:docPartObj>
        <w:docPartGallery w:val="Page Numbers (Bottom of Page)"/>
        <w:docPartUnique/>
      </w:docPartObj>
    </w:sdtPr>
    <w:sdtEndPr/>
    <w:sdtContent>
      <w:sdt>
        <w:sdtPr>
          <w:rPr>
            <w:rFonts w:ascii="Verdana" w:hAnsi="Verdana"/>
            <w:sz w:val="16"/>
            <w:szCs w:val="16"/>
          </w:rPr>
          <w:id w:val="860082579"/>
          <w:docPartObj>
            <w:docPartGallery w:val="Page Numbers (Top of Page)"/>
            <w:docPartUnique/>
          </w:docPartObj>
        </w:sdtPr>
        <w:sdtEndPr/>
        <w:sdtContent>
          <w:p w14:paraId="4599DE1C" w14:textId="77777777" w:rsidR="00D2693E" w:rsidRPr="00754EB9" w:rsidRDefault="00D2693E" w:rsidP="00D2693E">
            <w:pPr>
              <w:pStyle w:val="Footer"/>
              <w:tabs>
                <w:tab w:val="clear" w:pos="4680"/>
                <w:tab w:val="clear" w:pos="9360"/>
                <w:tab w:val="right" w:pos="10080"/>
              </w:tabs>
              <w:ind w:left="-810"/>
              <w:rPr>
                <w:rFonts w:ascii="Verdana" w:hAnsi="Verdana"/>
                <w:sz w:val="16"/>
                <w:szCs w:val="16"/>
              </w:rPr>
            </w:pPr>
            <w:r w:rsidRPr="009267EB">
              <w:rPr>
                <w:rFonts w:ascii="Verdana" w:hAnsi="Verdana"/>
                <w:sz w:val="16"/>
                <w:szCs w:val="16"/>
              </w:rPr>
              <w:t xml:space="preserve"> </w:t>
            </w:r>
            <w:r w:rsidRPr="009267EB">
              <w:rPr>
                <w:rFonts w:ascii="Verdana" w:hAnsi="Verdana"/>
                <w:sz w:val="16"/>
              </w:rPr>
              <w:t>©201</w:t>
            </w:r>
            <w:r w:rsidR="000B13A3">
              <w:rPr>
                <w:rFonts w:ascii="Verdana" w:hAnsi="Verdana"/>
                <w:sz w:val="16"/>
              </w:rPr>
              <w:t>7</w:t>
            </w:r>
            <w:r w:rsidRPr="009267EB">
              <w:rPr>
                <w:rFonts w:ascii="Verdana" w:hAnsi="Verdana"/>
                <w:sz w:val="16"/>
              </w:rPr>
              <w:t xml:space="preserve"> Syne</w:t>
            </w:r>
            <w:r w:rsidR="003F4120">
              <w:rPr>
                <w:rFonts w:ascii="Verdana" w:hAnsi="Verdana"/>
                <w:sz w:val="16"/>
              </w:rPr>
              <w:t>rgy Dental Solutions | Revised 3.1.17</w:t>
            </w:r>
            <w:r w:rsidRPr="009267EB">
              <w:rPr>
                <w:rFonts w:ascii="Verdana" w:hAnsi="Verdana"/>
                <w:sz w:val="16"/>
              </w:rPr>
              <w:tab/>
            </w:r>
            <w:r w:rsidRPr="009267EB">
              <w:rPr>
                <w:rFonts w:ascii="Verdana" w:hAnsi="Verdana"/>
                <w:sz w:val="16"/>
                <w:szCs w:val="16"/>
              </w:rPr>
              <w:t xml:space="preserve">Page </w:t>
            </w:r>
            <w:r w:rsidRPr="009267EB">
              <w:rPr>
                <w:rFonts w:ascii="Verdana" w:hAnsi="Verdana"/>
                <w:bCs/>
                <w:sz w:val="16"/>
                <w:szCs w:val="16"/>
              </w:rPr>
              <w:fldChar w:fldCharType="begin"/>
            </w:r>
            <w:r w:rsidRPr="009267EB">
              <w:rPr>
                <w:rFonts w:ascii="Verdana" w:hAnsi="Verdana"/>
                <w:bCs/>
                <w:sz w:val="16"/>
                <w:szCs w:val="16"/>
              </w:rPr>
              <w:instrText xml:space="preserve"> PAGE </w:instrText>
            </w:r>
            <w:r w:rsidRPr="009267EB">
              <w:rPr>
                <w:rFonts w:ascii="Verdana" w:hAnsi="Verdana"/>
                <w:bCs/>
                <w:sz w:val="16"/>
                <w:szCs w:val="16"/>
              </w:rPr>
              <w:fldChar w:fldCharType="separate"/>
            </w:r>
            <w:r w:rsidR="002C310B">
              <w:rPr>
                <w:rFonts w:ascii="Verdana" w:hAnsi="Verdana"/>
                <w:bCs/>
                <w:noProof/>
                <w:sz w:val="16"/>
                <w:szCs w:val="16"/>
              </w:rPr>
              <w:t>1</w:t>
            </w:r>
            <w:r w:rsidRPr="009267EB">
              <w:rPr>
                <w:rFonts w:ascii="Verdana" w:hAnsi="Verdana"/>
                <w:bCs/>
                <w:sz w:val="16"/>
                <w:szCs w:val="16"/>
              </w:rPr>
              <w:fldChar w:fldCharType="end"/>
            </w:r>
            <w:r w:rsidRPr="009267EB">
              <w:rPr>
                <w:rFonts w:ascii="Verdana" w:hAnsi="Verdana"/>
                <w:sz w:val="16"/>
                <w:szCs w:val="16"/>
              </w:rPr>
              <w:t xml:space="preserve"> of </w:t>
            </w:r>
            <w:r w:rsidRPr="009267EB">
              <w:rPr>
                <w:rFonts w:ascii="Verdana" w:hAnsi="Verdana"/>
                <w:bCs/>
                <w:sz w:val="16"/>
                <w:szCs w:val="16"/>
              </w:rPr>
              <w:fldChar w:fldCharType="begin"/>
            </w:r>
            <w:r w:rsidRPr="009267EB">
              <w:rPr>
                <w:rFonts w:ascii="Verdana" w:hAnsi="Verdana"/>
                <w:bCs/>
                <w:sz w:val="16"/>
                <w:szCs w:val="16"/>
              </w:rPr>
              <w:instrText xml:space="preserve"> NUMPAGES  </w:instrText>
            </w:r>
            <w:r w:rsidRPr="009267EB">
              <w:rPr>
                <w:rFonts w:ascii="Verdana" w:hAnsi="Verdana"/>
                <w:bCs/>
                <w:sz w:val="16"/>
                <w:szCs w:val="16"/>
              </w:rPr>
              <w:fldChar w:fldCharType="separate"/>
            </w:r>
            <w:r w:rsidR="002C310B">
              <w:rPr>
                <w:rFonts w:ascii="Verdana" w:hAnsi="Verdana"/>
                <w:bCs/>
                <w:noProof/>
                <w:sz w:val="16"/>
                <w:szCs w:val="16"/>
              </w:rPr>
              <w:t>1</w:t>
            </w:r>
            <w:r w:rsidRPr="009267EB">
              <w:rPr>
                <w:rFonts w:ascii="Verdana" w:hAnsi="Verdana"/>
                <w:bCs/>
                <w:sz w:val="16"/>
                <w:szCs w:val="16"/>
              </w:rPr>
              <w:fldChar w:fldCharType="end"/>
            </w:r>
          </w:p>
        </w:sdtContent>
      </w:sdt>
    </w:sdtContent>
  </w:sdt>
  <w:p w14:paraId="3AEAA952" w14:textId="77777777" w:rsidR="00160D4F" w:rsidRDefault="00160D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D4158" w14:textId="77777777" w:rsidR="00F12D61" w:rsidRDefault="00F12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4254D" w14:textId="77777777" w:rsidR="00A51FE2" w:rsidRDefault="00A51FE2" w:rsidP="00525992">
      <w:pPr>
        <w:spacing w:after="0" w:line="240" w:lineRule="auto"/>
      </w:pPr>
      <w:r>
        <w:separator/>
      </w:r>
    </w:p>
  </w:footnote>
  <w:footnote w:type="continuationSeparator" w:id="0">
    <w:p w14:paraId="24E184EA" w14:textId="77777777" w:rsidR="00A51FE2" w:rsidRDefault="00A51FE2" w:rsidP="00525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B31EF" w14:textId="77777777" w:rsidR="00F12D61" w:rsidRDefault="00F12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E1CE2" w14:textId="77777777" w:rsidR="004A08A5" w:rsidRDefault="00613813">
    <w:pPr>
      <w:pStyle w:val="Header"/>
    </w:pPr>
    <w:r>
      <w:rPr>
        <w:noProof/>
      </w:rPr>
      <mc:AlternateContent>
        <mc:Choice Requires="wps">
          <w:drawing>
            <wp:anchor distT="0" distB="0" distL="114300" distR="114300" simplePos="0" relativeHeight="251663360" behindDoc="0" locked="0" layoutInCell="1" allowOverlap="1" wp14:anchorId="15855993" wp14:editId="37CA1FC4">
              <wp:simplePos x="0" y="0"/>
              <wp:positionH relativeFrom="column">
                <wp:posOffset>3736340</wp:posOffset>
              </wp:positionH>
              <wp:positionV relativeFrom="paragraph">
                <wp:posOffset>-343633</wp:posOffset>
              </wp:positionV>
              <wp:extent cx="2927985" cy="958215"/>
              <wp:effectExtent l="0" t="0" r="24765" b="133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958215"/>
                      </a:xfrm>
                      <a:prstGeom prst="rect">
                        <a:avLst/>
                      </a:prstGeom>
                      <a:solidFill>
                        <a:srgbClr val="FFFFFF"/>
                      </a:solidFill>
                      <a:ln w="9525">
                        <a:solidFill>
                          <a:schemeClr val="bg1">
                            <a:lumMod val="100000"/>
                            <a:lumOff val="0"/>
                          </a:schemeClr>
                        </a:solidFill>
                        <a:miter lim="800000"/>
                        <a:headEnd/>
                        <a:tailEnd/>
                      </a:ln>
                    </wps:spPr>
                    <wps:txbx>
                      <w:txbxContent>
                        <w:p w14:paraId="272CBDFC" w14:textId="77777777" w:rsidR="00723048" w:rsidRPr="00723048" w:rsidRDefault="00723048" w:rsidP="00723048">
                          <w:pPr>
                            <w:spacing w:line="240" w:lineRule="auto"/>
                            <w:contextualSpacing/>
                            <w:jc w:val="right"/>
                            <w:rPr>
                              <w:rFonts w:ascii="Verdana" w:hAnsi="Verdana"/>
                              <w:sz w:val="18"/>
                              <w:szCs w:val="18"/>
                            </w:rPr>
                          </w:pPr>
                          <w:r w:rsidRPr="00723048">
                            <w:rPr>
                              <w:rFonts w:ascii="Verdana" w:hAnsi="Verdana"/>
                              <w:sz w:val="18"/>
                              <w:szCs w:val="18"/>
                            </w:rPr>
                            <w:t>Angela Tenholder DMD, FAACP, DABCDSM</w:t>
                          </w:r>
                        </w:p>
                        <w:p w14:paraId="7A81269D" w14:textId="77777777" w:rsidR="00F12D61" w:rsidRDefault="00F12D61" w:rsidP="00F12D61">
                          <w:pPr>
                            <w:spacing w:line="240" w:lineRule="auto"/>
                            <w:contextualSpacing/>
                            <w:jc w:val="right"/>
                            <w:rPr>
                              <w:rFonts w:ascii="Verdana" w:hAnsi="Verdana"/>
                              <w:sz w:val="18"/>
                              <w:szCs w:val="18"/>
                            </w:rPr>
                          </w:pPr>
                          <w:r>
                            <w:rPr>
                              <w:rFonts w:ascii="Verdana" w:hAnsi="Verdana"/>
                              <w:sz w:val="18"/>
                              <w:szCs w:val="18"/>
                            </w:rPr>
                            <w:t>1000 Eleven South Suite 3F</w:t>
                          </w:r>
                          <w:r w:rsidR="00723048" w:rsidRPr="00723048">
                            <w:rPr>
                              <w:rFonts w:ascii="Verdana" w:hAnsi="Verdana"/>
                              <w:sz w:val="18"/>
                              <w:szCs w:val="18"/>
                            </w:rPr>
                            <w:t>, Columbia, IL 62236</w:t>
                          </w:r>
                        </w:p>
                        <w:p w14:paraId="47B34C79" w14:textId="77777777" w:rsidR="00723048" w:rsidRPr="00723048" w:rsidRDefault="00723048" w:rsidP="00F12D61">
                          <w:pPr>
                            <w:spacing w:line="240" w:lineRule="auto"/>
                            <w:contextualSpacing/>
                            <w:jc w:val="right"/>
                            <w:rPr>
                              <w:rFonts w:ascii="Verdana" w:hAnsi="Verdana"/>
                              <w:sz w:val="18"/>
                              <w:szCs w:val="18"/>
                            </w:rPr>
                          </w:pPr>
                          <w:r w:rsidRPr="00723048">
                            <w:rPr>
                              <w:rFonts w:ascii="Verdana" w:hAnsi="Verdana"/>
                              <w:sz w:val="18"/>
                              <w:szCs w:val="18"/>
                            </w:rPr>
                            <w:t>O: 618.281.9729</w:t>
                          </w:r>
                        </w:p>
                        <w:p w14:paraId="4489861D" w14:textId="77777777" w:rsidR="00723048" w:rsidRPr="00723048" w:rsidRDefault="00723048" w:rsidP="00723048">
                          <w:pPr>
                            <w:spacing w:line="240" w:lineRule="auto"/>
                            <w:contextualSpacing/>
                            <w:jc w:val="right"/>
                            <w:rPr>
                              <w:rFonts w:ascii="Verdana" w:hAnsi="Verdana"/>
                              <w:sz w:val="18"/>
                              <w:szCs w:val="18"/>
                            </w:rPr>
                          </w:pPr>
                          <w:r w:rsidRPr="00723048">
                            <w:rPr>
                              <w:rFonts w:ascii="Verdana" w:hAnsi="Verdana"/>
                              <w:sz w:val="18"/>
                              <w:szCs w:val="18"/>
                            </w:rPr>
                            <w:t>F: 618.</w:t>
                          </w:r>
                          <w:r w:rsidR="00FE34DC" w:rsidRPr="00FE34DC">
                            <w:t xml:space="preserve"> </w:t>
                          </w:r>
                          <w:r w:rsidR="00FE34DC" w:rsidRPr="00FE34DC">
                            <w:rPr>
                              <w:rFonts w:ascii="Verdana" w:hAnsi="Verdana"/>
                              <w:sz w:val="18"/>
                              <w:szCs w:val="18"/>
                            </w:rPr>
                            <w:t>281.9734</w:t>
                          </w:r>
                        </w:p>
                        <w:p w14:paraId="6AEADD4D" w14:textId="77777777" w:rsidR="004A08A5" w:rsidRPr="000B354C" w:rsidRDefault="00723048" w:rsidP="00723048">
                          <w:pPr>
                            <w:spacing w:line="240" w:lineRule="auto"/>
                            <w:contextualSpacing/>
                            <w:jc w:val="right"/>
                            <w:rPr>
                              <w:rFonts w:ascii="Verdana" w:hAnsi="Verdana"/>
                              <w:sz w:val="18"/>
                              <w:szCs w:val="18"/>
                            </w:rPr>
                          </w:pPr>
                          <w:r>
                            <w:rPr>
                              <w:rFonts w:ascii="Verdana" w:hAnsi="Verdana"/>
                              <w:sz w:val="18"/>
                              <w:szCs w:val="18"/>
                            </w:rPr>
                            <w:t>WeCare@</w:t>
                          </w:r>
                          <w:r w:rsidRPr="00723048">
                            <w:rPr>
                              <w:rFonts w:ascii="Verdana" w:hAnsi="Verdana"/>
                              <w:sz w:val="18"/>
                              <w:szCs w:val="18"/>
                            </w:rPr>
                            <w:t>WeAreSynergy.com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55993" id="_x0000_t202" coordsize="21600,21600" o:spt="202" path="m,l,21600r21600,l21600,xe">
              <v:stroke joinstyle="miter"/>
              <v:path gradientshapeok="t" o:connecttype="rect"/>
            </v:shapetype>
            <v:shape id="Text Box 4" o:spid="_x0000_s1026" type="#_x0000_t202" style="position:absolute;margin-left:294.2pt;margin-top:-27.05pt;width:230.55pt;height:7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" strokecolor="white [3212]">
              <v:textbox>
                <w:txbxContent>
                  <w:p w14:paraId="272CBDFC" w14:textId="77777777" w:rsidR="00723048" w:rsidRPr="00723048" w:rsidRDefault="00723048" w:rsidP="00723048">
                    <w:pPr>
                      <w:spacing w:line="240" w:lineRule="auto"/>
                      <w:contextualSpacing/>
                      <w:jc w:val="right"/>
                      <w:rPr>
                        <w:rFonts w:ascii="Verdana" w:hAnsi="Verdana"/>
                        <w:sz w:val="18"/>
                        <w:szCs w:val="18"/>
                      </w:rPr>
                    </w:pPr>
                    <w:r w:rsidRPr="00723048">
                      <w:rPr>
                        <w:rFonts w:ascii="Verdana" w:hAnsi="Verdana"/>
                        <w:sz w:val="18"/>
                        <w:szCs w:val="18"/>
                      </w:rPr>
                      <w:t>Angela Tenholder DMD, FAACP, DABCDSM</w:t>
                    </w:r>
                  </w:p>
                  <w:p w14:paraId="7A81269D" w14:textId="77777777" w:rsidR="00F12D61" w:rsidRDefault="00F12D61" w:rsidP="00F12D61">
                    <w:pPr>
                      <w:spacing w:line="240" w:lineRule="auto"/>
                      <w:contextualSpacing/>
                      <w:jc w:val="right"/>
                      <w:rPr>
                        <w:rFonts w:ascii="Verdana" w:hAnsi="Verdana"/>
                        <w:sz w:val="18"/>
                        <w:szCs w:val="18"/>
                      </w:rPr>
                    </w:pPr>
                    <w:r>
                      <w:rPr>
                        <w:rFonts w:ascii="Verdana" w:hAnsi="Verdana"/>
                        <w:sz w:val="18"/>
                        <w:szCs w:val="18"/>
                      </w:rPr>
                      <w:t>1000 Eleven South Suite 3F</w:t>
                    </w:r>
                    <w:r w:rsidR="00723048" w:rsidRPr="00723048">
                      <w:rPr>
                        <w:rFonts w:ascii="Verdana" w:hAnsi="Verdana"/>
                        <w:sz w:val="18"/>
                        <w:szCs w:val="18"/>
                      </w:rPr>
                      <w:t>, Columbia, IL 62236</w:t>
                    </w:r>
                  </w:p>
                  <w:p w14:paraId="47B34C79" w14:textId="77777777" w:rsidR="00723048" w:rsidRPr="00723048" w:rsidRDefault="00723048" w:rsidP="00F12D61">
                    <w:pPr>
                      <w:spacing w:line="240" w:lineRule="auto"/>
                      <w:contextualSpacing/>
                      <w:jc w:val="right"/>
                      <w:rPr>
                        <w:rFonts w:ascii="Verdana" w:hAnsi="Verdana"/>
                        <w:sz w:val="18"/>
                        <w:szCs w:val="18"/>
                      </w:rPr>
                    </w:pPr>
                    <w:r w:rsidRPr="00723048">
                      <w:rPr>
                        <w:rFonts w:ascii="Verdana" w:hAnsi="Verdana"/>
                        <w:sz w:val="18"/>
                        <w:szCs w:val="18"/>
                      </w:rPr>
                      <w:t>O: 618.281.9729</w:t>
                    </w:r>
                  </w:p>
                  <w:p w14:paraId="4489861D" w14:textId="77777777" w:rsidR="00723048" w:rsidRPr="00723048" w:rsidRDefault="00723048" w:rsidP="00723048">
                    <w:pPr>
                      <w:spacing w:line="240" w:lineRule="auto"/>
                      <w:contextualSpacing/>
                      <w:jc w:val="right"/>
                      <w:rPr>
                        <w:rFonts w:ascii="Verdana" w:hAnsi="Verdana"/>
                        <w:sz w:val="18"/>
                        <w:szCs w:val="18"/>
                      </w:rPr>
                    </w:pPr>
                    <w:r w:rsidRPr="00723048">
                      <w:rPr>
                        <w:rFonts w:ascii="Verdana" w:hAnsi="Verdana"/>
                        <w:sz w:val="18"/>
                        <w:szCs w:val="18"/>
                      </w:rPr>
                      <w:t>F: 618.</w:t>
                    </w:r>
                    <w:r w:rsidR="00FE34DC" w:rsidRPr="00FE34DC">
                      <w:t xml:space="preserve"> </w:t>
                    </w:r>
                    <w:r w:rsidR="00FE34DC" w:rsidRPr="00FE34DC">
                      <w:rPr>
                        <w:rFonts w:ascii="Verdana" w:hAnsi="Verdana"/>
                        <w:sz w:val="18"/>
                        <w:szCs w:val="18"/>
                      </w:rPr>
                      <w:t>281.9734</w:t>
                    </w:r>
                  </w:p>
                  <w:p w14:paraId="6AEADD4D" w14:textId="77777777" w:rsidR="004A08A5" w:rsidRPr="000B354C" w:rsidRDefault="00723048" w:rsidP="00723048">
                    <w:pPr>
                      <w:spacing w:line="240" w:lineRule="auto"/>
                      <w:contextualSpacing/>
                      <w:jc w:val="right"/>
                      <w:rPr>
                        <w:rFonts w:ascii="Verdana" w:hAnsi="Verdana"/>
                        <w:sz w:val="18"/>
                        <w:szCs w:val="18"/>
                      </w:rPr>
                    </w:pPr>
                    <w:r>
                      <w:rPr>
                        <w:rFonts w:ascii="Verdana" w:hAnsi="Verdana"/>
                        <w:sz w:val="18"/>
                        <w:szCs w:val="18"/>
                      </w:rPr>
                      <w:t>WeCare@</w:t>
                    </w:r>
                    <w:r w:rsidRPr="00723048">
                      <w:rPr>
                        <w:rFonts w:ascii="Verdana" w:hAnsi="Verdana"/>
                        <w:sz w:val="18"/>
                        <w:szCs w:val="18"/>
                      </w:rPr>
                      <w:t>WeAreSynergy.com</w:t>
                    </w:r>
                  </w:p>
                </w:txbxContent>
              </v:textbox>
            </v:shape>
          </w:pict>
        </mc:Fallback>
      </mc:AlternateContent>
    </w:r>
    <w:r>
      <w:rPr>
        <w:noProof/>
      </w:rPr>
      <w:drawing>
        <wp:anchor distT="0" distB="0" distL="114300" distR="114300" simplePos="0" relativeHeight="251665408" behindDoc="0" locked="0" layoutInCell="1" allowOverlap="1" wp14:anchorId="603160FE" wp14:editId="6162D25A">
          <wp:simplePos x="0" y="0"/>
          <wp:positionH relativeFrom="column">
            <wp:posOffset>-685165</wp:posOffset>
          </wp:positionH>
          <wp:positionV relativeFrom="paragraph">
            <wp:posOffset>-219710</wp:posOffset>
          </wp:positionV>
          <wp:extent cx="2271395" cy="8051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ergy-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1395" cy="8051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B8CEA" w14:textId="77777777" w:rsidR="00F12D61" w:rsidRDefault="00F12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13A5F"/>
    <w:multiLevelType w:val="hybridMultilevel"/>
    <w:tmpl w:val="1CC8871E"/>
    <w:lvl w:ilvl="0" w:tplc="38EAF3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75BF9"/>
    <w:multiLevelType w:val="hybridMultilevel"/>
    <w:tmpl w:val="6F94073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37F675A"/>
    <w:multiLevelType w:val="hybridMultilevel"/>
    <w:tmpl w:val="56185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1855"/>
    <w:multiLevelType w:val="hybridMultilevel"/>
    <w:tmpl w:val="62CCB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566AB2"/>
    <w:multiLevelType w:val="hybridMultilevel"/>
    <w:tmpl w:val="E028001A"/>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 w15:restartNumberingAfterBreak="0">
    <w:nsid w:val="52D63079"/>
    <w:multiLevelType w:val="hybridMultilevel"/>
    <w:tmpl w:val="C1DEFFA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5C80590E"/>
    <w:multiLevelType w:val="hybridMultilevel"/>
    <w:tmpl w:val="5E66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D60BC"/>
    <w:multiLevelType w:val="hybridMultilevel"/>
    <w:tmpl w:val="8D8E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4"/>
  </w:num>
  <w:num w:numId="5">
    <w:abstractNumId w:val="6"/>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DE"/>
    <w:rsid w:val="0000193B"/>
    <w:rsid w:val="00002346"/>
    <w:rsid w:val="00040E72"/>
    <w:rsid w:val="00042152"/>
    <w:rsid w:val="00065036"/>
    <w:rsid w:val="000B13A3"/>
    <w:rsid w:val="000E3B61"/>
    <w:rsid w:val="000E6985"/>
    <w:rsid w:val="001026FA"/>
    <w:rsid w:val="00105574"/>
    <w:rsid w:val="00160D4F"/>
    <w:rsid w:val="00172EC7"/>
    <w:rsid w:val="0018047B"/>
    <w:rsid w:val="00183E0D"/>
    <w:rsid w:val="001A0EF3"/>
    <w:rsid w:val="001A2E7D"/>
    <w:rsid w:val="001A625B"/>
    <w:rsid w:val="001D37E2"/>
    <w:rsid w:val="002354AB"/>
    <w:rsid w:val="00253041"/>
    <w:rsid w:val="002615B7"/>
    <w:rsid w:val="00283C56"/>
    <w:rsid w:val="00283E5C"/>
    <w:rsid w:val="002C102D"/>
    <w:rsid w:val="002C2D6F"/>
    <w:rsid w:val="002C310B"/>
    <w:rsid w:val="002D7415"/>
    <w:rsid w:val="002E07F0"/>
    <w:rsid w:val="00320FD5"/>
    <w:rsid w:val="00331FB6"/>
    <w:rsid w:val="00333D85"/>
    <w:rsid w:val="00342B39"/>
    <w:rsid w:val="003737F0"/>
    <w:rsid w:val="0039305B"/>
    <w:rsid w:val="003935CE"/>
    <w:rsid w:val="00397DAC"/>
    <w:rsid w:val="003D1219"/>
    <w:rsid w:val="003D2B36"/>
    <w:rsid w:val="003F2CFE"/>
    <w:rsid w:val="003F4120"/>
    <w:rsid w:val="00423A5D"/>
    <w:rsid w:val="00452573"/>
    <w:rsid w:val="004605D7"/>
    <w:rsid w:val="00462208"/>
    <w:rsid w:val="00471F44"/>
    <w:rsid w:val="00476B9E"/>
    <w:rsid w:val="004777CD"/>
    <w:rsid w:val="00484809"/>
    <w:rsid w:val="00493B20"/>
    <w:rsid w:val="004A08A5"/>
    <w:rsid w:val="004A7F4C"/>
    <w:rsid w:val="004B6E06"/>
    <w:rsid w:val="004C4A69"/>
    <w:rsid w:val="004D63DD"/>
    <w:rsid w:val="004E3195"/>
    <w:rsid w:val="004F428F"/>
    <w:rsid w:val="00523A14"/>
    <w:rsid w:val="00523AA4"/>
    <w:rsid w:val="00525992"/>
    <w:rsid w:val="005316C1"/>
    <w:rsid w:val="00554AD3"/>
    <w:rsid w:val="00566621"/>
    <w:rsid w:val="00566B5E"/>
    <w:rsid w:val="00574885"/>
    <w:rsid w:val="00587CE4"/>
    <w:rsid w:val="005B06C0"/>
    <w:rsid w:val="005E278D"/>
    <w:rsid w:val="005E5B28"/>
    <w:rsid w:val="005E6F40"/>
    <w:rsid w:val="005F11EF"/>
    <w:rsid w:val="005F3124"/>
    <w:rsid w:val="00613813"/>
    <w:rsid w:val="00613DB5"/>
    <w:rsid w:val="006145AC"/>
    <w:rsid w:val="00623E0F"/>
    <w:rsid w:val="00627CCA"/>
    <w:rsid w:val="00634B52"/>
    <w:rsid w:val="00642F1B"/>
    <w:rsid w:val="00645BFA"/>
    <w:rsid w:val="006529DA"/>
    <w:rsid w:val="00664EEF"/>
    <w:rsid w:val="00680F76"/>
    <w:rsid w:val="00681975"/>
    <w:rsid w:val="00696E3F"/>
    <w:rsid w:val="006A0C92"/>
    <w:rsid w:val="006A30BB"/>
    <w:rsid w:val="006B485D"/>
    <w:rsid w:val="006D2BD0"/>
    <w:rsid w:val="006D6689"/>
    <w:rsid w:val="006E01C7"/>
    <w:rsid w:val="006F4D35"/>
    <w:rsid w:val="00723048"/>
    <w:rsid w:val="00724C1A"/>
    <w:rsid w:val="00732141"/>
    <w:rsid w:val="007719A3"/>
    <w:rsid w:val="00772EFD"/>
    <w:rsid w:val="007769CF"/>
    <w:rsid w:val="007E0ABD"/>
    <w:rsid w:val="007E7AFA"/>
    <w:rsid w:val="00835A62"/>
    <w:rsid w:val="008367AA"/>
    <w:rsid w:val="00864A61"/>
    <w:rsid w:val="00873095"/>
    <w:rsid w:val="00895D4D"/>
    <w:rsid w:val="008B3FB4"/>
    <w:rsid w:val="008B7EB1"/>
    <w:rsid w:val="008C30B6"/>
    <w:rsid w:val="00901312"/>
    <w:rsid w:val="00910A95"/>
    <w:rsid w:val="00923279"/>
    <w:rsid w:val="00954B71"/>
    <w:rsid w:val="0098241B"/>
    <w:rsid w:val="0099619B"/>
    <w:rsid w:val="009A03DA"/>
    <w:rsid w:val="009C1D91"/>
    <w:rsid w:val="009C47C2"/>
    <w:rsid w:val="009C6D0F"/>
    <w:rsid w:val="00A148BD"/>
    <w:rsid w:val="00A25EC5"/>
    <w:rsid w:val="00A43A61"/>
    <w:rsid w:val="00A51FE2"/>
    <w:rsid w:val="00A54839"/>
    <w:rsid w:val="00A672D2"/>
    <w:rsid w:val="00A70C3C"/>
    <w:rsid w:val="00AA2870"/>
    <w:rsid w:val="00AA7FD5"/>
    <w:rsid w:val="00AC0574"/>
    <w:rsid w:val="00AC3375"/>
    <w:rsid w:val="00AE1815"/>
    <w:rsid w:val="00AE2107"/>
    <w:rsid w:val="00AF1A94"/>
    <w:rsid w:val="00AF6327"/>
    <w:rsid w:val="00B15D3F"/>
    <w:rsid w:val="00B42B25"/>
    <w:rsid w:val="00B56F12"/>
    <w:rsid w:val="00B74A75"/>
    <w:rsid w:val="00B925FA"/>
    <w:rsid w:val="00BA4970"/>
    <w:rsid w:val="00BA7E90"/>
    <w:rsid w:val="00BD2FEB"/>
    <w:rsid w:val="00BF10C0"/>
    <w:rsid w:val="00BF3C5C"/>
    <w:rsid w:val="00C0594E"/>
    <w:rsid w:val="00C2359E"/>
    <w:rsid w:val="00C35FED"/>
    <w:rsid w:val="00C44E1D"/>
    <w:rsid w:val="00C525C5"/>
    <w:rsid w:val="00C656A0"/>
    <w:rsid w:val="00C67684"/>
    <w:rsid w:val="00C82BB8"/>
    <w:rsid w:val="00C90485"/>
    <w:rsid w:val="00C92F82"/>
    <w:rsid w:val="00C94E71"/>
    <w:rsid w:val="00CB5589"/>
    <w:rsid w:val="00CD5926"/>
    <w:rsid w:val="00CE6911"/>
    <w:rsid w:val="00CE7AA8"/>
    <w:rsid w:val="00D214B2"/>
    <w:rsid w:val="00D21EF0"/>
    <w:rsid w:val="00D2618E"/>
    <w:rsid w:val="00D2693E"/>
    <w:rsid w:val="00D44738"/>
    <w:rsid w:val="00D46F23"/>
    <w:rsid w:val="00DA258E"/>
    <w:rsid w:val="00DE0797"/>
    <w:rsid w:val="00DF0B01"/>
    <w:rsid w:val="00E05ADE"/>
    <w:rsid w:val="00E42EA8"/>
    <w:rsid w:val="00E574F5"/>
    <w:rsid w:val="00E73B45"/>
    <w:rsid w:val="00E8013E"/>
    <w:rsid w:val="00EA4274"/>
    <w:rsid w:val="00EB29BC"/>
    <w:rsid w:val="00EB42E2"/>
    <w:rsid w:val="00EB4358"/>
    <w:rsid w:val="00EC785D"/>
    <w:rsid w:val="00ED02A6"/>
    <w:rsid w:val="00F10AC2"/>
    <w:rsid w:val="00F12D61"/>
    <w:rsid w:val="00F5145D"/>
    <w:rsid w:val="00F52AAD"/>
    <w:rsid w:val="00F545ED"/>
    <w:rsid w:val="00F64009"/>
    <w:rsid w:val="00F94E5E"/>
    <w:rsid w:val="00FA24DC"/>
    <w:rsid w:val="00FA5B9F"/>
    <w:rsid w:val="00FB27ED"/>
    <w:rsid w:val="00FE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008D7"/>
  <w15:docId w15:val="{1BB6AB1C-3CAD-41D3-85E6-01B92219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1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5B7"/>
    <w:rPr>
      <w:rFonts w:ascii="Tahoma" w:hAnsi="Tahoma" w:cs="Tahoma"/>
      <w:sz w:val="16"/>
      <w:szCs w:val="16"/>
    </w:rPr>
  </w:style>
  <w:style w:type="paragraph" w:styleId="Header">
    <w:name w:val="header"/>
    <w:basedOn w:val="Normal"/>
    <w:link w:val="HeaderChar"/>
    <w:uiPriority w:val="99"/>
    <w:unhideWhenUsed/>
    <w:rsid w:val="00525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992"/>
  </w:style>
  <w:style w:type="paragraph" w:styleId="Footer">
    <w:name w:val="footer"/>
    <w:basedOn w:val="Normal"/>
    <w:link w:val="FooterChar"/>
    <w:uiPriority w:val="99"/>
    <w:unhideWhenUsed/>
    <w:rsid w:val="00525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992"/>
  </w:style>
  <w:style w:type="character" w:styleId="Hyperlink">
    <w:name w:val="Hyperlink"/>
    <w:basedOn w:val="DefaultParagraphFont"/>
    <w:uiPriority w:val="99"/>
    <w:unhideWhenUsed/>
    <w:rsid w:val="00042152"/>
    <w:rPr>
      <w:color w:val="0000FF" w:themeColor="hyperlink"/>
      <w:u w:val="single"/>
    </w:rPr>
  </w:style>
  <w:style w:type="table" w:styleId="TableGrid">
    <w:name w:val="Table Grid"/>
    <w:basedOn w:val="TableNormal"/>
    <w:uiPriority w:val="59"/>
    <w:rsid w:val="00042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Emphasis">
    <w:name w:val="Strong Emphasis"/>
    <w:rsid w:val="00EB4358"/>
    <w:rPr>
      <w:b/>
      <w:bCs/>
    </w:rPr>
  </w:style>
  <w:style w:type="paragraph" w:styleId="ListParagraph">
    <w:name w:val="List Paragraph"/>
    <w:basedOn w:val="Normal"/>
    <w:uiPriority w:val="34"/>
    <w:qFormat/>
    <w:rsid w:val="00002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99189">
      <w:bodyDiv w:val="1"/>
      <w:marLeft w:val="0"/>
      <w:marRight w:val="0"/>
      <w:marTop w:val="0"/>
      <w:marBottom w:val="0"/>
      <w:divBdr>
        <w:top w:val="none" w:sz="0" w:space="0" w:color="auto"/>
        <w:left w:val="none" w:sz="0" w:space="0" w:color="auto"/>
        <w:bottom w:val="none" w:sz="0" w:space="0" w:color="auto"/>
        <w:right w:val="none" w:sz="0" w:space="0" w:color="auto"/>
      </w:divBdr>
    </w:div>
    <w:div w:id="195035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94A09-E1A6-4386-9055-1F2E2E25A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Smileology Dental</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Angela Tenholder</cp:lastModifiedBy>
  <cp:revision>2</cp:revision>
  <cp:lastPrinted>2017-06-22T21:41:00Z</cp:lastPrinted>
  <dcterms:created xsi:type="dcterms:W3CDTF">2019-03-12T21:13:00Z</dcterms:created>
  <dcterms:modified xsi:type="dcterms:W3CDTF">2019-03-12T21:13:00Z</dcterms:modified>
</cp:coreProperties>
</file>