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54D8" w14:textId="77777777" w:rsidR="005C7392" w:rsidRPr="005C7392" w:rsidRDefault="005C7392" w:rsidP="005C7392">
      <w:pPr>
        <w:rPr>
          <w:b/>
          <w:bCs/>
        </w:rPr>
      </w:pPr>
      <w:r w:rsidRPr="005C7392">
        <w:rPr>
          <w:b/>
          <w:bCs/>
        </w:rPr>
        <w:t>ADULT SAFEGUARDING POLICY</w:t>
      </w:r>
    </w:p>
    <w:p w14:paraId="72269DE2" w14:textId="77777777" w:rsidR="005C7392" w:rsidRPr="005C7392" w:rsidRDefault="005C7392" w:rsidP="005C7392">
      <w:pPr>
        <w:rPr>
          <w:b/>
          <w:bCs/>
        </w:rPr>
      </w:pPr>
      <w:r w:rsidRPr="005C7392">
        <w:rPr>
          <w:b/>
          <w:bCs/>
        </w:rPr>
        <w:t>Crystal Academy: Aerial Arts &amp; Dance CIC</w:t>
      </w:r>
    </w:p>
    <w:p w14:paraId="4E83E8E0" w14:textId="77777777" w:rsidR="005C7392" w:rsidRPr="005C7392" w:rsidRDefault="005C7392" w:rsidP="005C7392">
      <w:r w:rsidRPr="005C7392">
        <w:rPr>
          <w:b/>
          <w:bCs/>
        </w:rPr>
        <w:t>Last Updated: May 2026</w:t>
      </w:r>
      <w:r w:rsidRPr="005C7392">
        <w:br/>
      </w:r>
      <w:r w:rsidRPr="005C7392">
        <w:rPr>
          <w:b/>
          <w:bCs/>
        </w:rPr>
        <w:t>Next Review: May 2027</w:t>
      </w:r>
    </w:p>
    <w:p w14:paraId="3589CA4B" w14:textId="77777777" w:rsidR="005C7392" w:rsidRPr="005C7392" w:rsidRDefault="005C7392" w:rsidP="005C7392">
      <w:r w:rsidRPr="005C7392">
        <w:pict w14:anchorId="66BE334B">
          <v:rect id="_x0000_i1199" style="width:0;height:1.5pt" o:hralign="center" o:hrstd="t" o:hr="t" fillcolor="#a0a0a0" stroked="f"/>
        </w:pict>
      </w:r>
    </w:p>
    <w:p w14:paraId="02226ED3" w14:textId="77777777" w:rsidR="005C7392" w:rsidRPr="005C7392" w:rsidRDefault="005C7392" w:rsidP="005C7392">
      <w:pPr>
        <w:rPr>
          <w:b/>
          <w:bCs/>
        </w:rPr>
      </w:pPr>
      <w:r w:rsidRPr="005C7392">
        <w:rPr>
          <w:b/>
          <w:bCs/>
        </w:rPr>
        <w:t>Introduction</w:t>
      </w:r>
    </w:p>
    <w:p w14:paraId="7E024461" w14:textId="77777777" w:rsidR="005C7392" w:rsidRPr="005C7392" w:rsidRDefault="005C7392" w:rsidP="005C7392">
      <w:r w:rsidRPr="005C7392">
        <w:t>Crystal Academy: Aerial Arts &amp; Dance CIC recognises its moral and legal responsibility to safeguard adults at risk from abuse, neglect, exploitation, or harm.</w:t>
      </w:r>
    </w:p>
    <w:p w14:paraId="38063221" w14:textId="77777777" w:rsidR="005C7392" w:rsidRPr="005C7392" w:rsidRDefault="005C7392" w:rsidP="005C7392">
      <w:r w:rsidRPr="005C7392">
        <w:t>We are committed to providing a safe, inclusive, respectful, and supportive environment for all adult participants, staff, volunteers, contractors, and visitors.</w:t>
      </w:r>
    </w:p>
    <w:p w14:paraId="60BDF454" w14:textId="77777777" w:rsidR="005C7392" w:rsidRPr="005C7392" w:rsidRDefault="005C7392" w:rsidP="005C7392">
      <w:r w:rsidRPr="005C7392">
        <w:t>As a provider of aerial arts, dance, acrobatics, performing arts, fitness-based activity, workshops, and community sessions, we recognise that some adults may be vulnerable due to age, disability, illness, mental health, trauma, dependency, or other circumstances that may affect their ability to protect themselves.</w:t>
      </w:r>
    </w:p>
    <w:p w14:paraId="72531A45" w14:textId="77777777" w:rsidR="005C7392" w:rsidRPr="005C7392" w:rsidRDefault="005C7392" w:rsidP="005C7392">
      <w:r w:rsidRPr="005C7392">
        <w:t>Crystal Academy believes that every adult has the right to:</w:t>
      </w:r>
    </w:p>
    <w:p w14:paraId="7923CE83" w14:textId="77777777" w:rsidR="005C7392" w:rsidRPr="005C7392" w:rsidRDefault="005C7392" w:rsidP="005C7392">
      <w:pPr>
        <w:numPr>
          <w:ilvl w:val="0"/>
          <w:numId w:val="1"/>
        </w:numPr>
      </w:pPr>
      <w:r w:rsidRPr="005C7392">
        <w:t xml:space="preserve">Live free from abuse, neglect, discrimination, and exploitation </w:t>
      </w:r>
    </w:p>
    <w:p w14:paraId="6DB664C2" w14:textId="77777777" w:rsidR="005C7392" w:rsidRPr="005C7392" w:rsidRDefault="005C7392" w:rsidP="005C7392">
      <w:pPr>
        <w:numPr>
          <w:ilvl w:val="0"/>
          <w:numId w:val="1"/>
        </w:numPr>
      </w:pPr>
      <w:r w:rsidRPr="005C7392">
        <w:t xml:space="preserve">Be treated with dignity and respect </w:t>
      </w:r>
    </w:p>
    <w:p w14:paraId="09445958" w14:textId="77777777" w:rsidR="005C7392" w:rsidRPr="005C7392" w:rsidRDefault="005C7392" w:rsidP="005C7392">
      <w:pPr>
        <w:numPr>
          <w:ilvl w:val="0"/>
          <w:numId w:val="1"/>
        </w:numPr>
      </w:pPr>
      <w:r w:rsidRPr="005C7392">
        <w:t xml:space="preserve">Make their own choices wherever possible </w:t>
      </w:r>
    </w:p>
    <w:p w14:paraId="1E2449FB" w14:textId="77777777" w:rsidR="005C7392" w:rsidRPr="005C7392" w:rsidRDefault="005C7392" w:rsidP="005C7392">
      <w:pPr>
        <w:numPr>
          <w:ilvl w:val="0"/>
          <w:numId w:val="1"/>
        </w:numPr>
      </w:pPr>
      <w:r w:rsidRPr="005C7392">
        <w:t xml:space="preserve">Be supported in exercising independence and control over their lives </w:t>
      </w:r>
    </w:p>
    <w:p w14:paraId="7136E0D2" w14:textId="77777777" w:rsidR="005C7392" w:rsidRPr="005C7392" w:rsidRDefault="005C7392" w:rsidP="005C7392">
      <w:pPr>
        <w:numPr>
          <w:ilvl w:val="0"/>
          <w:numId w:val="1"/>
        </w:numPr>
      </w:pPr>
      <w:r w:rsidRPr="005C7392">
        <w:t xml:space="preserve">Participate in activities in a safe environment </w:t>
      </w:r>
    </w:p>
    <w:p w14:paraId="615BD2CC" w14:textId="77777777" w:rsidR="005C7392" w:rsidRPr="005C7392" w:rsidRDefault="005C7392" w:rsidP="005C7392">
      <w:r w:rsidRPr="005C7392">
        <w:t>This policy applies to:</w:t>
      </w:r>
    </w:p>
    <w:p w14:paraId="1AB2B55A" w14:textId="77777777" w:rsidR="005C7392" w:rsidRPr="005C7392" w:rsidRDefault="005C7392" w:rsidP="005C7392">
      <w:pPr>
        <w:numPr>
          <w:ilvl w:val="0"/>
          <w:numId w:val="2"/>
        </w:numPr>
      </w:pPr>
      <w:r w:rsidRPr="005C7392">
        <w:t xml:space="preserve">Adult members (18+) </w:t>
      </w:r>
    </w:p>
    <w:p w14:paraId="54E3FDFC" w14:textId="77777777" w:rsidR="005C7392" w:rsidRPr="005C7392" w:rsidRDefault="005C7392" w:rsidP="005C7392">
      <w:pPr>
        <w:numPr>
          <w:ilvl w:val="0"/>
          <w:numId w:val="2"/>
        </w:numPr>
      </w:pPr>
      <w:r w:rsidRPr="005C7392">
        <w:t xml:space="preserve">Adult workshop participants </w:t>
      </w:r>
    </w:p>
    <w:p w14:paraId="4993808B" w14:textId="77777777" w:rsidR="005C7392" w:rsidRPr="005C7392" w:rsidRDefault="005C7392" w:rsidP="005C7392">
      <w:pPr>
        <w:numPr>
          <w:ilvl w:val="0"/>
          <w:numId w:val="2"/>
        </w:numPr>
      </w:pPr>
      <w:r w:rsidRPr="005C7392">
        <w:t xml:space="preserve">1:1 coaching </w:t>
      </w:r>
      <w:proofErr w:type="gramStart"/>
      <w:r w:rsidRPr="005C7392">
        <w:t>clients</w:t>
      </w:r>
      <w:proofErr w:type="gramEnd"/>
      <w:r w:rsidRPr="005C7392">
        <w:t xml:space="preserve"> </w:t>
      </w:r>
    </w:p>
    <w:p w14:paraId="3AB71FBA" w14:textId="77777777" w:rsidR="005C7392" w:rsidRPr="005C7392" w:rsidRDefault="005C7392" w:rsidP="005C7392">
      <w:pPr>
        <w:numPr>
          <w:ilvl w:val="0"/>
          <w:numId w:val="2"/>
        </w:numPr>
      </w:pPr>
      <w:r w:rsidRPr="005C7392">
        <w:t xml:space="preserve">Community programme attendees </w:t>
      </w:r>
    </w:p>
    <w:p w14:paraId="1E48E423" w14:textId="77777777" w:rsidR="005C7392" w:rsidRPr="005C7392" w:rsidRDefault="005C7392" w:rsidP="005C7392">
      <w:pPr>
        <w:numPr>
          <w:ilvl w:val="0"/>
          <w:numId w:val="2"/>
        </w:numPr>
      </w:pPr>
      <w:r w:rsidRPr="005C7392">
        <w:t xml:space="preserve">Volunteers </w:t>
      </w:r>
    </w:p>
    <w:p w14:paraId="6D64C3B7" w14:textId="77777777" w:rsidR="005C7392" w:rsidRPr="005C7392" w:rsidRDefault="005C7392" w:rsidP="005C7392">
      <w:pPr>
        <w:numPr>
          <w:ilvl w:val="0"/>
          <w:numId w:val="2"/>
        </w:numPr>
      </w:pPr>
      <w:r w:rsidRPr="005C7392">
        <w:t xml:space="preserve">Staff </w:t>
      </w:r>
    </w:p>
    <w:p w14:paraId="4DB53BBD" w14:textId="77777777" w:rsidR="005C7392" w:rsidRPr="005C7392" w:rsidRDefault="005C7392" w:rsidP="005C7392">
      <w:pPr>
        <w:numPr>
          <w:ilvl w:val="0"/>
          <w:numId w:val="2"/>
        </w:numPr>
      </w:pPr>
      <w:r w:rsidRPr="005C7392">
        <w:t xml:space="preserve">Contractors </w:t>
      </w:r>
    </w:p>
    <w:p w14:paraId="3CC1B008" w14:textId="77777777" w:rsidR="005C7392" w:rsidRPr="005C7392" w:rsidRDefault="005C7392" w:rsidP="005C7392">
      <w:pPr>
        <w:numPr>
          <w:ilvl w:val="0"/>
          <w:numId w:val="2"/>
        </w:numPr>
      </w:pPr>
      <w:r w:rsidRPr="005C7392">
        <w:t xml:space="preserve">Visiting professionals </w:t>
      </w:r>
    </w:p>
    <w:p w14:paraId="6D8AEBBC" w14:textId="77777777" w:rsidR="005C7392" w:rsidRPr="005C7392" w:rsidRDefault="005C7392" w:rsidP="005C7392">
      <w:pPr>
        <w:numPr>
          <w:ilvl w:val="0"/>
          <w:numId w:val="2"/>
        </w:numPr>
      </w:pPr>
      <w:r w:rsidRPr="005C7392">
        <w:t xml:space="preserve">Anyone acting on behalf of Crystal Academy </w:t>
      </w:r>
    </w:p>
    <w:p w14:paraId="05827A6B" w14:textId="77777777" w:rsidR="005C7392" w:rsidRPr="005C7392" w:rsidRDefault="005C7392" w:rsidP="005C7392">
      <w:r w:rsidRPr="005C7392">
        <w:lastRenderedPageBreak/>
        <w:pict w14:anchorId="29C2B95C">
          <v:rect id="_x0000_i1200" style="width:0;height:1.5pt" o:hralign="center" o:hrstd="t" o:hr="t" fillcolor="#a0a0a0" stroked="f"/>
        </w:pict>
      </w:r>
    </w:p>
    <w:p w14:paraId="799F1CBB" w14:textId="77777777" w:rsidR="005C7392" w:rsidRPr="005C7392" w:rsidRDefault="005C7392" w:rsidP="005C7392">
      <w:pPr>
        <w:rPr>
          <w:b/>
          <w:bCs/>
        </w:rPr>
      </w:pPr>
      <w:r w:rsidRPr="005C7392">
        <w:rPr>
          <w:b/>
          <w:bCs/>
        </w:rPr>
        <w:t>Legal Framework</w:t>
      </w:r>
    </w:p>
    <w:p w14:paraId="681E252C" w14:textId="77777777" w:rsidR="005C7392" w:rsidRPr="005C7392" w:rsidRDefault="005C7392" w:rsidP="005C7392">
      <w:r w:rsidRPr="005C7392">
        <w:t>Crystal Academy: Aerial Arts &amp; Dance CIC will work in accordance with relevant safeguarding legislation and guidance, including:</w:t>
      </w:r>
    </w:p>
    <w:p w14:paraId="6784F0E8" w14:textId="77777777" w:rsidR="005C7392" w:rsidRPr="005C7392" w:rsidRDefault="005C7392" w:rsidP="005C7392">
      <w:pPr>
        <w:numPr>
          <w:ilvl w:val="0"/>
          <w:numId w:val="3"/>
        </w:numPr>
      </w:pPr>
      <w:r w:rsidRPr="005C7392">
        <w:t xml:space="preserve">Care Act 2014 </w:t>
      </w:r>
    </w:p>
    <w:p w14:paraId="721AF202" w14:textId="77777777" w:rsidR="005C7392" w:rsidRPr="005C7392" w:rsidRDefault="005C7392" w:rsidP="005C7392">
      <w:pPr>
        <w:numPr>
          <w:ilvl w:val="0"/>
          <w:numId w:val="3"/>
        </w:numPr>
      </w:pPr>
      <w:r w:rsidRPr="005C7392">
        <w:t xml:space="preserve">Mental Capacity Act 2005 </w:t>
      </w:r>
    </w:p>
    <w:p w14:paraId="0EC32EFD" w14:textId="77777777" w:rsidR="005C7392" w:rsidRPr="005C7392" w:rsidRDefault="005C7392" w:rsidP="005C7392">
      <w:pPr>
        <w:numPr>
          <w:ilvl w:val="0"/>
          <w:numId w:val="3"/>
        </w:numPr>
      </w:pPr>
      <w:r w:rsidRPr="005C7392">
        <w:t xml:space="preserve">Human Rights Act 1998 </w:t>
      </w:r>
    </w:p>
    <w:p w14:paraId="70EE67EA" w14:textId="77777777" w:rsidR="005C7392" w:rsidRPr="005C7392" w:rsidRDefault="005C7392" w:rsidP="005C7392">
      <w:pPr>
        <w:numPr>
          <w:ilvl w:val="0"/>
          <w:numId w:val="3"/>
        </w:numPr>
      </w:pPr>
      <w:r w:rsidRPr="005C7392">
        <w:t xml:space="preserve">Equality Act 2010 </w:t>
      </w:r>
    </w:p>
    <w:p w14:paraId="05156B35" w14:textId="77777777" w:rsidR="005C7392" w:rsidRPr="005C7392" w:rsidRDefault="005C7392" w:rsidP="005C7392">
      <w:pPr>
        <w:numPr>
          <w:ilvl w:val="0"/>
          <w:numId w:val="3"/>
        </w:numPr>
      </w:pPr>
      <w:r w:rsidRPr="005C7392">
        <w:t xml:space="preserve">Safeguarding Vulnerable Groups Act 2006 </w:t>
      </w:r>
    </w:p>
    <w:p w14:paraId="21BE72A6" w14:textId="77777777" w:rsidR="005C7392" w:rsidRPr="005C7392" w:rsidRDefault="005C7392" w:rsidP="005C7392">
      <w:pPr>
        <w:numPr>
          <w:ilvl w:val="0"/>
          <w:numId w:val="3"/>
        </w:numPr>
      </w:pPr>
      <w:r w:rsidRPr="005C7392">
        <w:t xml:space="preserve">Health and Safety at Work Act 1974 </w:t>
      </w:r>
    </w:p>
    <w:p w14:paraId="22410C18" w14:textId="77777777" w:rsidR="005C7392" w:rsidRPr="005C7392" w:rsidRDefault="005C7392" w:rsidP="005C7392">
      <w:pPr>
        <w:numPr>
          <w:ilvl w:val="0"/>
          <w:numId w:val="3"/>
        </w:numPr>
      </w:pPr>
      <w:r w:rsidRPr="005C7392">
        <w:t xml:space="preserve">Data Protection Act 2018 / UK GDPR </w:t>
      </w:r>
    </w:p>
    <w:p w14:paraId="3479BAA1" w14:textId="77777777" w:rsidR="005C7392" w:rsidRPr="005C7392" w:rsidRDefault="005C7392" w:rsidP="005C7392">
      <w:pPr>
        <w:numPr>
          <w:ilvl w:val="0"/>
          <w:numId w:val="3"/>
        </w:numPr>
      </w:pPr>
      <w:r w:rsidRPr="005C7392">
        <w:t xml:space="preserve">Domestic Abuse Act 2021 </w:t>
      </w:r>
    </w:p>
    <w:p w14:paraId="3CF97806" w14:textId="77777777" w:rsidR="005C7392" w:rsidRPr="005C7392" w:rsidRDefault="005C7392" w:rsidP="005C7392">
      <w:r w:rsidRPr="005C7392">
        <w:t>Where concerns arise, Crystal Academy will work with appropriate statutory safeguarding agencies.</w:t>
      </w:r>
    </w:p>
    <w:p w14:paraId="497E473C" w14:textId="77777777" w:rsidR="005C7392" w:rsidRPr="005C7392" w:rsidRDefault="005C7392" w:rsidP="005C7392">
      <w:r w:rsidRPr="005C7392">
        <w:pict w14:anchorId="2E4DD497">
          <v:rect id="_x0000_i1201" style="width:0;height:1.5pt" o:hralign="center" o:hrstd="t" o:hr="t" fillcolor="#a0a0a0" stroked="f"/>
        </w:pict>
      </w:r>
    </w:p>
    <w:p w14:paraId="0C7FA676" w14:textId="77777777" w:rsidR="005C7392" w:rsidRPr="005C7392" w:rsidRDefault="005C7392" w:rsidP="005C7392">
      <w:pPr>
        <w:rPr>
          <w:b/>
          <w:bCs/>
        </w:rPr>
      </w:pPr>
      <w:r w:rsidRPr="005C7392">
        <w:rPr>
          <w:b/>
          <w:bCs/>
        </w:rPr>
        <w:t>Definition of an Adult at Risk</w:t>
      </w:r>
    </w:p>
    <w:p w14:paraId="1821B24B" w14:textId="77777777" w:rsidR="005C7392" w:rsidRPr="005C7392" w:rsidRDefault="005C7392" w:rsidP="005C7392">
      <w:r w:rsidRPr="005C7392">
        <w:t>An adult at risk is any person aged 18 or over who:</w:t>
      </w:r>
    </w:p>
    <w:p w14:paraId="5FC1AE47" w14:textId="77777777" w:rsidR="005C7392" w:rsidRPr="005C7392" w:rsidRDefault="005C7392" w:rsidP="005C7392">
      <w:pPr>
        <w:numPr>
          <w:ilvl w:val="0"/>
          <w:numId w:val="4"/>
        </w:numPr>
      </w:pPr>
      <w:r w:rsidRPr="005C7392">
        <w:t>Has care and support needs (</w:t>
      </w:r>
      <w:proofErr w:type="gramStart"/>
      <w:r w:rsidRPr="005C7392">
        <w:t>whether or not</w:t>
      </w:r>
      <w:proofErr w:type="gramEnd"/>
      <w:r w:rsidRPr="005C7392">
        <w:t xml:space="preserve"> these needs are formally recognised) </w:t>
      </w:r>
    </w:p>
    <w:p w14:paraId="2447BB20" w14:textId="77777777" w:rsidR="005C7392" w:rsidRPr="005C7392" w:rsidRDefault="005C7392" w:rsidP="005C7392">
      <w:pPr>
        <w:numPr>
          <w:ilvl w:val="0"/>
          <w:numId w:val="4"/>
        </w:numPr>
      </w:pPr>
      <w:r w:rsidRPr="005C7392">
        <w:t xml:space="preserve">Is experiencing, or is at risk of, abuse or neglect </w:t>
      </w:r>
    </w:p>
    <w:p w14:paraId="6EE29297" w14:textId="77777777" w:rsidR="005C7392" w:rsidRPr="005C7392" w:rsidRDefault="005C7392" w:rsidP="005C7392">
      <w:pPr>
        <w:numPr>
          <w:ilvl w:val="0"/>
          <w:numId w:val="4"/>
        </w:numPr>
      </w:pPr>
      <w:r w:rsidRPr="005C7392">
        <w:t xml:space="preserve">May be unable to protect themselves due to their circumstances </w:t>
      </w:r>
    </w:p>
    <w:p w14:paraId="051E8E24" w14:textId="77777777" w:rsidR="005C7392" w:rsidRPr="005C7392" w:rsidRDefault="005C7392" w:rsidP="005C7392">
      <w:r w:rsidRPr="005C7392">
        <w:t>This may include, but is not limited to:</w:t>
      </w:r>
    </w:p>
    <w:p w14:paraId="003FA21F" w14:textId="77777777" w:rsidR="005C7392" w:rsidRPr="005C7392" w:rsidRDefault="005C7392" w:rsidP="005C7392">
      <w:pPr>
        <w:numPr>
          <w:ilvl w:val="0"/>
          <w:numId w:val="5"/>
        </w:numPr>
      </w:pPr>
      <w:r w:rsidRPr="005C7392">
        <w:t xml:space="preserve">Physical disability </w:t>
      </w:r>
    </w:p>
    <w:p w14:paraId="243B24BA" w14:textId="77777777" w:rsidR="005C7392" w:rsidRPr="005C7392" w:rsidRDefault="005C7392" w:rsidP="005C7392">
      <w:pPr>
        <w:numPr>
          <w:ilvl w:val="0"/>
          <w:numId w:val="5"/>
        </w:numPr>
      </w:pPr>
      <w:r w:rsidRPr="005C7392">
        <w:t xml:space="preserve">Learning disability </w:t>
      </w:r>
    </w:p>
    <w:p w14:paraId="0BFCC685" w14:textId="77777777" w:rsidR="005C7392" w:rsidRPr="005C7392" w:rsidRDefault="005C7392" w:rsidP="005C7392">
      <w:pPr>
        <w:numPr>
          <w:ilvl w:val="0"/>
          <w:numId w:val="5"/>
        </w:numPr>
      </w:pPr>
      <w:r w:rsidRPr="005C7392">
        <w:t xml:space="preserve">Mental health conditions </w:t>
      </w:r>
    </w:p>
    <w:p w14:paraId="7B58A119" w14:textId="77777777" w:rsidR="005C7392" w:rsidRPr="005C7392" w:rsidRDefault="005C7392" w:rsidP="005C7392">
      <w:pPr>
        <w:numPr>
          <w:ilvl w:val="0"/>
          <w:numId w:val="5"/>
        </w:numPr>
      </w:pPr>
      <w:r w:rsidRPr="005C7392">
        <w:t xml:space="preserve">Long-term illness </w:t>
      </w:r>
    </w:p>
    <w:p w14:paraId="1229328C" w14:textId="77777777" w:rsidR="005C7392" w:rsidRPr="005C7392" w:rsidRDefault="005C7392" w:rsidP="005C7392">
      <w:pPr>
        <w:numPr>
          <w:ilvl w:val="0"/>
          <w:numId w:val="5"/>
        </w:numPr>
      </w:pPr>
      <w:r w:rsidRPr="005C7392">
        <w:t xml:space="preserve">Temporary injury or reduced mobility </w:t>
      </w:r>
    </w:p>
    <w:p w14:paraId="5184DF14" w14:textId="77777777" w:rsidR="005C7392" w:rsidRPr="005C7392" w:rsidRDefault="005C7392" w:rsidP="005C7392">
      <w:pPr>
        <w:numPr>
          <w:ilvl w:val="0"/>
          <w:numId w:val="5"/>
        </w:numPr>
      </w:pPr>
      <w:r w:rsidRPr="005C7392">
        <w:t xml:space="preserve">Neurodivergence </w:t>
      </w:r>
    </w:p>
    <w:p w14:paraId="716EE146" w14:textId="77777777" w:rsidR="005C7392" w:rsidRPr="005C7392" w:rsidRDefault="005C7392" w:rsidP="005C7392">
      <w:pPr>
        <w:numPr>
          <w:ilvl w:val="0"/>
          <w:numId w:val="5"/>
        </w:numPr>
      </w:pPr>
      <w:r w:rsidRPr="005C7392">
        <w:t xml:space="preserve">Trauma history </w:t>
      </w:r>
    </w:p>
    <w:p w14:paraId="45C5208F" w14:textId="77777777" w:rsidR="005C7392" w:rsidRPr="005C7392" w:rsidRDefault="005C7392" w:rsidP="005C7392">
      <w:pPr>
        <w:numPr>
          <w:ilvl w:val="0"/>
          <w:numId w:val="5"/>
        </w:numPr>
      </w:pPr>
      <w:r w:rsidRPr="005C7392">
        <w:lastRenderedPageBreak/>
        <w:t xml:space="preserve">Substance dependency </w:t>
      </w:r>
    </w:p>
    <w:p w14:paraId="367ED79B" w14:textId="77777777" w:rsidR="005C7392" w:rsidRPr="005C7392" w:rsidRDefault="005C7392" w:rsidP="005C7392">
      <w:pPr>
        <w:numPr>
          <w:ilvl w:val="0"/>
          <w:numId w:val="5"/>
        </w:numPr>
      </w:pPr>
      <w:r w:rsidRPr="005C7392">
        <w:t xml:space="preserve">Emotional vulnerability </w:t>
      </w:r>
    </w:p>
    <w:p w14:paraId="3B221DFD" w14:textId="77777777" w:rsidR="005C7392" w:rsidRPr="005C7392" w:rsidRDefault="005C7392" w:rsidP="005C7392">
      <w:r w:rsidRPr="005C7392">
        <w:t>Safeguarding applies whether the risk occurs within or outside Crystal Academy.</w:t>
      </w:r>
    </w:p>
    <w:p w14:paraId="26E55418" w14:textId="77777777" w:rsidR="005C7392" w:rsidRPr="005C7392" w:rsidRDefault="005C7392" w:rsidP="005C7392">
      <w:r w:rsidRPr="005C7392">
        <w:pict w14:anchorId="7AE17A58">
          <v:rect id="_x0000_i1202" style="width:0;height:1.5pt" o:hralign="center" o:hrstd="t" o:hr="t" fillcolor="#a0a0a0" stroked="f"/>
        </w:pict>
      </w:r>
    </w:p>
    <w:p w14:paraId="46D7E6BF" w14:textId="77777777" w:rsidR="005C7392" w:rsidRPr="005C7392" w:rsidRDefault="005C7392" w:rsidP="005C7392">
      <w:pPr>
        <w:rPr>
          <w:b/>
          <w:bCs/>
        </w:rPr>
      </w:pPr>
      <w:r w:rsidRPr="005C7392">
        <w:rPr>
          <w:b/>
          <w:bCs/>
        </w:rPr>
        <w:t>Crystal Academy Commitment</w:t>
      </w:r>
    </w:p>
    <w:p w14:paraId="63BC18E8" w14:textId="77777777" w:rsidR="005C7392" w:rsidRPr="005C7392" w:rsidRDefault="005C7392" w:rsidP="005C7392">
      <w:r w:rsidRPr="005C7392">
        <w:t>Crystal Academy will:</w:t>
      </w:r>
    </w:p>
    <w:p w14:paraId="42146F39" w14:textId="77777777" w:rsidR="005C7392" w:rsidRPr="005C7392" w:rsidRDefault="005C7392" w:rsidP="005C7392">
      <w:pPr>
        <w:numPr>
          <w:ilvl w:val="0"/>
          <w:numId w:val="6"/>
        </w:numPr>
      </w:pPr>
      <w:r w:rsidRPr="005C7392">
        <w:t xml:space="preserve">Promote a culture of safety, dignity, and respect </w:t>
      </w:r>
    </w:p>
    <w:p w14:paraId="24FBA99D" w14:textId="77777777" w:rsidR="005C7392" w:rsidRPr="005C7392" w:rsidRDefault="005C7392" w:rsidP="005C7392">
      <w:pPr>
        <w:numPr>
          <w:ilvl w:val="0"/>
          <w:numId w:val="6"/>
        </w:numPr>
      </w:pPr>
      <w:r w:rsidRPr="005C7392">
        <w:t xml:space="preserve">Take all safeguarding concerns seriously </w:t>
      </w:r>
    </w:p>
    <w:p w14:paraId="65A69F95" w14:textId="77777777" w:rsidR="005C7392" w:rsidRPr="005C7392" w:rsidRDefault="005C7392" w:rsidP="005C7392">
      <w:pPr>
        <w:numPr>
          <w:ilvl w:val="0"/>
          <w:numId w:val="6"/>
        </w:numPr>
      </w:pPr>
      <w:r w:rsidRPr="005C7392">
        <w:t xml:space="preserve">Ensure concerns are acted upon promptly </w:t>
      </w:r>
    </w:p>
    <w:p w14:paraId="44451622" w14:textId="77777777" w:rsidR="005C7392" w:rsidRPr="005C7392" w:rsidRDefault="005C7392" w:rsidP="005C7392">
      <w:pPr>
        <w:numPr>
          <w:ilvl w:val="0"/>
          <w:numId w:val="6"/>
        </w:numPr>
      </w:pPr>
      <w:r w:rsidRPr="005C7392">
        <w:t xml:space="preserve">Provide clear reporting routes </w:t>
      </w:r>
    </w:p>
    <w:p w14:paraId="296EEB9F" w14:textId="77777777" w:rsidR="005C7392" w:rsidRPr="005C7392" w:rsidRDefault="005C7392" w:rsidP="005C7392">
      <w:pPr>
        <w:numPr>
          <w:ilvl w:val="0"/>
          <w:numId w:val="6"/>
        </w:numPr>
      </w:pPr>
      <w:r w:rsidRPr="005C7392">
        <w:t xml:space="preserve">Maintain professional boundaries </w:t>
      </w:r>
    </w:p>
    <w:p w14:paraId="1F52015D" w14:textId="77777777" w:rsidR="005C7392" w:rsidRPr="005C7392" w:rsidRDefault="005C7392" w:rsidP="005C7392">
      <w:pPr>
        <w:numPr>
          <w:ilvl w:val="0"/>
          <w:numId w:val="6"/>
        </w:numPr>
      </w:pPr>
      <w:r w:rsidRPr="005C7392">
        <w:t xml:space="preserve">Ensure adults are treated fairly and without discrimination </w:t>
      </w:r>
    </w:p>
    <w:p w14:paraId="280B1505" w14:textId="77777777" w:rsidR="005C7392" w:rsidRPr="005C7392" w:rsidRDefault="005C7392" w:rsidP="005C7392">
      <w:pPr>
        <w:numPr>
          <w:ilvl w:val="0"/>
          <w:numId w:val="6"/>
        </w:numPr>
      </w:pPr>
      <w:r w:rsidRPr="005C7392">
        <w:t xml:space="preserve">Respect confidentiality appropriately </w:t>
      </w:r>
    </w:p>
    <w:p w14:paraId="4C321830" w14:textId="77777777" w:rsidR="005C7392" w:rsidRPr="005C7392" w:rsidRDefault="005C7392" w:rsidP="005C7392">
      <w:pPr>
        <w:numPr>
          <w:ilvl w:val="0"/>
          <w:numId w:val="6"/>
        </w:numPr>
      </w:pPr>
      <w:r w:rsidRPr="005C7392">
        <w:t xml:space="preserve">Work collaboratively with safeguarding agencies where required </w:t>
      </w:r>
    </w:p>
    <w:p w14:paraId="38D6CC32" w14:textId="77777777" w:rsidR="005C7392" w:rsidRPr="005C7392" w:rsidRDefault="005C7392" w:rsidP="005C7392">
      <w:pPr>
        <w:numPr>
          <w:ilvl w:val="0"/>
          <w:numId w:val="6"/>
        </w:numPr>
      </w:pPr>
      <w:r w:rsidRPr="005C7392">
        <w:t xml:space="preserve">Ensure staff understand safeguarding responsibilities </w:t>
      </w:r>
    </w:p>
    <w:p w14:paraId="23645D14" w14:textId="77777777" w:rsidR="005C7392" w:rsidRPr="005C7392" w:rsidRDefault="005C7392" w:rsidP="005C7392">
      <w:pPr>
        <w:numPr>
          <w:ilvl w:val="0"/>
          <w:numId w:val="6"/>
        </w:numPr>
      </w:pPr>
      <w:r w:rsidRPr="005C7392">
        <w:t xml:space="preserve">Provide a physically safe environment for participation </w:t>
      </w:r>
    </w:p>
    <w:p w14:paraId="5C53839C" w14:textId="77777777" w:rsidR="005C7392" w:rsidRPr="005C7392" w:rsidRDefault="005C7392" w:rsidP="005C7392">
      <w:r w:rsidRPr="005C7392">
        <w:pict w14:anchorId="371F8BD6">
          <v:rect id="_x0000_i1203" style="width:0;height:1.5pt" o:hralign="center" o:hrstd="t" o:hr="t" fillcolor="#a0a0a0" stroked="f"/>
        </w:pict>
      </w:r>
    </w:p>
    <w:p w14:paraId="0AECCC1F" w14:textId="77777777" w:rsidR="005C7392" w:rsidRPr="005C7392" w:rsidRDefault="005C7392" w:rsidP="005C7392">
      <w:pPr>
        <w:rPr>
          <w:b/>
          <w:bCs/>
        </w:rPr>
      </w:pPr>
      <w:r w:rsidRPr="005C7392">
        <w:rPr>
          <w:b/>
          <w:bCs/>
        </w:rPr>
        <w:t>Prevention and Safer Practice</w:t>
      </w:r>
    </w:p>
    <w:p w14:paraId="395F6993" w14:textId="77777777" w:rsidR="005C7392" w:rsidRPr="005C7392" w:rsidRDefault="005C7392" w:rsidP="005C7392">
      <w:r w:rsidRPr="005C7392">
        <w:t>Crystal Academy recognises that prevention is key.</w:t>
      </w:r>
    </w:p>
    <w:p w14:paraId="1C61FB9B" w14:textId="77777777" w:rsidR="005C7392" w:rsidRPr="005C7392" w:rsidRDefault="005C7392" w:rsidP="005C7392">
      <w:r w:rsidRPr="005C7392">
        <w:t>We will therefore:</w:t>
      </w:r>
    </w:p>
    <w:p w14:paraId="75FE1C8E" w14:textId="77777777" w:rsidR="005C7392" w:rsidRPr="005C7392" w:rsidRDefault="005C7392" w:rsidP="005C7392">
      <w:pPr>
        <w:numPr>
          <w:ilvl w:val="0"/>
          <w:numId w:val="7"/>
        </w:numPr>
      </w:pPr>
      <w:r w:rsidRPr="005C7392">
        <w:t xml:space="preserve">Maintain a safe and respectful environment </w:t>
      </w:r>
    </w:p>
    <w:p w14:paraId="309A7D15" w14:textId="77777777" w:rsidR="005C7392" w:rsidRPr="005C7392" w:rsidRDefault="005C7392" w:rsidP="005C7392">
      <w:pPr>
        <w:numPr>
          <w:ilvl w:val="0"/>
          <w:numId w:val="7"/>
        </w:numPr>
      </w:pPr>
      <w:r w:rsidRPr="005C7392">
        <w:t xml:space="preserve">Clearly explain emergency procedures </w:t>
      </w:r>
    </w:p>
    <w:p w14:paraId="31BD4E18" w14:textId="77777777" w:rsidR="005C7392" w:rsidRPr="005C7392" w:rsidRDefault="005C7392" w:rsidP="005C7392">
      <w:pPr>
        <w:numPr>
          <w:ilvl w:val="0"/>
          <w:numId w:val="7"/>
        </w:numPr>
      </w:pPr>
      <w:r w:rsidRPr="005C7392">
        <w:t xml:space="preserve">Ensure adults know who to speak to with concerns </w:t>
      </w:r>
    </w:p>
    <w:p w14:paraId="4669C2CA" w14:textId="77777777" w:rsidR="005C7392" w:rsidRPr="005C7392" w:rsidRDefault="005C7392" w:rsidP="005C7392">
      <w:pPr>
        <w:numPr>
          <w:ilvl w:val="0"/>
          <w:numId w:val="7"/>
        </w:numPr>
      </w:pPr>
      <w:r w:rsidRPr="005C7392">
        <w:t xml:space="preserve">Promote inclusion and equality </w:t>
      </w:r>
    </w:p>
    <w:p w14:paraId="62629194" w14:textId="77777777" w:rsidR="005C7392" w:rsidRPr="005C7392" w:rsidRDefault="005C7392" w:rsidP="005C7392">
      <w:pPr>
        <w:numPr>
          <w:ilvl w:val="0"/>
          <w:numId w:val="7"/>
        </w:numPr>
      </w:pPr>
      <w:r w:rsidRPr="005C7392">
        <w:t xml:space="preserve">Encourage safe participation based on individual ability </w:t>
      </w:r>
    </w:p>
    <w:p w14:paraId="7A77BE91" w14:textId="77777777" w:rsidR="005C7392" w:rsidRPr="005C7392" w:rsidRDefault="005C7392" w:rsidP="005C7392">
      <w:pPr>
        <w:numPr>
          <w:ilvl w:val="0"/>
          <w:numId w:val="7"/>
        </w:numPr>
      </w:pPr>
      <w:r w:rsidRPr="005C7392">
        <w:t xml:space="preserve">Respect privacy, dignity, and autonomy </w:t>
      </w:r>
    </w:p>
    <w:p w14:paraId="5ED6BEC7" w14:textId="77777777" w:rsidR="005C7392" w:rsidRPr="005C7392" w:rsidRDefault="005C7392" w:rsidP="005C7392">
      <w:pPr>
        <w:numPr>
          <w:ilvl w:val="0"/>
          <w:numId w:val="7"/>
        </w:numPr>
      </w:pPr>
      <w:r w:rsidRPr="005C7392">
        <w:t xml:space="preserve">Avoid inappropriate or exploitative relationships </w:t>
      </w:r>
    </w:p>
    <w:p w14:paraId="6F61CD1B" w14:textId="77777777" w:rsidR="005C7392" w:rsidRPr="005C7392" w:rsidRDefault="005C7392" w:rsidP="005C7392">
      <w:pPr>
        <w:numPr>
          <w:ilvl w:val="0"/>
          <w:numId w:val="7"/>
        </w:numPr>
      </w:pPr>
      <w:r w:rsidRPr="005C7392">
        <w:t xml:space="preserve">Maintain clear professional boundaries </w:t>
      </w:r>
    </w:p>
    <w:p w14:paraId="16066578" w14:textId="77777777" w:rsidR="005C7392" w:rsidRPr="005C7392" w:rsidRDefault="005C7392" w:rsidP="005C7392">
      <w:pPr>
        <w:numPr>
          <w:ilvl w:val="0"/>
          <w:numId w:val="7"/>
        </w:numPr>
      </w:pPr>
      <w:r w:rsidRPr="005C7392">
        <w:lastRenderedPageBreak/>
        <w:t xml:space="preserve">Encourage disclosure of relevant health or medical conditions where appropriate for safe participation </w:t>
      </w:r>
    </w:p>
    <w:p w14:paraId="0E6F6C5C" w14:textId="77777777" w:rsidR="005C7392" w:rsidRPr="005C7392" w:rsidRDefault="005C7392" w:rsidP="005C7392">
      <w:pPr>
        <w:numPr>
          <w:ilvl w:val="0"/>
          <w:numId w:val="7"/>
        </w:numPr>
      </w:pPr>
      <w:r w:rsidRPr="005C7392">
        <w:t xml:space="preserve">Risk </w:t>
      </w:r>
      <w:proofErr w:type="gramStart"/>
      <w:r w:rsidRPr="005C7392">
        <w:t>assess</w:t>
      </w:r>
      <w:proofErr w:type="gramEnd"/>
      <w:r w:rsidRPr="005C7392">
        <w:t xml:space="preserve"> activities where necessary </w:t>
      </w:r>
    </w:p>
    <w:p w14:paraId="639CCF00" w14:textId="77777777" w:rsidR="005C7392" w:rsidRPr="005C7392" w:rsidRDefault="005C7392" w:rsidP="005C7392">
      <w:pPr>
        <w:numPr>
          <w:ilvl w:val="0"/>
          <w:numId w:val="7"/>
        </w:numPr>
      </w:pPr>
      <w:r w:rsidRPr="005C7392">
        <w:t xml:space="preserve">Ensure equipment is maintained safely </w:t>
      </w:r>
    </w:p>
    <w:p w14:paraId="11BE1B14" w14:textId="77777777" w:rsidR="005C7392" w:rsidRPr="005C7392" w:rsidRDefault="005C7392" w:rsidP="005C7392">
      <w:pPr>
        <w:numPr>
          <w:ilvl w:val="0"/>
          <w:numId w:val="7"/>
        </w:numPr>
      </w:pPr>
      <w:r w:rsidRPr="005C7392">
        <w:t xml:space="preserve">Ensure physical coaching support is appropriate, necessary, and proportionate </w:t>
      </w:r>
    </w:p>
    <w:p w14:paraId="45218D35" w14:textId="77777777" w:rsidR="005C7392" w:rsidRPr="005C7392" w:rsidRDefault="005C7392" w:rsidP="005C7392">
      <w:r w:rsidRPr="005C7392">
        <w:pict w14:anchorId="504472F9">
          <v:rect id="_x0000_i1204" style="width:0;height:1.5pt" o:hralign="center" o:hrstd="t" o:hr="t" fillcolor="#a0a0a0" stroked="f"/>
        </w:pict>
      </w:r>
    </w:p>
    <w:p w14:paraId="3332F3E9" w14:textId="77777777" w:rsidR="005C7392" w:rsidRPr="005C7392" w:rsidRDefault="005C7392" w:rsidP="005C7392">
      <w:pPr>
        <w:rPr>
          <w:b/>
          <w:bCs/>
        </w:rPr>
      </w:pPr>
      <w:r w:rsidRPr="005C7392">
        <w:rPr>
          <w:b/>
          <w:bCs/>
        </w:rPr>
        <w:t>Consent and Physical Contact</w:t>
      </w:r>
    </w:p>
    <w:p w14:paraId="44C3FA53" w14:textId="77777777" w:rsidR="005C7392" w:rsidRPr="005C7392" w:rsidRDefault="005C7392" w:rsidP="005C7392">
      <w:r w:rsidRPr="005C7392">
        <w:t>Due to the nature of aerial arts, acrobatics, dance, and physical coaching, some supervised physical contact may be necessary for:</w:t>
      </w:r>
    </w:p>
    <w:p w14:paraId="2D672356" w14:textId="77777777" w:rsidR="005C7392" w:rsidRPr="005C7392" w:rsidRDefault="005C7392" w:rsidP="005C7392">
      <w:pPr>
        <w:numPr>
          <w:ilvl w:val="0"/>
          <w:numId w:val="8"/>
        </w:numPr>
      </w:pPr>
      <w:r w:rsidRPr="005C7392">
        <w:t xml:space="preserve">Spotting </w:t>
      </w:r>
    </w:p>
    <w:p w14:paraId="68C36445" w14:textId="77777777" w:rsidR="005C7392" w:rsidRPr="005C7392" w:rsidRDefault="005C7392" w:rsidP="005C7392">
      <w:pPr>
        <w:numPr>
          <w:ilvl w:val="0"/>
          <w:numId w:val="8"/>
        </w:numPr>
      </w:pPr>
      <w:r w:rsidRPr="005C7392">
        <w:t xml:space="preserve">Safe support </w:t>
      </w:r>
    </w:p>
    <w:p w14:paraId="2AEA9697" w14:textId="77777777" w:rsidR="005C7392" w:rsidRPr="005C7392" w:rsidRDefault="005C7392" w:rsidP="005C7392">
      <w:pPr>
        <w:numPr>
          <w:ilvl w:val="0"/>
          <w:numId w:val="8"/>
        </w:numPr>
      </w:pPr>
      <w:r w:rsidRPr="005C7392">
        <w:t xml:space="preserve">Technique correction </w:t>
      </w:r>
    </w:p>
    <w:p w14:paraId="049FEB70" w14:textId="77777777" w:rsidR="005C7392" w:rsidRPr="005C7392" w:rsidRDefault="005C7392" w:rsidP="005C7392">
      <w:pPr>
        <w:numPr>
          <w:ilvl w:val="0"/>
          <w:numId w:val="8"/>
        </w:numPr>
      </w:pPr>
      <w:r w:rsidRPr="005C7392">
        <w:t xml:space="preserve">Injury prevention </w:t>
      </w:r>
    </w:p>
    <w:p w14:paraId="0617CD3B" w14:textId="77777777" w:rsidR="005C7392" w:rsidRPr="005C7392" w:rsidRDefault="005C7392" w:rsidP="005C7392">
      <w:pPr>
        <w:numPr>
          <w:ilvl w:val="0"/>
          <w:numId w:val="8"/>
        </w:numPr>
      </w:pPr>
      <w:r w:rsidRPr="005C7392">
        <w:t xml:space="preserve">Emergency intervention </w:t>
      </w:r>
    </w:p>
    <w:p w14:paraId="5A2903FC" w14:textId="77777777" w:rsidR="005C7392" w:rsidRPr="005C7392" w:rsidRDefault="005C7392" w:rsidP="005C7392">
      <w:r w:rsidRPr="005C7392">
        <w:t>Crystal Academy will ensure that:</w:t>
      </w:r>
    </w:p>
    <w:p w14:paraId="728AB32F" w14:textId="77777777" w:rsidR="005C7392" w:rsidRPr="005C7392" w:rsidRDefault="005C7392" w:rsidP="005C7392">
      <w:pPr>
        <w:numPr>
          <w:ilvl w:val="0"/>
          <w:numId w:val="9"/>
        </w:numPr>
      </w:pPr>
      <w:r w:rsidRPr="005C7392">
        <w:t xml:space="preserve">Physical contact is appropriate, necessary, and professional </w:t>
      </w:r>
    </w:p>
    <w:p w14:paraId="4E090DB5" w14:textId="77777777" w:rsidR="005C7392" w:rsidRPr="005C7392" w:rsidRDefault="005C7392" w:rsidP="005C7392">
      <w:pPr>
        <w:numPr>
          <w:ilvl w:val="0"/>
          <w:numId w:val="9"/>
        </w:numPr>
      </w:pPr>
      <w:r w:rsidRPr="005C7392">
        <w:t xml:space="preserve">Consent is sought wherever possible </w:t>
      </w:r>
    </w:p>
    <w:p w14:paraId="4C5FA781" w14:textId="77777777" w:rsidR="005C7392" w:rsidRPr="005C7392" w:rsidRDefault="005C7392" w:rsidP="005C7392">
      <w:pPr>
        <w:numPr>
          <w:ilvl w:val="0"/>
          <w:numId w:val="9"/>
        </w:numPr>
      </w:pPr>
      <w:r w:rsidRPr="005C7392">
        <w:t xml:space="preserve">Adults </w:t>
      </w:r>
      <w:proofErr w:type="gramStart"/>
      <w:r w:rsidRPr="005C7392">
        <w:t>are able to</w:t>
      </w:r>
      <w:proofErr w:type="gramEnd"/>
      <w:r w:rsidRPr="005C7392">
        <w:t xml:space="preserve"> refuse physical assistance unless immediate safety intervention is required </w:t>
      </w:r>
    </w:p>
    <w:p w14:paraId="0CA9D609" w14:textId="77777777" w:rsidR="005C7392" w:rsidRPr="005C7392" w:rsidRDefault="005C7392" w:rsidP="005C7392">
      <w:pPr>
        <w:numPr>
          <w:ilvl w:val="0"/>
          <w:numId w:val="9"/>
        </w:numPr>
      </w:pPr>
      <w:r w:rsidRPr="005C7392">
        <w:t xml:space="preserve">Physical support is clearly explained </w:t>
      </w:r>
    </w:p>
    <w:p w14:paraId="6A84C666" w14:textId="77777777" w:rsidR="005C7392" w:rsidRPr="005C7392" w:rsidRDefault="005C7392" w:rsidP="005C7392">
      <w:pPr>
        <w:numPr>
          <w:ilvl w:val="0"/>
          <w:numId w:val="9"/>
        </w:numPr>
      </w:pPr>
      <w:r w:rsidRPr="005C7392">
        <w:t xml:space="preserve">Dignity is </w:t>
      </w:r>
      <w:proofErr w:type="gramStart"/>
      <w:r w:rsidRPr="005C7392">
        <w:t>respected at all times</w:t>
      </w:r>
      <w:proofErr w:type="gramEnd"/>
      <w:r w:rsidRPr="005C7392">
        <w:t xml:space="preserve"> </w:t>
      </w:r>
    </w:p>
    <w:p w14:paraId="02BC1A90" w14:textId="77777777" w:rsidR="005C7392" w:rsidRPr="005C7392" w:rsidRDefault="005C7392" w:rsidP="005C7392">
      <w:r w:rsidRPr="005C7392">
        <w:t>No inappropriate, unnecessary, or exploitative physical contact will be tolerated.</w:t>
      </w:r>
    </w:p>
    <w:p w14:paraId="0553C22F" w14:textId="77777777" w:rsidR="005C7392" w:rsidRPr="005C7392" w:rsidRDefault="005C7392" w:rsidP="005C7392">
      <w:r w:rsidRPr="005C7392">
        <w:pict w14:anchorId="6CFB9950">
          <v:rect id="_x0000_i1205" style="width:0;height:1.5pt" o:hralign="center" o:hrstd="t" o:hr="t" fillcolor="#a0a0a0" stroked="f"/>
        </w:pict>
      </w:r>
    </w:p>
    <w:p w14:paraId="794D3D92" w14:textId="77777777" w:rsidR="005C7392" w:rsidRPr="005C7392" w:rsidRDefault="005C7392" w:rsidP="005C7392">
      <w:pPr>
        <w:rPr>
          <w:b/>
          <w:bCs/>
        </w:rPr>
      </w:pPr>
      <w:r w:rsidRPr="005C7392">
        <w:rPr>
          <w:b/>
          <w:bCs/>
        </w:rPr>
        <w:t>Mental Capacity and Decision Making</w:t>
      </w:r>
    </w:p>
    <w:p w14:paraId="233FF93A" w14:textId="77777777" w:rsidR="005C7392" w:rsidRPr="005C7392" w:rsidRDefault="005C7392" w:rsidP="005C7392">
      <w:r w:rsidRPr="005C7392">
        <w:t>Crystal Academy recognises the principles of the Mental Capacity Act 2005.</w:t>
      </w:r>
    </w:p>
    <w:p w14:paraId="6848DFB0" w14:textId="77777777" w:rsidR="005C7392" w:rsidRPr="005C7392" w:rsidRDefault="005C7392" w:rsidP="005C7392">
      <w:r w:rsidRPr="005C7392">
        <w:t>We will assume adults have capacity to make decisions unless there is evidence otherwise.</w:t>
      </w:r>
    </w:p>
    <w:p w14:paraId="4EBA56ED" w14:textId="77777777" w:rsidR="005C7392" w:rsidRPr="005C7392" w:rsidRDefault="005C7392" w:rsidP="005C7392">
      <w:r w:rsidRPr="005C7392">
        <w:t>Where concerns exist regarding an individual’s ability to understand, consent, or make informed decisions, appropriate safeguarding procedures will be followed.</w:t>
      </w:r>
    </w:p>
    <w:p w14:paraId="5DA5A2D4" w14:textId="77777777" w:rsidR="005C7392" w:rsidRPr="005C7392" w:rsidRDefault="005C7392" w:rsidP="005C7392">
      <w:r w:rsidRPr="005C7392">
        <w:lastRenderedPageBreak/>
        <w:t>Adults will be supported to make their own decisions wherever possible.</w:t>
      </w:r>
    </w:p>
    <w:p w14:paraId="36648BF6" w14:textId="77777777" w:rsidR="005C7392" w:rsidRPr="005C7392" w:rsidRDefault="005C7392" w:rsidP="005C7392">
      <w:r w:rsidRPr="005C7392">
        <w:pict w14:anchorId="0B35909F">
          <v:rect id="_x0000_i1206" style="width:0;height:1.5pt" o:hralign="center" o:hrstd="t" o:hr="t" fillcolor="#a0a0a0" stroked="f"/>
        </w:pict>
      </w:r>
    </w:p>
    <w:p w14:paraId="4A5A3A41" w14:textId="77777777" w:rsidR="005C7392" w:rsidRPr="005C7392" w:rsidRDefault="005C7392" w:rsidP="005C7392">
      <w:pPr>
        <w:rPr>
          <w:b/>
          <w:bCs/>
        </w:rPr>
      </w:pPr>
      <w:r w:rsidRPr="005C7392">
        <w:rPr>
          <w:b/>
          <w:bCs/>
        </w:rPr>
        <w:t>Types of Abuse</w:t>
      </w:r>
    </w:p>
    <w:p w14:paraId="027999F2" w14:textId="77777777" w:rsidR="005C7392" w:rsidRPr="005C7392" w:rsidRDefault="005C7392" w:rsidP="005C7392">
      <w:r w:rsidRPr="005C7392">
        <w:t>Abuse may consist of a single act or repeated acts.</w:t>
      </w:r>
    </w:p>
    <w:p w14:paraId="0E139396" w14:textId="77777777" w:rsidR="005C7392" w:rsidRPr="005C7392" w:rsidRDefault="005C7392" w:rsidP="005C7392">
      <w:r w:rsidRPr="005C7392">
        <w:t>Types of abuse include:</w:t>
      </w:r>
    </w:p>
    <w:p w14:paraId="20119D97" w14:textId="77777777" w:rsidR="005C7392" w:rsidRPr="005C7392" w:rsidRDefault="005C7392" w:rsidP="005C7392">
      <w:pPr>
        <w:rPr>
          <w:b/>
          <w:bCs/>
        </w:rPr>
      </w:pPr>
      <w:r w:rsidRPr="005C7392">
        <w:rPr>
          <w:b/>
          <w:bCs/>
        </w:rPr>
        <w:t>Physical Abuse</w:t>
      </w:r>
    </w:p>
    <w:p w14:paraId="5ED767E5" w14:textId="77777777" w:rsidR="005C7392" w:rsidRPr="005C7392" w:rsidRDefault="005C7392" w:rsidP="005C7392">
      <w:r w:rsidRPr="005C7392">
        <w:t>Including:</w:t>
      </w:r>
    </w:p>
    <w:p w14:paraId="08B9A552" w14:textId="77777777" w:rsidR="005C7392" w:rsidRPr="005C7392" w:rsidRDefault="005C7392" w:rsidP="005C7392">
      <w:pPr>
        <w:numPr>
          <w:ilvl w:val="0"/>
          <w:numId w:val="10"/>
        </w:numPr>
      </w:pPr>
      <w:r w:rsidRPr="005C7392">
        <w:t xml:space="preserve">Assault </w:t>
      </w:r>
    </w:p>
    <w:p w14:paraId="5507E832" w14:textId="77777777" w:rsidR="005C7392" w:rsidRPr="005C7392" w:rsidRDefault="005C7392" w:rsidP="005C7392">
      <w:pPr>
        <w:numPr>
          <w:ilvl w:val="0"/>
          <w:numId w:val="10"/>
        </w:numPr>
      </w:pPr>
      <w:r w:rsidRPr="005C7392">
        <w:t xml:space="preserve">Hitting </w:t>
      </w:r>
    </w:p>
    <w:p w14:paraId="2B63A2DA" w14:textId="77777777" w:rsidR="005C7392" w:rsidRPr="005C7392" w:rsidRDefault="005C7392" w:rsidP="005C7392">
      <w:pPr>
        <w:numPr>
          <w:ilvl w:val="0"/>
          <w:numId w:val="10"/>
        </w:numPr>
      </w:pPr>
      <w:r w:rsidRPr="005C7392">
        <w:t xml:space="preserve">Slapping </w:t>
      </w:r>
    </w:p>
    <w:p w14:paraId="286B531F" w14:textId="77777777" w:rsidR="005C7392" w:rsidRPr="005C7392" w:rsidRDefault="005C7392" w:rsidP="005C7392">
      <w:pPr>
        <w:numPr>
          <w:ilvl w:val="0"/>
          <w:numId w:val="10"/>
        </w:numPr>
      </w:pPr>
      <w:r w:rsidRPr="005C7392">
        <w:t xml:space="preserve">Pushing </w:t>
      </w:r>
    </w:p>
    <w:p w14:paraId="3860A281" w14:textId="77777777" w:rsidR="005C7392" w:rsidRPr="005C7392" w:rsidRDefault="005C7392" w:rsidP="005C7392">
      <w:pPr>
        <w:numPr>
          <w:ilvl w:val="0"/>
          <w:numId w:val="10"/>
        </w:numPr>
      </w:pPr>
      <w:r w:rsidRPr="005C7392">
        <w:t xml:space="preserve">Inappropriate restraint </w:t>
      </w:r>
    </w:p>
    <w:p w14:paraId="6E470B53" w14:textId="77777777" w:rsidR="005C7392" w:rsidRPr="005C7392" w:rsidRDefault="005C7392" w:rsidP="005C7392">
      <w:pPr>
        <w:numPr>
          <w:ilvl w:val="0"/>
          <w:numId w:val="10"/>
        </w:numPr>
      </w:pPr>
      <w:r w:rsidRPr="005C7392">
        <w:t xml:space="preserve">Misuse of medication </w:t>
      </w:r>
    </w:p>
    <w:p w14:paraId="368A4E89" w14:textId="77777777" w:rsidR="005C7392" w:rsidRPr="005C7392" w:rsidRDefault="005C7392" w:rsidP="005C7392">
      <w:pPr>
        <w:numPr>
          <w:ilvl w:val="0"/>
          <w:numId w:val="10"/>
        </w:numPr>
      </w:pPr>
      <w:r w:rsidRPr="005C7392">
        <w:t xml:space="preserve">Unnecessary physical intervention </w:t>
      </w:r>
    </w:p>
    <w:p w14:paraId="72F3C073" w14:textId="77777777" w:rsidR="005C7392" w:rsidRPr="005C7392" w:rsidRDefault="005C7392" w:rsidP="005C7392">
      <w:r w:rsidRPr="005C7392">
        <w:pict w14:anchorId="20F9CF4C">
          <v:rect id="_x0000_i1207" style="width:0;height:1.5pt" o:hralign="center" o:hrstd="t" o:hr="t" fillcolor="#a0a0a0" stroked="f"/>
        </w:pict>
      </w:r>
    </w:p>
    <w:p w14:paraId="0C2ADE16" w14:textId="77777777" w:rsidR="005C7392" w:rsidRPr="005C7392" w:rsidRDefault="005C7392" w:rsidP="005C7392">
      <w:pPr>
        <w:rPr>
          <w:b/>
          <w:bCs/>
        </w:rPr>
      </w:pPr>
      <w:r w:rsidRPr="005C7392">
        <w:rPr>
          <w:b/>
          <w:bCs/>
        </w:rPr>
        <w:t>Emotional / Psychological Abuse</w:t>
      </w:r>
    </w:p>
    <w:p w14:paraId="6396B174" w14:textId="77777777" w:rsidR="005C7392" w:rsidRPr="005C7392" w:rsidRDefault="005C7392" w:rsidP="005C7392">
      <w:r w:rsidRPr="005C7392">
        <w:t>Including:</w:t>
      </w:r>
    </w:p>
    <w:p w14:paraId="2722A993" w14:textId="77777777" w:rsidR="005C7392" w:rsidRPr="005C7392" w:rsidRDefault="005C7392" w:rsidP="005C7392">
      <w:pPr>
        <w:numPr>
          <w:ilvl w:val="0"/>
          <w:numId w:val="11"/>
        </w:numPr>
      </w:pPr>
      <w:r w:rsidRPr="005C7392">
        <w:t xml:space="preserve">Threats </w:t>
      </w:r>
    </w:p>
    <w:p w14:paraId="77D03E98" w14:textId="77777777" w:rsidR="005C7392" w:rsidRPr="005C7392" w:rsidRDefault="005C7392" w:rsidP="005C7392">
      <w:pPr>
        <w:numPr>
          <w:ilvl w:val="0"/>
          <w:numId w:val="11"/>
        </w:numPr>
      </w:pPr>
      <w:r w:rsidRPr="005C7392">
        <w:t xml:space="preserve">Intimidation </w:t>
      </w:r>
    </w:p>
    <w:p w14:paraId="0AFE5764" w14:textId="77777777" w:rsidR="005C7392" w:rsidRPr="005C7392" w:rsidRDefault="005C7392" w:rsidP="005C7392">
      <w:pPr>
        <w:numPr>
          <w:ilvl w:val="0"/>
          <w:numId w:val="11"/>
        </w:numPr>
      </w:pPr>
      <w:r w:rsidRPr="005C7392">
        <w:t xml:space="preserve">Humiliation </w:t>
      </w:r>
    </w:p>
    <w:p w14:paraId="5A6B48B4" w14:textId="77777777" w:rsidR="005C7392" w:rsidRPr="005C7392" w:rsidRDefault="005C7392" w:rsidP="005C7392">
      <w:pPr>
        <w:numPr>
          <w:ilvl w:val="0"/>
          <w:numId w:val="11"/>
        </w:numPr>
      </w:pPr>
      <w:r w:rsidRPr="005C7392">
        <w:t xml:space="preserve">Harassment </w:t>
      </w:r>
    </w:p>
    <w:p w14:paraId="60D11621" w14:textId="77777777" w:rsidR="005C7392" w:rsidRPr="005C7392" w:rsidRDefault="005C7392" w:rsidP="005C7392">
      <w:pPr>
        <w:numPr>
          <w:ilvl w:val="0"/>
          <w:numId w:val="11"/>
        </w:numPr>
      </w:pPr>
      <w:r w:rsidRPr="005C7392">
        <w:t xml:space="preserve">Coercive control </w:t>
      </w:r>
    </w:p>
    <w:p w14:paraId="504AC9AD" w14:textId="77777777" w:rsidR="005C7392" w:rsidRPr="005C7392" w:rsidRDefault="005C7392" w:rsidP="005C7392">
      <w:pPr>
        <w:numPr>
          <w:ilvl w:val="0"/>
          <w:numId w:val="11"/>
        </w:numPr>
      </w:pPr>
      <w:r w:rsidRPr="005C7392">
        <w:t xml:space="preserve">Bullying </w:t>
      </w:r>
    </w:p>
    <w:p w14:paraId="6027DBF2" w14:textId="77777777" w:rsidR="005C7392" w:rsidRPr="005C7392" w:rsidRDefault="005C7392" w:rsidP="005C7392">
      <w:pPr>
        <w:numPr>
          <w:ilvl w:val="0"/>
          <w:numId w:val="11"/>
        </w:numPr>
      </w:pPr>
      <w:r w:rsidRPr="005C7392">
        <w:t xml:space="preserve">Isolation </w:t>
      </w:r>
    </w:p>
    <w:p w14:paraId="742DB48B" w14:textId="77777777" w:rsidR="005C7392" w:rsidRPr="005C7392" w:rsidRDefault="005C7392" w:rsidP="005C7392">
      <w:pPr>
        <w:numPr>
          <w:ilvl w:val="0"/>
          <w:numId w:val="11"/>
        </w:numPr>
      </w:pPr>
      <w:r w:rsidRPr="005C7392">
        <w:t xml:space="preserve">Verbal abuse </w:t>
      </w:r>
    </w:p>
    <w:p w14:paraId="18742C57" w14:textId="77777777" w:rsidR="005C7392" w:rsidRPr="005C7392" w:rsidRDefault="005C7392" w:rsidP="005C7392">
      <w:pPr>
        <w:numPr>
          <w:ilvl w:val="0"/>
          <w:numId w:val="11"/>
        </w:numPr>
      </w:pPr>
      <w:r w:rsidRPr="005C7392">
        <w:t xml:space="preserve">Manipulation </w:t>
      </w:r>
    </w:p>
    <w:p w14:paraId="3BD5B230" w14:textId="77777777" w:rsidR="005C7392" w:rsidRPr="005C7392" w:rsidRDefault="005C7392" w:rsidP="005C7392">
      <w:r w:rsidRPr="005C7392">
        <w:pict w14:anchorId="2A925E8B">
          <v:rect id="_x0000_i1208" style="width:0;height:1.5pt" o:hralign="center" o:hrstd="t" o:hr="t" fillcolor="#a0a0a0" stroked="f"/>
        </w:pict>
      </w:r>
    </w:p>
    <w:p w14:paraId="1021B834" w14:textId="77777777" w:rsidR="005C7392" w:rsidRPr="005C7392" w:rsidRDefault="005C7392" w:rsidP="005C7392">
      <w:pPr>
        <w:rPr>
          <w:b/>
          <w:bCs/>
        </w:rPr>
      </w:pPr>
      <w:r w:rsidRPr="005C7392">
        <w:rPr>
          <w:b/>
          <w:bCs/>
        </w:rPr>
        <w:t>Sexual Abuse</w:t>
      </w:r>
    </w:p>
    <w:p w14:paraId="78A4516B" w14:textId="77777777" w:rsidR="005C7392" w:rsidRPr="005C7392" w:rsidRDefault="005C7392" w:rsidP="005C7392">
      <w:r w:rsidRPr="005C7392">
        <w:lastRenderedPageBreak/>
        <w:t>Including:</w:t>
      </w:r>
    </w:p>
    <w:p w14:paraId="52D46E5B" w14:textId="77777777" w:rsidR="005C7392" w:rsidRPr="005C7392" w:rsidRDefault="005C7392" w:rsidP="005C7392">
      <w:pPr>
        <w:numPr>
          <w:ilvl w:val="0"/>
          <w:numId w:val="12"/>
        </w:numPr>
      </w:pPr>
      <w:r w:rsidRPr="005C7392">
        <w:t xml:space="preserve">Sexual assault </w:t>
      </w:r>
    </w:p>
    <w:p w14:paraId="3A9A75E5" w14:textId="77777777" w:rsidR="005C7392" w:rsidRPr="005C7392" w:rsidRDefault="005C7392" w:rsidP="005C7392">
      <w:pPr>
        <w:numPr>
          <w:ilvl w:val="0"/>
          <w:numId w:val="12"/>
        </w:numPr>
      </w:pPr>
      <w:r w:rsidRPr="005C7392">
        <w:t xml:space="preserve">Inappropriate touching </w:t>
      </w:r>
    </w:p>
    <w:p w14:paraId="52A9AE0D" w14:textId="77777777" w:rsidR="005C7392" w:rsidRPr="005C7392" w:rsidRDefault="005C7392" w:rsidP="005C7392">
      <w:pPr>
        <w:numPr>
          <w:ilvl w:val="0"/>
          <w:numId w:val="12"/>
        </w:numPr>
      </w:pPr>
      <w:r w:rsidRPr="005C7392">
        <w:t xml:space="preserve">Coercion </w:t>
      </w:r>
    </w:p>
    <w:p w14:paraId="52871D16" w14:textId="77777777" w:rsidR="005C7392" w:rsidRPr="005C7392" w:rsidRDefault="005C7392" w:rsidP="005C7392">
      <w:pPr>
        <w:numPr>
          <w:ilvl w:val="0"/>
          <w:numId w:val="12"/>
        </w:numPr>
      </w:pPr>
      <w:r w:rsidRPr="005C7392">
        <w:t xml:space="preserve">Sexual harassment </w:t>
      </w:r>
    </w:p>
    <w:p w14:paraId="2473B234" w14:textId="77777777" w:rsidR="005C7392" w:rsidRPr="005C7392" w:rsidRDefault="005C7392" w:rsidP="005C7392">
      <w:pPr>
        <w:numPr>
          <w:ilvl w:val="0"/>
          <w:numId w:val="12"/>
        </w:numPr>
      </w:pPr>
      <w:r w:rsidRPr="005C7392">
        <w:t xml:space="preserve">Exposure to inappropriate material </w:t>
      </w:r>
    </w:p>
    <w:p w14:paraId="05884D3C" w14:textId="77777777" w:rsidR="005C7392" w:rsidRPr="005C7392" w:rsidRDefault="005C7392" w:rsidP="005C7392">
      <w:pPr>
        <w:numPr>
          <w:ilvl w:val="0"/>
          <w:numId w:val="12"/>
        </w:numPr>
      </w:pPr>
      <w:r w:rsidRPr="005C7392">
        <w:t xml:space="preserve">Grooming </w:t>
      </w:r>
    </w:p>
    <w:p w14:paraId="5907B031" w14:textId="77777777" w:rsidR="005C7392" w:rsidRPr="005C7392" w:rsidRDefault="005C7392" w:rsidP="005C7392">
      <w:pPr>
        <w:numPr>
          <w:ilvl w:val="0"/>
          <w:numId w:val="12"/>
        </w:numPr>
      </w:pPr>
      <w:r w:rsidRPr="005C7392">
        <w:t xml:space="preserve">Non-consensual acts </w:t>
      </w:r>
    </w:p>
    <w:p w14:paraId="16FF26E3" w14:textId="77777777" w:rsidR="005C7392" w:rsidRPr="005C7392" w:rsidRDefault="005C7392" w:rsidP="005C7392">
      <w:r w:rsidRPr="005C7392">
        <w:pict w14:anchorId="4C41BC5C">
          <v:rect id="_x0000_i1209" style="width:0;height:1.5pt" o:hralign="center" o:hrstd="t" o:hr="t" fillcolor="#a0a0a0" stroked="f"/>
        </w:pict>
      </w:r>
    </w:p>
    <w:p w14:paraId="55839932" w14:textId="77777777" w:rsidR="005C7392" w:rsidRPr="005C7392" w:rsidRDefault="005C7392" w:rsidP="005C7392">
      <w:pPr>
        <w:rPr>
          <w:b/>
          <w:bCs/>
        </w:rPr>
      </w:pPr>
      <w:r w:rsidRPr="005C7392">
        <w:rPr>
          <w:b/>
          <w:bCs/>
        </w:rPr>
        <w:t>Financial or Material Abuse</w:t>
      </w:r>
    </w:p>
    <w:p w14:paraId="3498FEFD" w14:textId="77777777" w:rsidR="005C7392" w:rsidRPr="005C7392" w:rsidRDefault="005C7392" w:rsidP="005C7392">
      <w:r w:rsidRPr="005C7392">
        <w:t>Including:</w:t>
      </w:r>
    </w:p>
    <w:p w14:paraId="6C7AF1FF" w14:textId="77777777" w:rsidR="005C7392" w:rsidRPr="005C7392" w:rsidRDefault="005C7392" w:rsidP="005C7392">
      <w:pPr>
        <w:numPr>
          <w:ilvl w:val="0"/>
          <w:numId w:val="13"/>
        </w:numPr>
      </w:pPr>
      <w:r w:rsidRPr="005C7392">
        <w:t xml:space="preserve">Theft </w:t>
      </w:r>
    </w:p>
    <w:p w14:paraId="43A2A56B" w14:textId="77777777" w:rsidR="005C7392" w:rsidRPr="005C7392" w:rsidRDefault="005C7392" w:rsidP="005C7392">
      <w:pPr>
        <w:numPr>
          <w:ilvl w:val="0"/>
          <w:numId w:val="13"/>
        </w:numPr>
      </w:pPr>
      <w:r w:rsidRPr="005C7392">
        <w:t xml:space="preserve">Fraud </w:t>
      </w:r>
    </w:p>
    <w:p w14:paraId="51B0D55C" w14:textId="77777777" w:rsidR="005C7392" w:rsidRPr="005C7392" w:rsidRDefault="005C7392" w:rsidP="005C7392">
      <w:pPr>
        <w:numPr>
          <w:ilvl w:val="0"/>
          <w:numId w:val="13"/>
        </w:numPr>
      </w:pPr>
      <w:r w:rsidRPr="005C7392">
        <w:t xml:space="preserve">Scams </w:t>
      </w:r>
    </w:p>
    <w:p w14:paraId="07F5FBF3" w14:textId="77777777" w:rsidR="005C7392" w:rsidRPr="005C7392" w:rsidRDefault="005C7392" w:rsidP="005C7392">
      <w:pPr>
        <w:numPr>
          <w:ilvl w:val="0"/>
          <w:numId w:val="13"/>
        </w:numPr>
      </w:pPr>
      <w:r w:rsidRPr="005C7392">
        <w:t xml:space="preserve">Exploitation </w:t>
      </w:r>
    </w:p>
    <w:p w14:paraId="02CF3E5F" w14:textId="77777777" w:rsidR="005C7392" w:rsidRPr="005C7392" w:rsidRDefault="005C7392" w:rsidP="005C7392">
      <w:pPr>
        <w:numPr>
          <w:ilvl w:val="0"/>
          <w:numId w:val="13"/>
        </w:numPr>
      </w:pPr>
      <w:r w:rsidRPr="005C7392">
        <w:t xml:space="preserve">Misuse of money or belongings </w:t>
      </w:r>
    </w:p>
    <w:p w14:paraId="6398729D" w14:textId="77777777" w:rsidR="005C7392" w:rsidRPr="005C7392" w:rsidRDefault="005C7392" w:rsidP="005C7392">
      <w:pPr>
        <w:numPr>
          <w:ilvl w:val="0"/>
          <w:numId w:val="13"/>
        </w:numPr>
      </w:pPr>
      <w:r w:rsidRPr="005C7392">
        <w:t xml:space="preserve">Pressure regarding finances </w:t>
      </w:r>
    </w:p>
    <w:p w14:paraId="6A71E267" w14:textId="77777777" w:rsidR="005C7392" w:rsidRPr="005C7392" w:rsidRDefault="005C7392" w:rsidP="005C7392">
      <w:r w:rsidRPr="005C7392">
        <w:pict w14:anchorId="10E3E24D">
          <v:rect id="_x0000_i1210" style="width:0;height:1.5pt" o:hralign="center" o:hrstd="t" o:hr="t" fillcolor="#a0a0a0" stroked="f"/>
        </w:pict>
      </w:r>
    </w:p>
    <w:p w14:paraId="2E077371" w14:textId="77777777" w:rsidR="005C7392" w:rsidRPr="005C7392" w:rsidRDefault="005C7392" w:rsidP="005C7392">
      <w:pPr>
        <w:rPr>
          <w:b/>
          <w:bCs/>
        </w:rPr>
      </w:pPr>
      <w:r w:rsidRPr="005C7392">
        <w:rPr>
          <w:b/>
          <w:bCs/>
        </w:rPr>
        <w:t>Neglect / Acts of Omission</w:t>
      </w:r>
    </w:p>
    <w:p w14:paraId="6EE490B6" w14:textId="77777777" w:rsidR="005C7392" w:rsidRPr="005C7392" w:rsidRDefault="005C7392" w:rsidP="005C7392">
      <w:r w:rsidRPr="005C7392">
        <w:t>Including:</w:t>
      </w:r>
    </w:p>
    <w:p w14:paraId="51908E14" w14:textId="77777777" w:rsidR="005C7392" w:rsidRPr="005C7392" w:rsidRDefault="005C7392" w:rsidP="005C7392">
      <w:pPr>
        <w:numPr>
          <w:ilvl w:val="0"/>
          <w:numId w:val="14"/>
        </w:numPr>
      </w:pPr>
      <w:r w:rsidRPr="005C7392">
        <w:t xml:space="preserve">Failure to provide necessary care or support </w:t>
      </w:r>
    </w:p>
    <w:p w14:paraId="31A767C3" w14:textId="77777777" w:rsidR="005C7392" w:rsidRPr="005C7392" w:rsidRDefault="005C7392" w:rsidP="005C7392">
      <w:pPr>
        <w:numPr>
          <w:ilvl w:val="0"/>
          <w:numId w:val="14"/>
        </w:numPr>
      </w:pPr>
      <w:r w:rsidRPr="005C7392">
        <w:t xml:space="preserve">Ignoring welfare concerns </w:t>
      </w:r>
    </w:p>
    <w:p w14:paraId="7E447D27" w14:textId="77777777" w:rsidR="005C7392" w:rsidRPr="005C7392" w:rsidRDefault="005C7392" w:rsidP="005C7392">
      <w:pPr>
        <w:numPr>
          <w:ilvl w:val="0"/>
          <w:numId w:val="14"/>
        </w:numPr>
      </w:pPr>
      <w:r w:rsidRPr="005C7392">
        <w:t xml:space="preserve">Failure to respond to injury or distress </w:t>
      </w:r>
    </w:p>
    <w:p w14:paraId="24822ECA" w14:textId="77777777" w:rsidR="005C7392" w:rsidRPr="005C7392" w:rsidRDefault="005C7392" w:rsidP="005C7392">
      <w:pPr>
        <w:numPr>
          <w:ilvl w:val="0"/>
          <w:numId w:val="14"/>
        </w:numPr>
      </w:pPr>
      <w:r w:rsidRPr="005C7392">
        <w:t xml:space="preserve">Unsafe conditions </w:t>
      </w:r>
    </w:p>
    <w:p w14:paraId="3149CB55" w14:textId="77777777" w:rsidR="005C7392" w:rsidRPr="005C7392" w:rsidRDefault="005C7392" w:rsidP="005C7392">
      <w:r w:rsidRPr="005C7392">
        <w:pict w14:anchorId="116D6563">
          <v:rect id="_x0000_i1211" style="width:0;height:1.5pt" o:hralign="center" o:hrstd="t" o:hr="t" fillcolor="#a0a0a0" stroked="f"/>
        </w:pict>
      </w:r>
    </w:p>
    <w:p w14:paraId="770A4E72" w14:textId="77777777" w:rsidR="005C7392" w:rsidRPr="005C7392" w:rsidRDefault="005C7392" w:rsidP="005C7392">
      <w:pPr>
        <w:rPr>
          <w:b/>
          <w:bCs/>
        </w:rPr>
      </w:pPr>
      <w:r w:rsidRPr="005C7392">
        <w:rPr>
          <w:b/>
          <w:bCs/>
        </w:rPr>
        <w:t>Discriminatory Abuse</w:t>
      </w:r>
    </w:p>
    <w:p w14:paraId="6170720F" w14:textId="77777777" w:rsidR="005C7392" w:rsidRPr="005C7392" w:rsidRDefault="005C7392" w:rsidP="005C7392">
      <w:r w:rsidRPr="005C7392">
        <w:t>Including abuse relating to:</w:t>
      </w:r>
    </w:p>
    <w:p w14:paraId="31D49306" w14:textId="77777777" w:rsidR="005C7392" w:rsidRPr="005C7392" w:rsidRDefault="005C7392" w:rsidP="005C7392">
      <w:pPr>
        <w:numPr>
          <w:ilvl w:val="0"/>
          <w:numId w:val="15"/>
        </w:numPr>
      </w:pPr>
      <w:r w:rsidRPr="005C7392">
        <w:t xml:space="preserve">Disability </w:t>
      </w:r>
    </w:p>
    <w:p w14:paraId="43192465" w14:textId="77777777" w:rsidR="005C7392" w:rsidRPr="005C7392" w:rsidRDefault="005C7392" w:rsidP="005C7392">
      <w:pPr>
        <w:numPr>
          <w:ilvl w:val="0"/>
          <w:numId w:val="15"/>
        </w:numPr>
      </w:pPr>
      <w:r w:rsidRPr="005C7392">
        <w:lastRenderedPageBreak/>
        <w:t xml:space="preserve">Race </w:t>
      </w:r>
    </w:p>
    <w:p w14:paraId="36962104" w14:textId="77777777" w:rsidR="005C7392" w:rsidRPr="005C7392" w:rsidRDefault="005C7392" w:rsidP="005C7392">
      <w:pPr>
        <w:numPr>
          <w:ilvl w:val="0"/>
          <w:numId w:val="15"/>
        </w:numPr>
      </w:pPr>
      <w:r w:rsidRPr="005C7392">
        <w:t xml:space="preserve">Religion </w:t>
      </w:r>
    </w:p>
    <w:p w14:paraId="387D66A1" w14:textId="77777777" w:rsidR="005C7392" w:rsidRPr="005C7392" w:rsidRDefault="005C7392" w:rsidP="005C7392">
      <w:pPr>
        <w:numPr>
          <w:ilvl w:val="0"/>
          <w:numId w:val="15"/>
        </w:numPr>
      </w:pPr>
      <w:r w:rsidRPr="005C7392">
        <w:t xml:space="preserve">Gender </w:t>
      </w:r>
    </w:p>
    <w:p w14:paraId="3DD6EF9A" w14:textId="77777777" w:rsidR="005C7392" w:rsidRPr="005C7392" w:rsidRDefault="005C7392" w:rsidP="005C7392">
      <w:pPr>
        <w:numPr>
          <w:ilvl w:val="0"/>
          <w:numId w:val="15"/>
        </w:numPr>
      </w:pPr>
      <w:r w:rsidRPr="005C7392">
        <w:t xml:space="preserve">Sexual orientation </w:t>
      </w:r>
    </w:p>
    <w:p w14:paraId="79B2BADD" w14:textId="77777777" w:rsidR="005C7392" w:rsidRPr="005C7392" w:rsidRDefault="005C7392" w:rsidP="005C7392">
      <w:pPr>
        <w:numPr>
          <w:ilvl w:val="0"/>
          <w:numId w:val="15"/>
        </w:numPr>
      </w:pPr>
      <w:r w:rsidRPr="005C7392">
        <w:t xml:space="preserve">Age </w:t>
      </w:r>
    </w:p>
    <w:p w14:paraId="58B79AE8" w14:textId="77777777" w:rsidR="005C7392" w:rsidRPr="005C7392" w:rsidRDefault="005C7392" w:rsidP="005C7392">
      <w:pPr>
        <w:numPr>
          <w:ilvl w:val="0"/>
          <w:numId w:val="15"/>
        </w:numPr>
      </w:pPr>
      <w:r w:rsidRPr="005C7392">
        <w:t xml:space="preserve">Identity </w:t>
      </w:r>
    </w:p>
    <w:p w14:paraId="16BEA268" w14:textId="77777777" w:rsidR="005C7392" w:rsidRPr="005C7392" w:rsidRDefault="005C7392" w:rsidP="005C7392">
      <w:r w:rsidRPr="005C7392">
        <w:pict w14:anchorId="2CD75065">
          <v:rect id="_x0000_i1212" style="width:0;height:1.5pt" o:hralign="center" o:hrstd="t" o:hr="t" fillcolor="#a0a0a0" stroked="f"/>
        </w:pict>
      </w:r>
    </w:p>
    <w:p w14:paraId="2A692761" w14:textId="77777777" w:rsidR="005C7392" w:rsidRPr="005C7392" w:rsidRDefault="005C7392" w:rsidP="005C7392">
      <w:pPr>
        <w:rPr>
          <w:b/>
          <w:bCs/>
        </w:rPr>
      </w:pPr>
      <w:r w:rsidRPr="005C7392">
        <w:rPr>
          <w:b/>
          <w:bCs/>
        </w:rPr>
        <w:t>Organisational Abuse</w:t>
      </w:r>
    </w:p>
    <w:p w14:paraId="1F18858A" w14:textId="77777777" w:rsidR="005C7392" w:rsidRPr="005C7392" w:rsidRDefault="005C7392" w:rsidP="005C7392">
      <w:r w:rsidRPr="005C7392">
        <w:t>Poor practice or harmful systems within organisations, settings, or group environments.</w:t>
      </w:r>
    </w:p>
    <w:p w14:paraId="0AC7B5AF" w14:textId="77777777" w:rsidR="005C7392" w:rsidRPr="005C7392" w:rsidRDefault="005C7392" w:rsidP="005C7392">
      <w:r w:rsidRPr="005C7392">
        <w:pict w14:anchorId="5B340CD4">
          <v:rect id="_x0000_i1213" style="width:0;height:1.5pt" o:hralign="center" o:hrstd="t" o:hr="t" fillcolor="#a0a0a0" stroked="f"/>
        </w:pict>
      </w:r>
    </w:p>
    <w:p w14:paraId="2A91B70B" w14:textId="77777777" w:rsidR="005C7392" w:rsidRPr="005C7392" w:rsidRDefault="005C7392" w:rsidP="005C7392">
      <w:pPr>
        <w:rPr>
          <w:b/>
          <w:bCs/>
        </w:rPr>
      </w:pPr>
      <w:r w:rsidRPr="005C7392">
        <w:rPr>
          <w:b/>
          <w:bCs/>
        </w:rPr>
        <w:t>Domestic Abuse</w:t>
      </w:r>
    </w:p>
    <w:p w14:paraId="3327EAE0" w14:textId="77777777" w:rsidR="005C7392" w:rsidRPr="005C7392" w:rsidRDefault="005C7392" w:rsidP="005C7392">
      <w:r w:rsidRPr="005C7392">
        <w:t>Including:</w:t>
      </w:r>
    </w:p>
    <w:p w14:paraId="1D6A70F6" w14:textId="77777777" w:rsidR="005C7392" w:rsidRPr="005C7392" w:rsidRDefault="005C7392" w:rsidP="005C7392">
      <w:pPr>
        <w:numPr>
          <w:ilvl w:val="0"/>
          <w:numId w:val="16"/>
        </w:numPr>
      </w:pPr>
      <w:r w:rsidRPr="005C7392">
        <w:t xml:space="preserve">Coercive control </w:t>
      </w:r>
    </w:p>
    <w:p w14:paraId="177C6230" w14:textId="77777777" w:rsidR="005C7392" w:rsidRPr="005C7392" w:rsidRDefault="005C7392" w:rsidP="005C7392">
      <w:pPr>
        <w:numPr>
          <w:ilvl w:val="0"/>
          <w:numId w:val="16"/>
        </w:numPr>
      </w:pPr>
      <w:r w:rsidRPr="005C7392">
        <w:t xml:space="preserve">Threats </w:t>
      </w:r>
    </w:p>
    <w:p w14:paraId="19CF9698" w14:textId="77777777" w:rsidR="005C7392" w:rsidRPr="005C7392" w:rsidRDefault="005C7392" w:rsidP="005C7392">
      <w:pPr>
        <w:numPr>
          <w:ilvl w:val="0"/>
          <w:numId w:val="16"/>
        </w:numPr>
      </w:pPr>
      <w:r w:rsidRPr="005C7392">
        <w:t xml:space="preserve">Violence </w:t>
      </w:r>
    </w:p>
    <w:p w14:paraId="4BD0FFD0" w14:textId="77777777" w:rsidR="005C7392" w:rsidRPr="005C7392" w:rsidRDefault="005C7392" w:rsidP="005C7392">
      <w:pPr>
        <w:numPr>
          <w:ilvl w:val="0"/>
          <w:numId w:val="16"/>
        </w:numPr>
      </w:pPr>
      <w:r w:rsidRPr="005C7392">
        <w:t xml:space="preserve">Emotional abuse </w:t>
      </w:r>
    </w:p>
    <w:p w14:paraId="2BF2AA0D" w14:textId="77777777" w:rsidR="005C7392" w:rsidRPr="005C7392" w:rsidRDefault="005C7392" w:rsidP="005C7392">
      <w:pPr>
        <w:numPr>
          <w:ilvl w:val="0"/>
          <w:numId w:val="16"/>
        </w:numPr>
      </w:pPr>
      <w:r w:rsidRPr="005C7392">
        <w:t xml:space="preserve">Financial abuse </w:t>
      </w:r>
    </w:p>
    <w:p w14:paraId="1772863F" w14:textId="77777777" w:rsidR="005C7392" w:rsidRPr="005C7392" w:rsidRDefault="005C7392" w:rsidP="005C7392">
      <w:pPr>
        <w:numPr>
          <w:ilvl w:val="0"/>
          <w:numId w:val="16"/>
        </w:numPr>
      </w:pPr>
      <w:r w:rsidRPr="005C7392">
        <w:t xml:space="preserve">Sexual abuse within intimate or family relationships </w:t>
      </w:r>
    </w:p>
    <w:p w14:paraId="1F94EA58" w14:textId="77777777" w:rsidR="005C7392" w:rsidRPr="005C7392" w:rsidRDefault="005C7392" w:rsidP="005C7392">
      <w:r w:rsidRPr="005C7392">
        <w:pict w14:anchorId="76DD0E8F">
          <v:rect id="_x0000_i1214" style="width:0;height:1.5pt" o:hralign="center" o:hrstd="t" o:hr="t" fillcolor="#a0a0a0" stroked="f"/>
        </w:pict>
      </w:r>
    </w:p>
    <w:p w14:paraId="2EEEE213" w14:textId="77777777" w:rsidR="005C7392" w:rsidRPr="005C7392" w:rsidRDefault="005C7392" w:rsidP="005C7392">
      <w:pPr>
        <w:rPr>
          <w:b/>
          <w:bCs/>
        </w:rPr>
      </w:pPr>
      <w:r w:rsidRPr="005C7392">
        <w:rPr>
          <w:b/>
          <w:bCs/>
        </w:rPr>
        <w:t>Modern Slavery / Exploitation</w:t>
      </w:r>
    </w:p>
    <w:p w14:paraId="1D63BDE8" w14:textId="77777777" w:rsidR="005C7392" w:rsidRPr="005C7392" w:rsidRDefault="005C7392" w:rsidP="005C7392">
      <w:r w:rsidRPr="005C7392">
        <w:t>Including:</w:t>
      </w:r>
    </w:p>
    <w:p w14:paraId="1679404E" w14:textId="77777777" w:rsidR="005C7392" w:rsidRPr="005C7392" w:rsidRDefault="005C7392" w:rsidP="005C7392">
      <w:pPr>
        <w:numPr>
          <w:ilvl w:val="0"/>
          <w:numId w:val="17"/>
        </w:numPr>
      </w:pPr>
      <w:r w:rsidRPr="005C7392">
        <w:t xml:space="preserve">Forced labour </w:t>
      </w:r>
    </w:p>
    <w:p w14:paraId="44A4ADB4" w14:textId="77777777" w:rsidR="005C7392" w:rsidRPr="005C7392" w:rsidRDefault="005C7392" w:rsidP="005C7392">
      <w:pPr>
        <w:numPr>
          <w:ilvl w:val="0"/>
          <w:numId w:val="17"/>
        </w:numPr>
      </w:pPr>
      <w:r w:rsidRPr="005C7392">
        <w:t xml:space="preserve">Human trafficking </w:t>
      </w:r>
    </w:p>
    <w:p w14:paraId="7CA8A329" w14:textId="77777777" w:rsidR="005C7392" w:rsidRPr="005C7392" w:rsidRDefault="005C7392" w:rsidP="005C7392">
      <w:pPr>
        <w:numPr>
          <w:ilvl w:val="0"/>
          <w:numId w:val="17"/>
        </w:numPr>
      </w:pPr>
      <w:r w:rsidRPr="005C7392">
        <w:t xml:space="preserve">Exploitation </w:t>
      </w:r>
    </w:p>
    <w:p w14:paraId="6C8854C0" w14:textId="77777777" w:rsidR="005C7392" w:rsidRPr="005C7392" w:rsidRDefault="005C7392" w:rsidP="005C7392">
      <w:pPr>
        <w:numPr>
          <w:ilvl w:val="0"/>
          <w:numId w:val="17"/>
        </w:numPr>
      </w:pPr>
      <w:r w:rsidRPr="005C7392">
        <w:t xml:space="preserve">Coercion </w:t>
      </w:r>
    </w:p>
    <w:p w14:paraId="45284981" w14:textId="77777777" w:rsidR="005C7392" w:rsidRPr="005C7392" w:rsidRDefault="005C7392" w:rsidP="005C7392">
      <w:r w:rsidRPr="005C7392">
        <w:pict w14:anchorId="19847338">
          <v:rect id="_x0000_i1215" style="width:0;height:1.5pt" o:hralign="center" o:hrstd="t" o:hr="t" fillcolor="#a0a0a0" stroked="f"/>
        </w:pict>
      </w:r>
    </w:p>
    <w:p w14:paraId="3598A82A" w14:textId="77777777" w:rsidR="005C7392" w:rsidRPr="005C7392" w:rsidRDefault="005C7392" w:rsidP="005C7392">
      <w:pPr>
        <w:rPr>
          <w:b/>
          <w:bCs/>
        </w:rPr>
      </w:pPr>
      <w:r w:rsidRPr="005C7392">
        <w:rPr>
          <w:b/>
          <w:bCs/>
        </w:rPr>
        <w:t>Self-Neglect</w:t>
      </w:r>
    </w:p>
    <w:p w14:paraId="3C7825FB" w14:textId="77777777" w:rsidR="005C7392" w:rsidRPr="005C7392" w:rsidRDefault="005C7392" w:rsidP="005C7392">
      <w:r w:rsidRPr="005C7392">
        <w:t>Including:</w:t>
      </w:r>
    </w:p>
    <w:p w14:paraId="6855D60A" w14:textId="77777777" w:rsidR="005C7392" w:rsidRPr="005C7392" w:rsidRDefault="005C7392" w:rsidP="005C7392">
      <w:pPr>
        <w:numPr>
          <w:ilvl w:val="0"/>
          <w:numId w:val="18"/>
        </w:numPr>
      </w:pPr>
      <w:r w:rsidRPr="005C7392">
        <w:lastRenderedPageBreak/>
        <w:t xml:space="preserve">Failure to care for personal health </w:t>
      </w:r>
    </w:p>
    <w:p w14:paraId="40011EE4" w14:textId="77777777" w:rsidR="005C7392" w:rsidRPr="005C7392" w:rsidRDefault="005C7392" w:rsidP="005C7392">
      <w:pPr>
        <w:numPr>
          <w:ilvl w:val="0"/>
          <w:numId w:val="18"/>
        </w:numPr>
      </w:pPr>
      <w:r w:rsidRPr="005C7392">
        <w:t xml:space="preserve">Unsafe living conditions </w:t>
      </w:r>
    </w:p>
    <w:p w14:paraId="060AE1D4" w14:textId="77777777" w:rsidR="005C7392" w:rsidRPr="005C7392" w:rsidRDefault="005C7392" w:rsidP="005C7392">
      <w:pPr>
        <w:numPr>
          <w:ilvl w:val="0"/>
          <w:numId w:val="18"/>
        </w:numPr>
      </w:pPr>
      <w:r w:rsidRPr="005C7392">
        <w:t xml:space="preserve">Refusal of essential care creating serious risk </w:t>
      </w:r>
    </w:p>
    <w:p w14:paraId="6A86430D" w14:textId="77777777" w:rsidR="005C7392" w:rsidRPr="005C7392" w:rsidRDefault="005C7392" w:rsidP="005C7392">
      <w:r w:rsidRPr="005C7392">
        <w:pict w14:anchorId="0944FB25">
          <v:rect id="_x0000_i1216" style="width:0;height:1.5pt" o:hralign="center" o:hrstd="t" o:hr="t" fillcolor="#a0a0a0" stroked="f"/>
        </w:pict>
      </w:r>
    </w:p>
    <w:p w14:paraId="3BC73D0A" w14:textId="77777777" w:rsidR="005C7392" w:rsidRPr="005C7392" w:rsidRDefault="005C7392" w:rsidP="005C7392">
      <w:pPr>
        <w:rPr>
          <w:b/>
          <w:bCs/>
        </w:rPr>
      </w:pPr>
      <w:r w:rsidRPr="005C7392">
        <w:rPr>
          <w:b/>
          <w:bCs/>
        </w:rPr>
        <w:t>Recognising Safeguarding Concerns</w:t>
      </w:r>
    </w:p>
    <w:p w14:paraId="657D7103" w14:textId="77777777" w:rsidR="005C7392" w:rsidRPr="005C7392" w:rsidRDefault="005C7392" w:rsidP="005C7392">
      <w:r w:rsidRPr="005C7392">
        <w:t>Indicators may include:</w:t>
      </w:r>
    </w:p>
    <w:p w14:paraId="18656BC4" w14:textId="77777777" w:rsidR="005C7392" w:rsidRPr="005C7392" w:rsidRDefault="005C7392" w:rsidP="005C7392">
      <w:pPr>
        <w:numPr>
          <w:ilvl w:val="0"/>
          <w:numId w:val="19"/>
        </w:numPr>
      </w:pPr>
      <w:r w:rsidRPr="005C7392">
        <w:t xml:space="preserve">Sudden behavioural changes </w:t>
      </w:r>
    </w:p>
    <w:p w14:paraId="05E3F25B" w14:textId="77777777" w:rsidR="005C7392" w:rsidRPr="005C7392" w:rsidRDefault="005C7392" w:rsidP="005C7392">
      <w:pPr>
        <w:numPr>
          <w:ilvl w:val="0"/>
          <w:numId w:val="19"/>
        </w:numPr>
      </w:pPr>
      <w:r w:rsidRPr="005C7392">
        <w:t xml:space="preserve">Fearfulness </w:t>
      </w:r>
    </w:p>
    <w:p w14:paraId="14D550B9" w14:textId="77777777" w:rsidR="005C7392" w:rsidRPr="005C7392" w:rsidRDefault="005C7392" w:rsidP="005C7392">
      <w:pPr>
        <w:numPr>
          <w:ilvl w:val="0"/>
          <w:numId w:val="19"/>
        </w:numPr>
      </w:pPr>
      <w:r w:rsidRPr="005C7392">
        <w:t xml:space="preserve">Distress </w:t>
      </w:r>
    </w:p>
    <w:p w14:paraId="56867D82" w14:textId="77777777" w:rsidR="005C7392" w:rsidRPr="005C7392" w:rsidRDefault="005C7392" w:rsidP="005C7392">
      <w:pPr>
        <w:numPr>
          <w:ilvl w:val="0"/>
          <w:numId w:val="19"/>
        </w:numPr>
      </w:pPr>
      <w:r w:rsidRPr="005C7392">
        <w:t xml:space="preserve">Withdrawal </w:t>
      </w:r>
    </w:p>
    <w:p w14:paraId="0089B5D4" w14:textId="77777777" w:rsidR="005C7392" w:rsidRPr="005C7392" w:rsidRDefault="005C7392" w:rsidP="005C7392">
      <w:pPr>
        <w:numPr>
          <w:ilvl w:val="0"/>
          <w:numId w:val="19"/>
        </w:numPr>
      </w:pPr>
      <w:r w:rsidRPr="005C7392">
        <w:t xml:space="preserve">Anxiety </w:t>
      </w:r>
    </w:p>
    <w:p w14:paraId="3E113213" w14:textId="77777777" w:rsidR="005C7392" w:rsidRPr="005C7392" w:rsidRDefault="005C7392" w:rsidP="005C7392">
      <w:pPr>
        <w:numPr>
          <w:ilvl w:val="0"/>
          <w:numId w:val="19"/>
        </w:numPr>
      </w:pPr>
      <w:r w:rsidRPr="005C7392">
        <w:t xml:space="preserve">Visible injuries </w:t>
      </w:r>
    </w:p>
    <w:p w14:paraId="34BAD540" w14:textId="77777777" w:rsidR="005C7392" w:rsidRPr="005C7392" w:rsidRDefault="005C7392" w:rsidP="005C7392">
      <w:pPr>
        <w:numPr>
          <w:ilvl w:val="0"/>
          <w:numId w:val="19"/>
        </w:numPr>
      </w:pPr>
      <w:r w:rsidRPr="005C7392">
        <w:t xml:space="preserve">Inconsistent explanations </w:t>
      </w:r>
    </w:p>
    <w:p w14:paraId="7E93CF17" w14:textId="77777777" w:rsidR="005C7392" w:rsidRPr="005C7392" w:rsidRDefault="005C7392" w:rsidP="005C7392">
      <w:pPr>
        <w:numPr>
          <w:ilvl w:val="0"/>
          <w:numId w:val="19"/>
        </w:numPr>
      </w:pPr>
      <w:r w:rsidRPr="005C7392">
        <w:t xml:space="preserve">Financial concerns </w:t>
      </w:r>
    </w:p>
    <w:p w14:paraId="077C9334" w14:textId="77777777" w:rsidR="005C7392" w:rsidRPr="005C7392" w:rsidRDefault="005C7392" w:rsidP="005C7392">
      <w:pPr>
        <w:numPr>
          <w:ilvl w:val="0"/>
          <w:numId w:val="19"/>
        </w:numPr>
      </w:pPr>
      <w:r w:rsidRPr="005C7392">
        <w:t xml:space="preserve">Signs of coercion </w:t>
      </w:r>
    </w:p>
    <w:p w14:paraId="5127F074" w14:textId="77777777" w:rsidR="005C7392" w:rsidRPr="005C7392" w:rsidRDefault="005C7392" w:rsidP="005C7392">
      <w:pPr>
        <w:numPr>
          <w:ilvl w:val="0"/>
          <w:numId w:val="19"/>
        </w:numPr>
      </w:pPr>
      <w:r w:rsidRPr="005C7392">
        <w:t xml:space="preserve">Dependency concerns </w:t>
      </w:r>
    </w:p>
    <w:p w14:paraId="044085AF" w14:textId="77777777" w:rsidR="005C7392" w:rsidRPr="005C7392" w:rsidRDefault="005C7392" w:rsidP="005C7392">
      <w:pPr>
        <w:numPr>
          <w:ilvl w:val="0"/>
          <w:numId w:val="19"/>
        </w:numPr>
      </w:pPr>
      <w:r w:rsidRPr="005C7392">
        <w:t xml:space="preserve">Repeated unexplained absences </w:t>
      </w:r>
    </w:p>
    <w:p w14:paraId="3A55417F" w14:textId="77777777" w:rsidR="005C7392" w:rsidRPr="005C7392" w:rsidRDefault="005C7392" w:rsidP="005C7392">
      <w:pPr>
        <w:numPr>
          <w:ilvl w:val="0"/>
          <w:numId w:val="19"/>
        </w:numPr>
      </w:pPr>
      <w:r w:rsidRPr="005C7392">
        <w:t xml:space="preserve">Inappropriate staff/client boundary concerns </w:t>
      </w:r>
    </w:p>
    <w:p w14:paraId="73BE8471" w14:textId="77777777" w:rsidR="005C7392" w:rsidRPr="005C7392" w:rsidRDefault="005C7392" w:rsidP="005C7392">
      <w:pPr>
        <w:numPr>
          <w:ilvl w:val="0"/>
          <w:numId w:val="19"/>
        </w:numPr>
      </w:pPr>
      <w:r w:rsidRPr="005C7392">
        <w:t xml:space="preserve">Disclosure of abuse </w:t>
      </w:r>
    </w:p>
    <w:p w14:paraId="6EEBE50D" w14:textId="77777777" w:rsidR="005C7392" w:rsidRPr="005C7392" w:rsidRDefault="005C7392" w:rsidP="005C7392">
      <w:r w:rsidRPr="005C7392">
        <w:pict w14:anchorId="36637F14">
          <v:rect id="_x0000_i1217" style="width:0;height:1.5pt" o:hralign="center" o:hrstd="t" o:hr="t" fillcolor="#a0a0a0" stroked="f"/>
        </w:pict>
      </w:r>
    </w:p>
    <w:p w14:paraId="6ABF0341" w14:textId="77777777" w:rsidR="005C7392" w:rsidRPr="005C7392" w:rsidRDefault="005C7392" w:rsidP="005C7392">
      <w:pPr>
        <w:rPr>
          <w:b/>
          <w:bCs/>
        </w:rPr>
      </w:pPr>
      <w:r w:rsidRPr="005C7392">
        <w:rPr>
          <w:b/>
          <w:bCs/>
        </w:rPr>
        <w:t>Responding to Concerns</w:t>
      </w:r>
    </w:p>
    <w:p w14:paraId="3CECC53B" w14:textId="77777777" w:rsidR="005C7392" w:rsidRPr="005C7392" w:rsidRDefault="005C7392" w:rsidP="005C7392">
      <w:r w:rsidRPr="005C7392">
        <w:t>If an adult discloses abuse or safeguarding concerns:</w:t>
      </w:r>
    </w:p>
    <w:p w14:paraId="6257427F" w14:textId="77777777" w:rsidR="005C7392" w:rsidRPr="005C7392" w:rsidRDefault="005C7392" w:rsidP="005C7392">
      <w:pPr>
        <w:rPr>
          <w:b/>
          <w:bCs/>
        </w:rPr>
      </w:pPr>
      <w:r w:rsidRPr="005C7392">
        <w:rPr>
          <w:b/>
          <w:bCs/>
        </w:rPr>
        <w:t>DO:</w:t>
      </w:r>
    </w:p>
    <w:p w14:paraId="489EE8B7" w14:textId="77777777" w:rsidR="005C7392" w:rsidRPr="005C7392" w:rsidRDefault="005C7392" w:rsidP="005C7392">
      <w:pPr>
        <w:numPr>
          <w:ilvl w:val="0"/>
          <w:numId w:val="20"/>
        </w:numPr>
      </w:pPr>
      <w:r w:rsidRPr="005C7392">
        <w:t xml:space="preserve">Stay calm </w:t>
      </w:r>
    </w:p>
    <w:p w14:paraId="13528183" w14:textId="77777777" w:rsidR="005C7392" w:rsidRPr="005C7392" w:rsidRDefault="005C7392" w:rsidP="005C7392">
      <w:pPr>
        <w:numPr>
          <w:ilvl w:val="0"/>
          <w:numId w:val="20"/>
        </w:numPr>
      </w:pPr>
      <w:r w:rsidRPr="005C7392">
        <w:t xml:space="preserve">Listen carefully </w:t>
      </w:r>
    </w:p>
    <w:p w14:paraId="5F3F2793" w14:textId="77777777" w:rsidR="005C7392" w:rsidRPr="005C7392" w:rsidRDefault="005C7392" w:rsidP="005C7392">
      <w:pPr>
        <w:numPr>
          <w:ilvl w:val="0"/>
          <w:numId w:val="20"/>
        </w:numPr>
      </w:pPr>
      <w:r w:rsidRPr="005C7392">
        <w:t xml:space="preserve">Take concerns seriously </w:t>
      </w:r>
    </w:p>
    <w:p w14:paraId="14DE19F5" w14:textId="77777777" w:rsidR="005C7392" w:rsidRPr="005C7392" w:rsidRDefault="005C7392" w:rsidP="005C7392">
      <w:pPr>
        <w:numPr>
          <w:ilvl w:val="0"/>
          <w:numId w:val="20"/>
        </w:numPr>
      </w:pPr>
      <w:r w:rsidRPr="005C7392">
        <w:t xml:space="preserve">Allow them to speak freely </w:t>
      </w:r>
    </w:p>
    <w:p w14:paraId="27968088" w14:textId="77777777" w:rsidR="005C7392" w:rsidRPr="005C7392" w:rsidRDefault="005C7392" w:rsidP="005C7392">
      <w:pPr>
        <w:numPr>
          <w:ilvl w:val="0"/>
          <w:numId w:val="20"/>
        </w:numPr>
      </w:pPr>
      <w:r w:rsidRPr="005C7392">
        <w:t xml:space="preserve">Reassure them they have done the right thing </w:t>
      </w:r>
    </w:p>
    <w:p w14:paraId="53CDA18B" w14:textId="77777777" w:rsidR="005C7392" w:rsidRPr="005C7392" w:rsidRDefault="005C7392" w:rsidP="005C7392">
      <w:pPr>
        <w:numPr>
          <w:ilvl w:val="0"/>
          <w:numId w:val="20"/>
        </w:numPr>
      </w:pPr>
      <w:r w:rsidRPr="005C7392">
        <w:lastRenderedPageBreak/>
        <w:t xml:space="preserve">Explain that you may need to share concerns appropriately </w:t>
      </w:r>
    </w:p>
    <w:p w14:paraId="12BB3DEC" w14:textId="77777777" w:rsidR="005C7392" w:rsidRPr="005C7392" w:rsidRDefault="005C7392" w:rsidP="005C7392">
      <w:pPr>
        <w:numPr>
          <w:ilvl w:val="0"/>
          <w:numId w:val="20"/>
        </w:numPr>
      </w:pPr>
      <w:r w:rsidRPr="005C7392">
        <w:t xml:space="preserve">Record accurately </w:t>
      </w:r>
    </w:p>
    <w:p w14:paraId="344333D8" w14:textId="77777777" w:rsidR="005C7392" w:rsidRPr="005C7392" w:rsidRDefault="005C7392" w:rsidP="005C7392">
      <w:pPr>
        <w:numPr>
          <w:ilvl w:val="0"/>
          <w:numId w:val="20"/>
        </w:numPr>
      </w:pPr>
      <w:r w:rsidRPr="005C7392">
        <w:t xml:space="preserve">Report promptly </w:t>
      </w:r>
    </w:p>
    <w:p w14:paraId="1128A649" w14:textId="77777777" w:rsidR="005C7392" w:rsidRPr="005C7392" w:rsidRDefault="005C7392" w:rsidP="005C7392">
      <w:pPr>
        <w:rPr>
          <w:b/>
          <w:bCs/>
        </w:rPr>
      </w:pPr>
      <w:r w:rsidRPr="005C7392">
        <w:rPr>
          <w:b/>
          <w:bCs/>
        </w:rPr>
        <w:t>DO NOT:</w:t>
      </w:r>
    </w:p>
    <w:p w14:paraId="5F7FF690" w14:textId="77777777" w:rsidR="005C7392" w:rsidRPr="005C7392" w:rsidRDefault="005C7392" w:rsidP="005C7392">
      <w:pPr>
        <w:numPr>
          <w:ilvl w:val="0"/>
          <w:numId w:val="21"/>
        </w:numPr>
      </w:pPr>
      <w:r w:rsidRPr="005C7392">
        <w:t xml:space="preserve">Promise absolute confidentiality </w:t>
      </w:r>
    </w:p>
    <w:p w14:paraId="4B22ED6B" w14:textId="77777777" w:rsidR="005C7392" w:rsidRPr="005C7392" w:rsidRDefault="005C7392" w:rsidP="005C7392">
      <w:pPr>
        <w:numPr>
          <w:ilvl w:val="0"/>
          <w:numId w:val="21"/>
        </w:numPr>
      </w:pPr>
      <w:r w:rsidRPr="005C7392">
        <w:t xml:space="preserve">Investigate yourself </w:t>
      </w:r>
    </w:p>
    <w:p w14:paraId="15FB0C6C" w14:textId="77777777" w:rsidR="005C7392" w:rsidRPr="005C7392" w:rsidRDefault="005C7392" w:rsidP="005C7392">
      <w:pPr>
        <w:numPr>
          <w:ilvl w:val="0"/>
          <w:numId w:val="21"/>
        </w:numPr>
      </w:pPr>
      <w:r w:rsidRPr="005C7392">
        <w:t xml:space="preserve">Ask leading questions </w:t>
      </w:r>
    </w:p>
    <w:p w14:paraId="5B1849F3" w14:textId="77777777" w:rsidR="005C7392" w:rsidRPr="005C7392" w:rsidRDefault="005C7392" w:rsidP="005C7392">
      <w:pPr>
        <w:numPr>
          <w:ilvl w:val="0"/>
          <w:numId w:val="21"/>
        </w:numPr>
      </w:pPr>
      <w:r w:rsidRPr="005C7392">
        <w:t xml:space="preserve">Confront alleged perpetrators </w:t>
      </w:r>
    </w:p>
    <w:p w14:paraId="4DD9CA64" w14:textId="77777777" w:rsidR="005C7392" w:rsidRPr="005C7392" w:rsidRDefault="005C7392" w:rsidP="005C7392">
      <w:pPr>
        <w:numPr>
          <w:ilvl w:val="0"/>
          <w:numId w:val="21"/>
        </w:numPr>
      </w:pPr>
      <w:r w:rsidRPr="005C7392">
        <w:t xml:space="preserve">Minimise concerns </w:t>
      </w:r>
    </w:p>
    <w:p w14:paraId="3736335F" w14:textId="77777777" w:rsidR="005C7392" w:rsidRPr="005C7392" w:rsidRDefault="005C7392" w:rsidP="005C7392">
      <w:pPr>
        <w:numPr>
          <w:ilvl w:val="0"/>
          <w:numId w:val="21"/>
        </w:numPr>
      </w:pPr>
      <w:r w:rsidRPr="005C7392">
        <w:t xml:space="preserve">Delay reporting </w:t>
      </w:r>
    </w:p>
    <w:p w14:paraId="355DA392" w14:textId="77777777" w:rsidR="005C7392" w:rsidRPr="005C7392" w:rsidRDefault="005C7392" w:rsidP="005C7392">
      <w:r w:rsidRPr="005C7392">
        <w:pict w14:anchorId="220EE46E">
          <v:rect id="_x0000_i1218" style="width:0;height:1.5pt" o:hralign="center" o:hrstd="t" o:hr="t" fillcolor="#a0a0a0" stroked="f"/>
        </w:pict>
      </w:r>
    </w:p>
    <w:p w14:paraId="6458ECA2" w14:textId="77777777" w:rsidR="005C7392" w:rsidRPr="005C7392" w:rsidRDefault="005C7392" w:rsidP="005C7392">
      <w:pPr>
        <w:rPr>
          <w:b/>
          <w:bCs/>
        </w:rPr>
      </w:pPr>
      <w:r w:rsidRPr="005C7392">
        <w:rPr>
          <w:b/>
          <w:bCs/>
        </w:rPr>
        <w:t>Immediate Risk</w:t>
      </w:r>
    </w:p>
    <w:p w14:paraId="427ADF77" w14:textId="77777777" w:rsidR="005C7392" w:rsidRPr="005C7392" w:rsidRDefault="005C7392" w:rsidP="005C7392">
      <w:r w:rsidRPr="005C7392">
        <w:t>If someone is in immediate danger:</w:t>
      </w:r>
    </w:p>
    <w:p w14:paraId="7EDB9F2F" w14:textId="77777777" w:rsidR="005C7392" w:rsidRPr="005C7392" w:rsidRDefault="005C7392" w:rsidP="005C7392">
      <w:r w:rsidRPr="005C7392">
        <w:rPr>
          <w:b/>
          <w:bCs/>
        </w:rPr>
        <w:t>Call 999 immediately.</w:t>
      </w:r>
    </w:p>
    <w:p w14:paraId="4A76CECD" w14:textId="77777777" w:rsidR="005C7392" w:rsidRPr="005C7392" w:rsidRDefault="005C7392" w:rsidP="005C7392">
      <w:r w:rsidRPr="005C7392">
        <w:t>Emergency medical support should be sought where necessary.</w:t>
      </w:r>
    </w:p>
    <w:p w14:paraId="4AE86AB6" w14:textId="77777777" w:rsidR="005C7392" w:rsidRPr="005C7392" w:rsidRDefault="005C7392" w:rsidP="005C7392">
      <w:r w:rsidRPr="005C7392">
        <w:pict w14:anchorId="305E1259">
          <v:rect id="_x0000_i1219" style="width:0;height:1.5pt" o:hralign="center" o:hrstd="t" o:hr="t" fillcolor="#a0a0a0" stroked="f"/>
        </w:pict>
      </w:r>
    </w:p>
    <w:p w14:paraId="51529298" w14:textId="77777777" w:rsidR="005C7392" w:rsidRPr="005C7392" w:rsidRDefault="005C7392" w:rsidP="005C7392">
      <w:pPr>
        <w:rPr>
          <w:b/>
          <w:bCs/>
        </w:rPr>
      </w:pPr>
      <w:r w:rsidRPr="005C7392">
        <w:rPr>
          <w:b/>
          <w:bCs/>
        </w:rPr>
        <w:t>Reporting Procedure</w:t>
      </w:r>
    </w:p>
    <w:p w14:paraId="67CEC02F" w14:textId="77777777" w:rsidR="005C7392" w:rsidRPr="005C7392" w:rsidRDefault="005C7392" w:rsidP="005C7392">
      <w:r w:rsidRPr="005C7392">
        <w:t>Any safeguarding concern must be reported immediately to Crystal Academy’s Designated Safeguarding Leads.</w:t>
      </w:r>
    </w:p>
    <w:p w14:paraId="01AFCBA8" w14:textId="77777777" w:rsidR="005C7392" w:rsidRPr="005C7392" w:rsidRDefault="005C7392" w:rsidP="005C7392">
      <w:pPr>
        <w:rPr>
          <w:b/>
          <w:bCs/>
        </w:rPr>
      </w:pPr>
      <w:r w:rsidRPr="005C7392">
        <w:rPr>
          <w:b/>
          <w:bCs/>
        </w:rPr>
        <w:t>Designated Safeguarding Leads</w:t>
      </w:r>
    </w:p>
    <w:p w14:paraId="502493D1" w14:textId="77777777" w:rsidR="005C7392" w:rsidRPr="005C7392" w:rsidRDefault="005C7392" w:rsidP="005C7392">
      <w:r w:rsidRPr="005C7392">
        <w:rPr>
          <w:b/>
          <w:bCs/>
        </w:rPr>
        <w:t>Jason Kolmer – Director</w:t>
      </w:r>
      <w:r w:rsidRPr="005C7392">
        <w:br/>
        <w:t>07979 290738</w:t>
      </w:r>
    </w:p>
    <w:p w14:paraId="2647A414" w14:textId="77777777" w:rsidR="005C7392" w:rsidRPr="005C7392" w:rsidRDefault="005C7392" w:rsidP="005C7392">
      <w:r w:rsidRPr="005C7392">
        <w:rPr>
          <w:b/>
          <w:bCs/>
        </w:rPr>
        <w:t>Kirsty Young – Principal</w:t>
      </w:r>
      <w:r w:rsidRPr="005C7392">
        <w:br/>
        <w:t>07456 813657</w:t>
      </w:r>
    </w:p>
    <w:p w14:paraId="256E5401" w14:textId="77777777" w:rsidR="005C7392" w:rsidRPr="005C7392" w:rsidRDefault="005C7392" w:rsidP="005C7392">
      <w:r w:rsidRPr="005C7392">
        <w:t>If concerns involve one of the safeguarding leads, concerns should be escalated directly to external safeguarding services.</w:t>
      </w:r>
    </w:p>
    <w:p w14:paraId="149981CF" w14:textId="77777777" w:rsidR="005C7392" w:rsidRPr="005C7392" w:rsidRDefault="005C7392" w:rsidP="005C7392">
      <w:r w:rsidRPr="005C7392">
        <w:pict w14:anchorId="23F2B7A0">
          <v:rect id="_x0000_i1220" style="width:0;height:1.5pt" o:hralign="center" o:hrstd="t" o:hr="t" fillcolor="#a0a0a0" stroked="f"/>
        </w:pict>
      </w:r>
    </w:p>
    <w:p w14:paraId="601594B3" w14:textId="77777777" w:rsidR="005C7392" w:rsidRPr="005C7392" w:rsidRDefault="005C7392" w:rsidP="005C7392">
      <w:pPr>
        <w:rPr>
          <w:b/>
          <w:bCs/>
        </w:rPr>
      </w:pPr>
      <w:r w:rsidRPr="005C7392">
        <w:rPr>
          <w:b/>
          <w:bCs/>
        </w:rPr>
        <w:t>Recording Concerns</w:t>
      </w:r>
    </w:p>
    <w:p w14:paraId="36F68134" w14:textId="77777777" w:rsidR="005C7392" w:rsidRPr="005C7392" w:rsidRDefault="005C7392" w:rsidP="005C7392">
      <w:r w:rsidRPr="005C7392">
        <w:t>All safeguarding concerns must be recorded accurately, including:</w:t>
      </w:r>
    </w:p>
    <w:p w14:paraId="29C76A21" w14:textId="77777777" w:rsidR="005C7392" w:rsidRPr="005C7392" w:rsidRDefault="005C7392" w:rsidP="005C7392">
      <w:pPr>
        <w:numPr>
          <w:ilvl w:val="0"/>
          <w:numId w:val="22"/>
        </w:numPr>
      </w:pPr>
      <w:r w:rsidRPr="005C7392">
        <w:lastRenderedPageBreak/>
        <w:t xml:space="preserve">Date </w:t>
      </w:r>
    </w:p>
    <w:p w14:paraId="623F3D57" w14:textId="77777777" w:rsidR="005C7392" w:rsidRPr="005C7392" w:rsidRDefault="005C7392" w:rsidP="005C7392">
      <w:pPr>
        <w:numPr>
          <w:ilvl w:val="0"/>
          <w:numId w:val="22"/>
        </w:numPr>
      </w:pPr>
      <w:r w:rsidRPr="005C7392">
        <w:t xml:space="preserve">Time </w:t>
      </w:r>
    </w:p>
    <w:p w14:paraId="2F212C24" w14:textId="77777777" w:rsidR="005C7392" w:rsidRPr="005C7392" w:rsidRDefault="005C7392" w:rsidP="005C7392">
      <w:pPr>
        <w:numPr>
          <w:ilvl w:val="0"/>
          <w:numId w:val="22"/>
        </w:numPr>
      </w:pPr>
      <w:r w:rsidRPr="005C7392">
        <w:t xml:space="preserve">Location </w:t>
      </w:r>
    </w:p>
    <w:p w14:paraId="26A72C62" w14:textId="77777777" w:rsidR="005C7392" w:rsidRPr="005C7392" w:rsidRDefault="005C7392" w:rsidP="005C7392">
      <w:pPr>
        <w:numPr>
          <w:ilvl w:val="0"/>
          <w:numId w:val="22"/>
        </w:numPr>
      </w:pPr>
      <w:r w:rsidRPr="005C7392">
        <w:t xml:space="preserve">Individuals involved </w:t>
      </w:r>
    </w:p>
    <w:p w14:paraId="765E7421" w14:textId="77777777" w:rsidR="005C7392" w:rsidRPr="005C7392" w:rsidRDefault="005C7392" w:rsidP="005C7392">
      <w:pPr>
        <w:numPr>
          <w:ilvl w:val="0"/>
          <w:numId w:val="22"/>
        </w:numPr>
      </w:pPr>
      <w:r w:rsidRPr="005C7392">
        <w:t xml:space="preserve">Exact wording where possible </w:t>
      </w:r>
    </w:p>
    <w:p w14:paraId="209A0F99" w14:textId="77777777" w:rsidR="005C7392" w:rsidRPr="005C7392" w:rsidRDefault="005C7392" w:rsidP="005C7392">
      <w:pPr>
        <w:numPr>
          <w:ilvl w:val="0"/>
          <w:numId w:val="22"/>
        </w:numPr>
      </w:pPr>
      <w:r w:rsidRPr="005C7392">
        <w:t xml:space="preserve">Observations </w:t>
      </w:r>
    </w:p>
    <w:p w14:paraId="515532ED" w14:textId="77777777" w:rsidR="005C7392" w:rsidRPr="005C7392" w:rsidRDefault="005C7392" w:rsidP="005C7392">
      <w:pPr>
        <w:numPr>
          <w:ilvl w:val="0"/>
          <w:numId w:val="22"/>
        </w:numPr>
      </w:pPr>
      <w:r w:rsidRPr="005C7392">
        <w:t xml:space="preserve">Actions taken </w:t>
      </w:r>
    </w:p>
    <w:p w14:paraId="4C8F9FD7" w14:textId="77777777" w:rsidR="005C7392" w:rsidRPr="005C7392" w:rsidRDefault="005C7392" w:rsidP="005C7392">
      <w:pPr>
        <w:numPr>
          <w:ilvl w:val="0"/>
          <w:numId w:val="22"/>
        </w:numPr>
      </w:pPr>
      <w:r w:rsidRPr="005C7392">
        <w:t xml:space="preserve">Who concerns were reported to </w:t>
      </w:r>
    </w:p>
    <w:p w14:paraId="3CF3CA9B" w14:textId="77777777" w:rsidR="005C7392" w:rsidRPr="005C7392" w:rsidRDefault="005C7392" w:rsidP="005C7392">
      <w:r w:rsidRPr="005C7392">
        <w:t>Records will be:</w:t>
      </w:r>
    </w:p>
    <w:p w14:paraId="6FB06B6E" w14:textId="77777777" w:rsidR="005C7392" w:rsidRPr="005C7392" w:rsidRDefault="005C7392" w:rsidP="005C7392">
      <w:pPr>
        <w:numPr>
          <w:ilvl w:val="0"/>
          <w:numId w:val="23"/>
        </w:numPr>
      </w:pPr>
      <w:r w:rsidRPr="005C7392">
        <w:t xml:space="preserve">Stored securely </w:t>
      </w:r>
    </w:p>
    <w:p w14:paraId="5E1653F8" w14:textId="77777777" w:rsidR="005C7392" w:rsidRPr="005C7392" w:rsidRDefault="005C7392" w:rsidP="005C7392">
      <w:pPr>
        <w:numPr>
          <w:ilvl w:val="0"/>
          <w:numId w:val="23"/>
        </w:numPr>
      </w:pPr>
      <w:r w:rsidRPr="005C7392">
        <w:t xml:space="preserve">Shared only where necessary </w:t>
      </w:r>
    </w:p>
    <w:p w14:paraId="19A0386C" w14:textId="77777777" w:rsidR="005C7392" w:rsidRPr="005C7392" w:rsidRDefault="005C7392" w:rsidP="005C7392">
      <w:pPr>
        <w:numPr>
          <w:ilvl w:val="0"/>
          <w:numId w:val="23"/>
        </w:numPr>
      </w:pPr>
      <w:r w:rsidRPr="005C7392">
        <w:t xml:space="preserve">Managed in accordance with data protection law </w:t>
      </w:r>
    </w:p>
    <w:p w14:paraId="32A14D38" w14:textId="77777777" w:rsidR="005C7392" w:rsidRPr="005C7392" w:rsidRDefault="005C7392" w:rsidP="005C7392">
      <w:r w:rsidRPr="005C7392">
        <w:pict w14:anchorId="317B400E">
          <v:rect id="_x0000_i1221" style="width:0;height:1.5pt" o:hralign="center" o:hrstd="t" o:hr="t" fillcolor="#a0a0a0" stroked="f"/>
        </w:pict>
      </w:r>
    </w:p>
    <w:p w14:paraId="711C29D8" w14:textId="77777777" w:rsidR="005C7392" w:rsidRPr="005C7392" w:rsidRDefault="005C7392" w:rsidP="005C7392">
      <w:pPr>
        <w:rPr>
          <w:b/>
          <w:bCs/>
        </w:rPr>
      </w:pPr>
      <w:r w:rsidRPr="005C7392">
        <w:rPr>
          <w:b/>
          <w:bCs/>
        </w:rPr>
        <w:t>Allegations Against Staff or Volunteers</w:t>
      </w:r>
    </w:p>
    <w:p w14:paraId="607E2EC4" w14:textId="77777777" w:rsidR="005C7392" w:rsidRPr="005C7392" w:rsidRDefault="005C7392" w:rsidP="005C7392">
      <w:r w:rsidRPr="005C7392">
        <w:t>Any allegation involving:</w:t>
      </w:r>
    </w:p>
    <w:p w14:paraId="63D4F33C" w14:textId="77777777" w:rsidR="005C7392" w:rsidRPr="005C7392" w:rsidRDefault="005C7392" w:rsidP="005C7392">
      <w:pPr>
        <w:numPr>
          <w:ilvl w:val="0"/>
          <w:numId w:val="24"/>
        </w:numPr>
      </w:pPr>
      <w:r w:rsidRPr="005C7392">
        <w:t xml:space="preserve">Staff </w:t>
      </w:r>
    </w:p>
    <w:p w14:paraId="7B84436C" w14:textId="77777777" w:rsidR="005C7392" w:rsidRPr="005C7392" w:rsidRDefault="005C7392" w:rsidP="005C7392">
      <w:pPr>
        <w:numPr>
          <w:ilvl w:val="0"/>
          <w:numId w:val="24"/>
        </w:numPr>
      </w:pPr>
      <w:r w:rsidRPr="005C7392">
        <w:t xml:space="preserve">Volunteers </w:t>
      </w:r>
    </w:p>
    <w:p w14:paraId="1C1B8564" w14:textId="77777777" w:rsidR="005C7392" w:rsidRPr="005C7392" w:rsidRDefault="005C7392" w:rsidP="005C7392">
      <w:pPr>
        <w:numPr>
          <w:ilvl w:val="0"/>
          <w:numId w:val="24"/>
        </w:numPr>
      </w:pPr>
      <w:r w:rsidRPr="005C7392">
        <w:t xml:space="preserve">Contractors </w:t>
      </w:r>
    </w:p>
    <w:p w14:paraId="66D90A3E" w14:textId="77777777" w:rsidR="005C7392" w:rsidRPr="005C7392" w:rsidRDefault="005C7392" w:rsidP="005C7392">
      <w:pPr>
        <w:numPr>
          <w:ilvl w:val="0"/>
          <w:numId w:val="24"/>
        </w:numPr>
      </w:pPr>
      <w:r w:rsidRPr="005C7392">
        <w:t xml:space="preserve">Coaches </w:t>
      </w:r>
    </w:p>
    <w:p w14:paraId="2F6AE037" w14:textId="77777777" w:rsidR="005C7392" w:rsidRPr="005C7392" w:rsidRDefault="005C7392" w:rsidP="005C7392">
      <w:pPr>
        <w:numPr>
          <w:ilvl w:val="0"/>
          <w:numId w:val="24"/>
        </w:numPr>
      </w:pPr>
      <w:r w:rsidRPr="005C7392">
        <w:t xml:space="preserve">Visiting professionals </w:t>
      </w:r>
    </w:p>
    <w:p w14:paraId="322862D7" w14:textId="77777777" w:rsidR="005C7392" w:rsidRPr="005C7392" w:rsidRDefault="005C7392" w:rsidP="005C7392">
      <w:r w:rsidRPr="005C7392">
        <w:t>must be treated seriously and reported immediately.</w:t>
      </w:r>
    </w:p>
    <w:p w14:paraId="5264A92C" w14:textId="77777777" w:rsidR="005C7392" w:rsidRPr="005C7392" w:rsidRDefault="005C7392" w:rsidP="005C7392">
      <w:r w:rsidRPr="005C7392">
        <w:t>The accused individual should not be confronted or informed until appropriate safeguarding advice is obtained.</w:t>
      </w:r>
    </w:p>
    <w:p w14:paraId="7ABAD95E" w14:textId="77777777" w:rsidR="005C7392" w:rsidRPr="005C7392" w:rsidRDefault="005C7392" w:rsidP="005C7392">
      <w:r w:rsidRPr="005C7392">
        <w:t>Crystal Academy will refer concerns to appropriate safeguarding authorities where required.</w:t>
      </w:r>
    </w:p>
    <w:p w14:paraId="6D31E9ED" w14:textId="77777777" w:rsidR="005C7392" w:rsidRPr="005C7392" w:rsidRDefault="005C7392" w:rsidP="005C7392">
      <w:r w:rsidRPr="005C7392">
        <w:pict w14:anchorId="60552523">
          <v:rect id="_x0000_i1222" style="width:0;height:1.5pt" o:hralign="center" o:hrstd="t" o:hr="t" fillcolor="#a0a0a0" stroked="f"/>
        </w:pict>
      </w:r>
    </w:p>
    <w:p w14:paraId="2EE80FD3" w14:textId="77777777" w:rsidR="005C7392" w:rsidRPr="005C7392" w:rsidRDefault="005C7392" w:rsidP="005C7392">
      <w:pPr>
        <w:rPr>
          <w:b/>
          <w:bCs/>
        </w:rPr>
      </w:pPr>
      <w:r w:rsidRPr="005C7392">
        <w:rPr>
          <w:b/>
          <w:bCs/>
        </w:rPr>
        <w:t>Professional Boundaries</w:t>
      </w:r>
    </w:p>
    <w:p w14:paraId="17B3ECB1" w14:textId="77777777" w:rsidR="005C7392" w:rsidRPr="005C7392" w:rsidRDefault="005C7392" w:rsidP="005C7392">
      <w:r w:rsidRPr="005C7392">
        <w:t>All staff, volunteers, and representatives must:</w:t>
      </w:r>
    </w:p>
    <w:p w14:paraId="6C8C1060" w14:textId="77777777" w:rsidR="005C7392" w:rsidRPr="005C7392" w:rsidRDefault="005C7392" w:rsidP="005C7392">
      <w:pPr>
        <w:numPr>
          <w:ilvl w:val="0"/>
          <w:numId w:val="25"/>
        </w:numPr>
      </w:pPr>
      <w:r w:rsidRPr="005C7392">
        <w:t xml:space="preserve">Maintain professional relationships </w:t>
      </w:r>
    </w:p>
    <w:p w14:paraId="545D170E" w14:textId="77777777" w:rsidR="005C7392" w:rsidRPr="005C7392" w:rsidRDefault="005C7392" w:rsidP="005C7392">
      <w:pPr>
        <w:numPr>
          <w:ilvl w:val="0"/>
          <w:numId w:val="25"/>
        </w:numPr>
      </w:pPr>
      <w:r w:rsidRPr="005C7392">
        <w:lastRenderedPageBreak/>
        <w:t xml:space="preserve">Avoid favouritism </w:t>
      </w:r>
    </w:p>
    <w:p w14:paraId="124A4862" w14:textId="77777777" w:rsidR="005C7392" w:rsidRPr="005C7392" w:rsidRDefault="005C7392" w:rsidP="005C7392">
      <w:pPr>
        <w:numPr>
          <w:ilvl w:val="0"/>
          <w:numId w:val="25"/>
        </w:numPr>
      </w:pPr>
      <w:r w:rsidRPr="005C7392">
        <w:t xml:space="preserve">Avoid dependency-based relationships </w:t>
      </w:r>
    </w:p>
    <w:p w14:paraId="46C79857" w14:textId="77777777" w:rsidR="005C7392" w:rsidRPr="005C7392" w:rsidRDefault="005C7392" w:rsidP="005C7392">
      <w:pPr>
        <w:numPr>
          <w:ilvl w:val="0"/>
          <w:numId w:val="25"/>
        </w:numPr>
      </w:pPr>
      <w:r w:rsidRPr="005C7392">
        <w:t xml:space="preserve">Avoid inappropriate personal contact </w:t>
      </w:r>
    </w:p>
    <w:p w14:paraId="722C190B" w14:textId="77777777" w:rsidR="005C7392" w:rsidRPr="005C7392" w:rsidRDefault="005C7392" w:rsidP="005C7392">
      <w:pPr>
        <w:numPr>
          <w:ilvl w:val="0"/>
          <w:numId w:val="25"/>
        </w:numPr>
      </w:pPr>
      <w:r w:rsidRPr="005C7392">
        <w:t xml:space="preserve">Avoid communication that could be considered exploitative </w:t>
      </w:r>
    </w:p>
    <w:p w14:paraId="20C9BA3A" w14:textId="77777777" w:rsidR="005C7392" w:rsidRPr="005C7392" w:rsidRDefault="005C7392" w:rsidP="005C7392">
      <w:pPr>
        <w:numPr>
          <w:ilvl w:val="0"/>
          <w:numId w:val="25"/>
        </w:numPr>
      </w:pPr>
      <w:r w:rsidRPr="005C7392">
        <w:t xml:space="preserve">Maintain appropriate social media boundaries </w:t>
      </w:r>
    </w:p>
    <w:p w14:paraId="75FA0707" w14:textId="77777777" w:rsidR="005C7392" w:rsidRPr="005C7392" w:rsidRDefault="005C7392" w:rsidP="005C7392">
      <w:pPr>
        <w:numPr>
          <w:ilvl w:val="0"/>
          <w:numId w:val="25"/>
        </w:numPr>
      </w:pPr>
      <w:r w:rsidRPr="005C7392">
        <w:t xml:space="preserve">Act in a way that protects both participants and staff </w:t>
      </w:r>
    </w:p>
    <w:p w14:paraId="13EC8E15" w14:textId="77777777" w:rsidR="005C7392" w:rsidRPr="005C7392" w:rsidRDefault="005C7392" w:rsidP="005C7392">
      <w:r w:rsidRPr="005C7392">
        <w:pict w14:anchorId="3D7E9791">
          <v:rect id="_x0000_i1223" style="width:0;height:1.5pt" o:hralign="center" o:hrstd="t" o:hr="t" fillcolor="#a0a0a0" stroked="f"/>
        </w:pict>
      </w:r>
    </w:p>
    <w:p w14:paraId="75137CE3" w14:textId="77777777" w:rsidR="005C7392" w:rsidRPr="005C7392" w:rsidRDefault="005C7392" w:rsidP="005C7392">
      <w:pPr>
        <w:rPr>
          <w:b/>
          <w:bCs/>
        </w:rPr>
      </w:pPr>
      <w:r w:rsidRPr="005C7392">
        <w:rPr>
          <w:b/>
          <w:bCs/>
        </w:rPr>
        <w:t>Confidentiality</w:t>
      </w:r>
    </w:p>
    <w:p w14:paraId="07AB18B0" w14:textId="77777777" w:rsidR="005C7392" w:rsidRPr="005C7392" w:rsidRDefault="005C7392" w:rsidP="005C7392">
      <w:r w:rsidRPr="005C7392">
        <w:t>Safeguarding concerns will be handled sensitively.</w:t>
      </w:r>
    </w:p>
    <w:p w14:paraId="49DED41B" w14:textId="77777777" w:rsidR="005C7392" w:rsidRPr="005C7392" w:rsidRDefault="005C7392" w:rsidP="005C7392">
      <w:r w:rsidRPr="005C7392">
        <w:t>However, confidentiality cannot be guaranteed where:</w:t>
      </w:r>
    </w:p>
    <w:p w14:paraId="047BE42F" w14:textId="77777777" w:rsidR="005C7392" w:rsidRPr="005C7392" w:rsidRDefault="005C7392" w:rsidP="005C7392">
      <w:pPr>
        <w:numPr>
          <w:ilvl w:val="0"/>
          <w:numId w:val="26"/>
        </w:numPr>
      </w:pPr>
      <w:r w:rsidRPr="005C7392">
        <w:t xml:space="preserve">Someone is at risk of harm </w:t>
      </w:r>
    </w:p>
    <w:p w14:paraId="1FED806B" w14:textId="77777777" w:rsidR="005C7392" w:rsidRPr="005C7392" w:rsidRDefault="005C7392" w:rsidP="005C7392">
      <w:pPr>
        <w:numPr>
          <w:ilvl w:val="0"/>
          <w:numId w:val="26"/>
        </w:numPr>
      </w:pPr>
      <w:r w:rsidRPr="005C7392">
        <w:t xml:space="preserve">A criminal offence may have occurred </w:t>
      </w:r>
    </w:p>
    <w:p w14:paraId="75645C30" w14:textId="77777777" w:rsidR="005C7392" w:rsidRPr="005C7392" w:rsidRDefault="005C7392" w:rsidP="005C7392">
      <w:pPr>
        <w:numPr>
          <w:ilvl w:val="0"/>
          <w:numId w:val="26"/>
        </w:numPr>
      </w:pPr>
      <w:r w:rsidRPr="005C7392">
        <w:t xml:space="preserve">Safeguarding intervention is required </w:t>
      </w:r>
    </w:p>
    <w:p w14:paraId="26319D0B" w14:textId="77777777" w:rsidR="005C7392" w:rsidRPr="005C7392" w:rsidRDefault="005C7392" w:rsidP="005C7392">
      <w:r w:rsidRPr="005C7392">
        <w:t>Information will only be shared on a need-to-know basis.</w:t>
      </w:r>
    </w:p>
    <w:p w14:paraId="58626F5C" w14:textId="77777777" w:rsidR="005C7392" w:rsidRPr="005C7392" w:rsidRDefault="005C7392" w:rsidP="005C7392">
      <w:r w:rsidRPr="005C7392">
        <w:pict w14:anchorId="3C896613">
          <v:rect id="_x0000_i1224" style="width:0;height:1.5pt" o:hralign="center" o:hrstd="t" o:hr="t" fillcolor="#a0a0a0" stroked="f"/>
        </w:pict>
      </w:r>
    </w:p>
    <w:p w14:paraId="5356F762" w14:textId="77777777" w:rsidR="005C7392" w:rsidRPr="005C7392" w:rsidRDefault="005C7392" w:rsidP="005C7392">
      <w:pPr>
        <w:rPr>
          <w:b/>
          <w:bCs/>
        </w:rPr>
      </w:pPr>
      <w:r w:rsidRPr="005C7392">
        <w:rPr>
          <w:b/>
          <w:bCs/>
        </w:rPr>
        <w:t>External Reporting Contacts</w:t>
      </w:r>
    </w:p>
    <w:p w14:paraId="4A5D5812" w14:textId="77777777" w:rsidR="005C7392" w:rsidRPr="005C7392" w:rsidRDefault="005C7392" w:rsidP="005C7392">
      <w:pPr>
        <w:rPr>
          <w:b/>
          <w:bCs/>
        </w:rPr>
      </w:pPr>
      <w:r w:rsidRPr="005C7392">
        <w:rPr>
          <w:b/>
          <w:bCs/>
        </w:rPr>
        <w:t>Adult Social Care (Staffordshire)</w:t>
      </w:r>
    </w:p>
    <w:p w14:paraId="7A0892D6" w14:textId="77777777" w:rsidR="005C7392" w:rsidRPr="005C7392" w:rsidRDefault="005C7392" w:rsidP="005C7392">
      <w:r w:rsidRPr="005C7392">
        <w:rPr>
          <w:b/>
          <w:bCs/>
        </w:rPr>
        <w:t>0345 604 2719</w:t>
      </w:r>
    </w:p>
    <w:p w14:paraId="35F615F4" w14:textId="77777777" w:rsidR="005C7392" w:rsidRPr="005C7392" w:rsidRDefault="005C7392" w:rsidP="005C7392">
      <w:pPr>
        <w:rPr>
          <w:b/>
          <w:bCs/>
        </w:rPr>
      </w:pPr>
      <w:r w:rsidRPr="005C7392">
        <w:rPr>
          <w:b/>
          <w:bCs/>
        </w:rPr>
        <w:t>Emergency Duty Team (Out of Hours)</w:t>
      </w:r>
    </w:p>
    <w:p w14:paraId="3CB4EF02" w14:textId="77777777" w:rsidR="005C7392" w:rsidRPr="005C7392" w:rsidRDefault="005C7392" w:rsidP="005C7392">
      <w:r w:rsidRPr="005C7392">
        <w:rPr>
          <w:b/>
          <w:bCs/>
        </w:rPr>
        <w:t>0345 604 2886</w:t>
      </w:r>
    </w:p>
    <w:p w14:paraId="0441F081" w14:textId="77777777" w:rsidR="005C7392" w:rsidRPr="005C7392" w:rsidRDefault="005C7392" w:rsidP="005C7392">
      <w:pPr>
        <w:rPr>
          <w:b/>
          <w:bCs/>
        </w:rPr>
      </w:pPr>
      <w:r w:rsidRPr="005C7392">
        <w:rPr>
          <w:b/>
          <w:bCs/>
        </w:rPr>
        <w:t>Staffordshire Police (Non-Emergency)</w:t>
      </w:r>
    </w:p>
    <w:p w14:paraId="70B430FE" w14:textId="77777777" w:rsidR="005C7392" w:rsidRPr="005C7392" w:rsidRDefault="005C7392" w:rsidP="005C7392">
      <w:r w:rsidRPr="005C7392">
        <w:rPr>
          <w:b/>
          <w:bCs/>
        </w:rPr>
        <w:t>101</w:t>
      </w:r>
    </w:p>
    <w:p w14:paraId="4BC87FF3" w14:textId="77777777" w:rsidR="005C7392" w:rsidRPr="005C7392" w:rsidRDefault="005C7392" w:rsidP="005C7392">
      <w:pPr>
        <w:rPr>
          <w:b/>
          <w:bCs/>
        </w:rPr>
      </w:pPr>
      <w:r w:rsidRPr="005C7392">
        <w:rPr>
          <w:b/>
          <w:bCs/>
        </w:rPr>
        <w:t>Emergency</w:t>
      </w:r>
    </w:p>
    <w:p w14:paraId="65E17AE5" w14:textId="77777777" w:rsidR="005C7392" w:rsidRPr="005C7392" w:rsidRDefault="005C7392" w:rsidP="005C7392">
      <w:r w:rsidRPr="005C7392">
        <w:rPr>
          <w:b/>
          <w:bCs/>
        </w:rPr>
        <w:t>999</w:t>
      </w:r>
    </w:p>
    <w:p w14:paraId="1634996E" w14:textId="77777777" w:rsidR="005C7392" w:rsidRPr="005C7392" w:rsidRDefault="005C7392" w:rsidP="005C7392">
      <w:pPr>
        <w:rPr>
          <w:b/>
          <w:bCs/>
        </w:rPr>
      </w:pPr>
      <w:r w:rsidRPr="005C7392">
        <w:rPr>
          <w:b/>
          <w:bCs/>
        </w:rPr>
        <w:t>NSPCC Helpline</w:t>
      </w:r>
    </w:p>
    <w:p w14:paraId="7AEEDC8F" w14:textId="77777777" w:rsidR="005C7392" w:rsidRPr="005C7392" w:rsidRDefault="005C7392" w:rsidP="005C7392">
      <w:r w:rsidRPr="005C7392">
        <w:rPr>
          <w:b/>
          <w:bCs/>
        </w:rPr>
        <w:t>0808 800 5000</w:t>
      </w:r>
    </w:p>
    <w:p w14:paraId="389064B8" w14:textId="77777777" w:rsidR="005C7392" w:rsidRPr="005C7392" w:rsidRDefault="005C7392" w:rsidP="005C7392">
      <w:r w:rsidRPr="005C7392">
        <w:pict w14:anchorId="7E1DBCEB">
          <v:rect id="_x0000_i1225" style="width:0;height:1.5pt" o:hralign="center" o:hrstd="t" o:hr="t" fillcolor="#a0a0a0" stroked="f"/>
        </w:pict>
      </w:r>
    </w:p>
    <w:p w14:paraId="1674A99C" w14:textId="77777777" w:rsidR="005C7392" w:rsidRPr="005C7392" w:rsidRDefault="005C7392" w:rsidP="005C7392">
      <w:pPr>
        <w:rPr>
          <w:b/>
          <w:bCs/>
        </w:rPr>
      </w:pPr>
      <w:r w:rsidRPr="005C7392">
        <w:rPr>
          <w:b/>
          <w:bCs/>
        </w:rPr>
        <w:t>Policy Review</w:t>
      </w:r>
    </w:p>
    <w:p w14:paraId="149B7315" w14:textId="77777777" w:rsidR="005C7392" w:rsidRPr="005C7392" w:rsidRDefault="005C7392" w:rsidP="005C7392">
      <w:r w:rsidRPr="005C7392">
        <w:lastRenderedPageBreak/>
        <w:t>This policy will be reviewed annually, or sooner where:</w:t>
      </w:r>
    </w:p>
    <w:p w14:paraId="2A9AA2F4" w14:textId="77777777" w:rsidR="005C7392" w:rsidRPr="005C7392" w:rsidRDefault="005C7392" w:rsidP="005C7392">
      <w:pPr>
        <w:numPr>
          <w:ilvl w:val="0"/>
          <w:numId w:val="27"/>
        </w:numPr>
      </w:pPr>
      <w:r w:rsidRPr="005C7392">
        <w:t xml:space="preserve">Legislation changes </w:t>
      </w:r>
    </w:p>
    <w:p w14:paraId="096A3892" w14:textId="77777777" w:rsidR="005C7392" w:rsidRPr="005C7392" w:rsidRDefault="005C7392" w:rsidP="005C7392">
      <w:pPr>
        <w:numPr>
          <w:ilvl w:val="0"/>
          <w:numId w:val="27"/>
        </w:numPr>
      </w:pPr>
      <w:r w:rsidRPr="005C7392">
        <w:t xml:space="preserve">Safeguarding incidents occur </w:t>
      </w:r>
    </w:p>
    <w:p w14:paraId="4B08E8EB" w14:textId="77777777" w:rsidR="005C7392" w:rsidRPr="005C7392" w:rsidRDefault="005C7392" w:rsidP="005C7392">
      <w:pPr>
        <w:numPr>
          <w:ilvl w:val="0"/>
          <w:numId w:val="27"/>
        </w:numPr>
      </w:pPr>
      <w:r w:rsidRPr="005C7392">
        <w:t xml:space="preserve">Operational needs require updates </w:t>
      </w:r>
    </w:p>
    <w:p w14:paraId="2FDC5BD5" w14:textId="77777777" w:rsidR="005C7392" w:rsidRPr="005C7392" w:rsidRDefault="005C7392" w:rsidP="005C7392">
      <w:r w:rsidRPr="005C7392">
        <w:pict w14:anchorId="55E5714A">
          <v:rect id="_x0000_i1226" style="width:0;height:1.5pt" o:hralign="center" o:hrstd="t" o:hr="t" fillcolor="#a0a0a0" stroked="f"/>
        </w:pict>
      </w:r>
    </w:p>
    <w:p w14:paraId="33BBD9C4" w14:textId="77777777" w:rsidR="005C7392" w:rsidRPr="005C7392" w:rsidRDefault="005C7392" w:rsidP="005C7392">
      <w:pPr>
        <w:rPr>
          <w:b/>
          <w:bCs/>
        </w:rPr>
      </w:pPr>
      <w:r w:rsidRPr="005C7392">
        <w:rPr>
          <w:b/>
          <w:bCs/>
        </w:rPr>
        <w:t>Policy Approval</w:t>
      </w:r>
    </w:p>
    <w:p w14:paraId="489DF072" w14:textId="77777777" w:rsidR="005C7392" w:rsidRPr="005C7392" w:rsidRDefault="005C7392" w:rsidP="005C7392">
      <w:r w:rsidRPr="005C7392">
        <w:t>Created and approved by:</w:t>
      </w:r>
    </w:p>
    <w:p w14:paraId="6E1E20C0" w14:textId="77777777" w:rsidR="005C7392" w:rsidRPr="005C7392" w:rsidRDefault="005C7392" w:rsidP="005C7392">
      <w:r w:rsidRPr="005C7392">
        <w:rPr>
          <w:b/>
          <w:bCs/>
        </w:rPr>
        <w:t>Jason Kolmer – Director</w:t>
      </w:r>
      <w:r w:rsidRPr="005C7392">
        <w:br/>
      </w:r>
      <w:r w:rsidRPr="005C7392">
        <w:rPr>
          <w:b/>
          <w:bCs/>
        </w:rPr>
        <w:t>Kirsty Young – Principal</w:t>
      </w:r>
    </w:p>
    <w:p w14:paraId="14DB4FB4" w14:textId="77777777" w:rsidR="005C7392" w:rsidRPr="005C7392" w:rsidRDefault="005C7392" w:rsidP="005C7392">
      <w:r w:rsidRPr="005C7392">
        <w:t>Crystal Academy: Aerial Arts &amp; Dance CIC</w:t>
      </w:r>
      <w:r w:rsidRPr="005C7392">
        <w:br/>
        <w:t>10 Market Street</w:t>
      </w:r>
      <w:r w:rsidRPr="005C7392">
        <w:br/>
        <w:t>Hednesford</w:t>
      </w:r>
      <w:r w:rsidRPr="005C7392">
        <w:br/>
        <w:t>WS12 1AF</w:t>
      </w:r>
    </w:p>
    <w:p w14:paraId="3C8D59DF" w14:textId="77777777" w:rsidR="005C7392" w:rsidRPr="005C7392" w:rsidRDefault="005C7392" w:rsidP="005C7392">
      <w:r w:rsidRPr="005C7392">
        <w:pict w14:anchorId="5E380FB4">
          <v:rect id="_x0000_i1227" style="width:0;height:1.5pt" o:hralign="center" o:hrstd="t" o:hr="t" fillcolor="#a0a0a0" stroked="f"/>
        </w:pict>
      </w:r>
    </w:p>
    <w:p w14:paraId="15BDA3AB" w14:textId="77777777" w:rsidR="005C7392" w:rsidRPr="005C7392" w:rsidRDefault="005C7392" w:rsidP="005C7392">
      <w:r w:rsidRPr="005C7392">
        <w:t>This policy reflects Crystal Academy’s commitment to safeguarding all participants and maintaining a safe, professional environment.</w:t>
      </w:r>
    </w:p>
    <w:p w14:paraId="039F210F" w14:textId="77777777" w:rsidR="005C7392" w:rsidRDefault="005C7392"/>
    <w:sectPr w:rsidR="005C7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7A0"/>
    <w:multiLevelType w:val="multilevel"/>
    <w:tmpl w:val="EC5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96C4A"/>
    <w:multiLevelType w:val="multilevel"/>
    <w:tmpl w:val="6530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40EF4"/>
    <w:multiLevelType w:val="multilevel"/>
    <w:tmpl w:val="AE84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73C46"/>
    <w:multiLevelType w:val="multilevel"/>
    <w:tmpl w:val="0B4C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8461C"/>
    <w:multiLevelType w:val="multilevel"/>
    <w:tmpl w:val="CD2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B124D"/>
    <w:multiLevelType w:val="multilevel"/>
    <w:tmpl w:val="B19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C19E4"/>
    <w:multiLevelType w:val="multilevel"/>
    <w:tmpl w:val="CF16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177CA"/>
    <w:multiLevelType w:val="multilevel"/>
    <w:tmpl w:val="891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B3979"/>
    <w:multiLevelType w:val="multilevel"/>
    <w:tmpl w:val="4146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4496F"/>
    <w:multiLevelType w:val="multilevel"/>
    <w:tmpl w:val="C7D0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61465"/>
    <w:multiLevelType w:val="multilevel"/>
    <w:tmpl w:val="54F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E674A"/>
    <w:multiLevelType w:val="multilevel"/>
    <w:tmpl w:val="8294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43925"/>
    <w:multiLevelType w:val="multilevel"/>
    <w:tmpl w:val="EA26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B26"/>
    <w:multiLevelType w:val="multilevel"/>
    <w:tmpl w:val="175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A3F24"/>
    <w:multiLevelType w:val="multilevel"/>
    <w:tmpl w:val="0C10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D1D67"/>
    <w:multiLevelType w:val="multilevel"/>
    <w:tmpl w:val="5FC6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C6701"/>
    <w:multiLevelType w:val="multilevel"/>
    <w:tmpl w:val="CA60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75099"/>
    <w:multiLevelType w:val="multilevel"/>
    <w:tmpl w:val="7524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17EE3"/>
    <w:multiLevelType w:val="multilevel"/>
    <w:tmpl w:val="5136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A1075"/>
    <w:multiLevelType w:val="multilevel"/>
    <w:tmpl w:val="34CE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D3CAE"/>
    <w:multiLevelType w:val="multilevel"/>
    <w:tmpl w:val="24AA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E2CD9"/>
    <w:multiLevelType w:val="multilevel"/>
    <w:tmpl w:val="7AD6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86AF5"/>
    <w:multiLevelType w:val="multilevel"/>
    <w:tmpl w:val="2FA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455B7"/>
    <w:multiLevelType w:val="multilevel"/>
    <w:tmpl w:val="1EC2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597E09"/>
    <w:multiLevelType w:val="multilevel"/>
    <w:tmpl w:val="DD36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93FBA"/>
    <w:multiLevelType w:val="multilevel"/>
    <w:tmpl w:val="FF6A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21D6C"/>
    <w:multiLevelType w:val="multilevel"/>
    <w:tmpl w:val="CDA2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150062">
    <w:abstractNumId w:val="20"/>
  </w:num>
  <w:num w:numId="2" w16cid:durableId="2040350476">
    <w:abstractNumId w:val="7"/>
  </w:num>
  <w:num w:numId="3" w16cid:durableId="1365011718">
    <w:abstractNumId w:val="16"/>
  </w:num>
  <w:num w:numId="4" w16cid:durableId="1967344171">
    <w:abstractNumId w:val="19"/>
  </w:num>
  <w:num w:numId="5" w16cid:durableId="532813482">
    <w:abstractNumId w:val="5"/>
  </w:num>
  <w:num w:numId="6" w16cid:durableId="292568083">
    <w:abstractNumId w:val="8"/>
  </w:num>
  <w:num w:numId="7" w16cid:durableId="795685822">
    <w:abstractNumId w:val="24"/>
  </w:num>
  <w:num w:numId="8" w16cid:durableId="1765496076">
    <w:abstractNumId w:val="12"/>
  </w:num>
  <w:num w:numId="9" w16cid:durableId="1824469443">
    <w:abstractNumId w:val="25"/>
  </w:num>
  <w:num w:numId="10" w16cid:durableId="1751151729">
    <w:abstractNumId w:val="11"/>
  </w:num>
  <w:num w:numId="11" w16cid:durableId="1836610122">
    <w:abstractNumId w:val="23"/>
  </w:num>
  <w:num w:numId="12" w16cid:durableId="946616854">
    <w:abstractNumId w:val="17"/>
  </w:num>
  <w:num w:numId="13" w16cid:durableId="935483177">
    <w:abstractNumId w:val="1"/>
  </w:num>
  <w:num w:numId="14" w16cid:durableId="888686865">
    <w:abstractNumId w:val="3"/>
  </w:num>
  <w:num w:numId="15" w16cid:durableId="1692224397">
    <w:abstractNumId w:val="14"/>
  </w:num>
  <w:num w:numId="16" w16cid:durableId="578439705">
    <w:abstractNumId w:val="6"/>
  </w:num>
  <w:num w:numId="17" w16cid:durableId="1394352655">
    <w:abstractNumId w:val="22"/>
  </w:num>
  <w:num w:numId="18" w16cid:durableId="306083342">
    <w:abstractNumId w:val="13"/>
  </w:num>
  <w:num w:numId="19" w16cid:durableId="698361231">
    <w:abstractNumId w:val="15"/>
  </w:num>
  <w:num w:numId="20" w16cid:durableId="736247065">
    <w:abstractNumId w:val="0"/>
  </w:num>
  <w:num w:numId="21" w16cid:durableId="1768883732">
    <w:abstractNumId w:val="4"/>
  </w:num>
  <w:num w:numId="22" w16cid:durableId="1848858922">
    <w:abstractNumId w:val="21"/>
  </w:num>
  <w:num w:numId="23" w16cid:durableId="2088843283">
    <w:abstractNumId w:val="18"/>
  </w:num>
  <w:num w:numId="24" w16cid:durableId="55276689">
    <w:abstractNumId w:val="26"/>
  </w:num>
  <w:num w:numId="25" w16cid:durableId="1182166580">
    <w:abstractNumId w:val="10"/>
  </w:num>
  <w:num w:numId="26" w16cid:durableId="1462652290">
    <w:abstractNumId w:val="2"/>
  </w:num>
  <w:num w:numId="27" w16cid:durableId="1008479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92"/>
    <w:rsid w:val="005C7392"/>
    <w:rsid w:val="00D44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497A"/>
  <w15:chartTrackingRefBased/>
  <w15:docId w15:val="{98D7CA9C-0F53-4E01-B21E-829974B0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392"/>
    <w:rPr>
      <w:rFonts w:eastAsiaTheme="majorEastAsia" w:cstheme="majorBidi"/>
      <w:color w:val="272727" w:themeColor="text1" w:themeTint="D8"/>
    </w:rPr>
  </w:style>
  <w:style w:type="paragraph" w:styleId="Title">
    <w:name w:val="Title"/>
    <w:basedOn w:val="Normal"/>
    <w:next w:val="Normal"/>
    <w:link w:val="TitleChar"/>
    <w:uiPriority w:val="10"/>
    <w:qFormat/>
    <w:rsid w:val="005C7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392"/>
    <w:pPr>
      <w:spacing w:before="160"/>
      <w:jc w:val="center"/>
    </w:pPr>
    <w:rPr>
      <w:i/>
      <w:iCs/>
      <w:color w:val="404040" w:themeColor="text1" w:themeTint="BF"/>
    </w:rPr>
  </w:style>
  <w:style w:type="character" w:customStyle="1" w:styleId="QuoteChar">
    <w:name w:val="Quote Char"/>
    <w:basedOn w:val="DefaultParagraphFont"/>
    <w:link w:val="Quote"/>
    <w:uiPriority w:val="29"/>
    <w:rsid w:val="005C7392"/>
    <w:rPr>
      <w:i/>
      <w:iCs/>
      <w:color w:val="404040" w:themeColor="text1" w:themeTint="BF"/>
    </w:rPr>
  </w:style>
  <w:style w:type="paragraph" w:styleId="ListParagraph">
    <w:name w:val="List Paragraph"/>
    <w:basedOn w:val="Normal"/>
    <w:uiPriority w:val="34"/>
    <w:qFormat/>
    <w:rsid w:val="005C7392"/>
    <w:pPr>
      <w:ind w:left="720"/>
      <w:contextualSpacing/>
    </w:pPr>
  </w:style>
  <w:style w:type="character" w:styleId="IntenseEmphasis">
    <w:name w:val="Intense Emphasis"/>
    <w:basedOn w:val="DefaultParagraphFont"/>
    <w:uiPriority w:val="21"/>
    <w:qFormat/>
    <w:rsid w:val="005C7392"/>
    <w:rPr>
      <w:i/>
      <w:iCs/>
      <w:color w:val="0F4761" w:themeColor="accent1" w:themeShade="BF"/>
    </w:rPr>
  </w:style>
  <w:style w:type="paragraph" w:styleId="IntenseQuote">
    <w:name w:val="Intense Quote"/>
    <w:basedOn w:val="Normal"/>
    <w:next w:val="Normal"/>
    <w:link w:val="IntenseQuoteChar"/>
    <w:uiPriority w:val="30"/>
    <w:qFormat/>
    <w:rsid w:val="005C7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392"/>
    <w:rPr>
      <w:i/>
      <w:iCs/>
      <w:color w:val="0F4761" w:themeColor="accent1" w:themeShade="BF"/>
    </w:rPr>
  </w:style>
  <w:style w:type="character" w:styleId="IntenseReference">
    <w:name w:val="Intense Reference"/>
    <w:basedOn w:val="DefaultParagraphFont"/>
    <w:uiPriority w:val="32"/>
    <w:qFormat/>
    <w:rsid w:val="005C7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1423</Words>
  <Characters>8113</Characters>
  <Application>Microsoft Office Word</Application>
  <DocSecurity>0</DocSecurity>
  <Lines>67</Lines>
  <Paragraphs>19</Paragraphs>
  <ScaleCrop>false</ScaleCrop>
  <Company>Acorn</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Kolmer</dc:creator>
  <cp:keywords/>
  <dc:description/>
  <cp:lastModifiedBy>Jason Kolmer</cp:lastModifiedBy>
  <cp:revision>1</cp:revision>
  <dcterms:created xsi:type="dcterms:W3CDTF">2026-05-21T10:36:00Z</dcterms:created>
  <dcterms:modified xsi:type="dcterms:W3CDTF">2026-05-21T10:37:00Z</dcterms:modified>
</cp:coreProperties>
</file>