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1163" w14:textId="20C035EE" w:rsidR="00B12528" w:rsidRPr="00B12528" w:rsidRDefault="00B12528" w:rsidP="00B12528">
      <w:pPr>
        <w:pStyle w:val="Heading1"/>
        <w:rPr>
          <w:rFonts w:asciiTheme="minorHAnsi" w:hAnsiTheme="minorHAnsi"/>
          <w:b/>
          <w:bCs/>
          <w:sz w:val="36"/>
          <w:szCs w:val="36"/>
        </w:rPr>
      </w:pPr>
      <w:r w:rsidRPr="00B12528">
        <w:rPr>
          <w:rFonts w:asciiTheme="minorHAnsi" w:hAnsiTheme="minorHAnsi"/>
          <w:b/>
          <w:bCs/>
          <w:color w:val="auto"/>
          <w:sz w:val="36"/>
          <w:szCs w:val="36"/>
        </w:rPr>
        <w:t>Tips to ensure a seamless longarm quilting experience</w:t>
      </w:r>
    </w:p>
    <w:p w14:paraId="573899B5" w14:textId="5AAA918A" w:rsidR="00B12528" w:rsidRDefault="00B12528">
      <w:r>
        <w:t>By Vanessa Schlossberg</w:t>
      </w:r>
    </w:p>
    <w:p w14:paraId="20702ED1" w14:textId="5ED258E7" w:rsidR="00B12528" w:rsidRDefault="00B12528" w:rsidP="00B12528">
      <w:pPr>
        <w:pStyle w:val="Heading2"/>
        <w:numPr>
          <w:ilvl w:val="0"/>
          <w:numId w:val="1"/>
        </w:numPr>
        <w:ind w:left="360"/>
        <w:rPr>
          <w:rFonts w:asciiTheme="minorHAnsi" w:hAnsiTheme="minorHAnsi"/>
          <w:b/>
          <w:bCs/>
          <w:color w:val="auto"/>
          <w:sz w:val="30"/>
          <w:szCs w:val="30"/>
        </w:rPr>
      </w:pPr>
      <w:r w:rsidRPr="00B12528">
        <w:rPr>
          <w:rFonts w:asciiTheme="minorHAnsi" w:hAnsiTheme="minorHAnsi"/>
          <w:b/>
          <w:bCs/>
          <w:color w:val="auto"/>
          <w:sz w:val="30"/>
          <w:szCs w:val="30"/>
        </w:rPr>
        <w:t>Piecing tips</w:t>
      </w:r>
    </w:p>
    <w:p w14:paraId="6F8CDBFD" w14:textId="466F79B7" w:rsidR="00B12528" w:rsidRDefault="00B12528" w:rsidP="00B12528">
      <w:proofErr w:type="gramStart"/>
      <w:r>
        <w:t>Make</w:t>
      </w:r>
      <w:proofErr w:type="gramEnd"/>
      <w:r>
        <w:t xml:space="preserve"> sure that your top is cut and pieced carefully is extremely important. Consistent seams will eliminate the possibility of weak seams. Squaring and pressing “as you go” will increase the likelihood that your quilt will be flat and square. For example, if you have areas where there are puckers </w:t>
      </w:r>
      <w:proofErr w:type="gramStart"/>
      <w:r>
        <w:t>or</w:t>
      </w:r>
      <w:proofErr w:type="gramEnd"/>
      <w:r>
        <w:t xml:space="preserve"> </w:t>
      </w:r>
      <w:proofErr w:type="gramStart"/>
      <w:r>
        <w:t>doesn’t</w:t>
      </w:r>
      <w:proofErr w:type="gramEnd"/>
      <w:r>
        <w:t xml:space="preserve"> lie flat, it will increase the likelihood that there will be puckers when quilting. Likewise, measuring, cutting, and applying sashing and borders will increase the likelihood that your quilt will be square and easier to trim after quilting.</w:t>
      </w:r>
    </w:p>
    <w:p w14:paraId="513C2A04" w14:textId="47441E10" w:rsidR="00B12528" w:rsidRDefault="00B12528" w:rsidP="00B12528">
      <w:pPr>
        <w:pStyle w:val="Heading2"/>
        <w:numPr>
          <w:ilvl w:val="0"/>
          <w:numId w:val="1"/>
        </w:numPr>
        <w:ind w:left="360"/>
        <w:rPr>
          <w:rFonts w:asciiTheme="minorHAnsi" w:hAnsiTheme="minorHAnsi"/>
          <w:b/>
          <w:bCs/>
          <w:color w:val="auto"/>
          <w:sz w:val="30"/>
          <w:szCs w:val="30"/>
        </w:rPr>
      </w:pPr>
      <w:r w:rsidRPr="00B12528">
        <w:rPr>
          <w:rFonts w:asciiTheme="minorHAnsi" w:hAnsiTheme="minorHAnsi"/>
          <w:b/>
          <w:bCs/>
          <w:color w:val="auto"/>
          <w:sz w:val="30"/>
          <w:szCs w:val="30"/>
        </w:rPr>
        <w:t>Give the quilt top one final press from the front</w:t>
      </w:r>
    </w:p>
    <w:p w14:paraId="5049C301" w14:textId="09F141A9" w:rsidR="00B12528" w:rsidRDefault="00B12528" w:rsidP="00B12528">
      <w:r>
        <w:t>This streamlining creates a good experience for everyone.</w:t>
      </w:r>
    </w:p>
    <w:p w14:paraId="09621BA2" w14:textId="4D9557AA" w:rsidR="00B12528" w:rsidRDefault="00B12528" w:rsidP="00B12528">
      <w:r>
        <w:t xml:space="preserve">Think of this as your quilt’s “going out” outfit check. You’ve (hopefully!) been pressing throughout the piecing </w:t>
      </w:r>
      <w:proofErr w:type="gramStart"/>
      <w:r>
        <w:t>process, but</w:t>
      </w:r>
      <w:proofErr w:type="gramEnd"/>
      <w:r>
        <w:t xml:space="preserve"> give your top a last once-over from the front side, checking to make sure that all the seams are fully opened at flat. You don’t want any pesky pleats to get quilted in.</w:t>
      </w:r>
    </w:p>
    <w:p w14:paraId="3ADE8C46" w14:textId="4D1877A6" w:rsidR="00B12528" w:rsidRDefault="00B12528" w:rsidP="00B12528">
      <w:pPr>
        <w:pStyle w:val="Heading2"/>
        <w:numPr>
          <w:ilvl w:val="0"/>
          <w:numId w:val="1"/>
        </w:numPr>
        <w:ind w:left="360"/>
        <w:rPr>
          <w:rFonts w:asciiTheme="minorHAnsi" w:hAnsiTheme="minorHAnsi"/>
          <w:b/>
          <w:bCs/>
          <w:color w:val="auto"/>
          <w:sz w:val="30"/>
          <w:szCs w:val="30"/>
        </w:rPr>
      </w:pPr>
      <w:r>
        <w:rPr>
          <w:rFonts w:asciiTheme="minorHAnsi" w:hAnsiTheme="minorHAnsi"/>
          <w:b/>
          <w:bCs/>
          <w:color w:val="auto"/>
          <w:sz w:val="30"/>
          <w:szCs w:val="30"/>
        </w:rPr>
        <w:t>Pick/cut lose threads</w:t>
      </w:r>
    </w:p>
    <w:p w14:paraId="0968BE6A" w14:textId="2C3EA893" w:rsidR="00B12528" w:rsidRDefault="00E10B7B" w:rsidP="00B12528">
      <w:r>
        <w:t>This is SO IMPORTANT! If those wayward threads are on the right side of the quilt top, they’ll get sewn on. And if they’re on the back, especially on a light-colored quilt, they’re apt to show through after the quilting. Not a good look either way.</w:t>
      </w:r>
    </w:p>
    <w:p w14:paraId="7A480DDE" w14:textId="30B897E9" w:rsidR="00E10B7B" w:rsidRDefault="00E10B7B" w:rsidP="00E10B7B">
      <w:pPr>
        <w:pStyle w:val="Heading2"/>
        <w:numPr>
          <w:ilvl w:val="0"/>
          <w:numId w:val="1"/>
        </w:numPr>
        <w:ind w:left="360"/>
        <w:rPr>
          <w:rFonts w:asciiTheme="minorHAnsi" w:hAnsiTheme="minorHAnsi"/>
          <w:b/>
          <w:bCs/>
          <w:color w:val="auto"/>
          <w:sz w:val="30"/>
          <w:szCs w:val="30"/>
        </w:rPr>
      </w:pPr>
      <w:r w:rsidRPr="00E10B7B">
        <w:rPr>
          <w:rFonts w:asciiTheme="minorHAnsi" w:hAnsiTheme="minorHAnsi"/>
          <w:b/>
          <w:bCs/>
          <w:color w:val="auto"/>
          <w:sz w:val="30"/>
          <w:szCs w:val="30"/>
        </w:rPr>
        <w:t>Trim the edges straight and square</w:t>
      </w:r>
    </w:p>
    <w:p w14:paraId="257DE15F" w14:textId="0886F7F9" w:rsidR="00E10B7B" w:rsidRDefault="00E10B7B" w:rsidP="00E10B7B">
      <w:r>
        <w:t xml:space="preserve">If you’ve added borders, for example, trim off any excess bits so your quilt top has straight edges and square corners. This helps your </w:t>
      </w:r>
      <w:proofErr w:type="spellStart"/>
      <w:r>
        <w:t>longarmer</w:t>
      </w:r>
      <w:proofErr w:type="spellEnd"/>
      <w:r>
        <w:t xml:space="preserve"> get a beautifully square result for you.</w:t>
      </w:r>
    </w:p>
    <w:p w14:paraId="08A7C26C" w14:textId="58B1E7B0" w:rsidR="00E10B7B" w:rsidRDefault="00E10B7B" w:rsidP="00E10B7B">
      <w:r>
        <w:t xml:space="preserve">If there are any irregularities in the squareness of the </w:t>
      </w:r>
      <w:proofErr w:type="gramStart"/>
      <w:r>
        <w:t>quilt as a whole</w:t>
      </w:r>
      <w:proofErr w:type="gramEnd"/>
      <w:r>
        <w:t xml:space="preserve"> (like a wavy border or an hourglass shape), talk these over with your quilter, so you both agree on what steps will be taken, and what results can be expected.</w:t>
      </w:r>
    </w:p>
    <w:p w14:paraId="2252B2DA" w14:textId="51B3796F" w:rsidR="00E10B7B" w:rsidRPr="00E10B7B" w:rsidRDefault="00E10B7B" w:rsidP="00E10B7B">
      <w:pPr>
        <w:pStyle w:val="Heading2"/>
        <w:numPr>
          <w:ilvl w:val="0"/>
          <w:numId w:val="1"/>
        </w:numPr>
        <w:ind w:left="360"/>
        <w:rPr>
          <w:b/>
          <w:bCs/>
          <w:color w:val="auto"/>
        </w:rPr>
      </w:pPr>
      <w:r w:rsidRPr="00E10B7B">
        <w:rPr>
          <w:b/>
          <w:bCs/>
          <w:color w:val="auto"/>
        </w:rPr>
        <w:t>If your quilt has pieced edges or bias seams, sew a seam around the whole quilt</w:t>
      </w:r>
    </w:p>
    <w:p w14:paraId="424ACB9C" w14:textId="4376FCA6" w:rsidR="00E10B7B" w:rsidRDefault="00E10B7B" w:rsidP="00E10B7B">
      <w:r>
        <w:t xml:space="preserve">This is so helpful if your quilt has a lot of </w:t>
      </w:r>
      <w:proofErr w:type="gramStart"/>
      <w:r>
        <w:t>seams</w:t>
      </w:r>
      <w:proofErr w:type="gramEnd"/>
      <w:r>
        <w:t xml:space="preserve"> along the edges, such as a piano key border, or many small-</w:t>
      </w:r>
      <w:proofErr w:type="spellStart"/>
      <w:r>
        <w:t>ish</w:t>
      </w:r>
      <w:proofErr w:type="spellEnd"/>
      <w:r>
        <w:t xml:space="preserve"> pieces. </w:t>
      </w:r>
      <w:r w:rsidRPr="00E10B7B">
        <w:rPr>
          <w:b/>
          <w:bCs/>
        </w:rPr>
        <w:t>Simply sew a lone of stitching abut 1/4” from the edge, around the entire perimeter.</w:t>
      </w:r>
      <w:r>
        <w:t xml:space="preserve"> This prevents those seams from coming apart a stitch or three during handling. It is helpful to check your tension during this step to ensure that the quilt remains square. In other words, take a victory lap around the quilt!</w:t>
      </w:r>
    </w:p>
    <w:p w14:paraId="65C0EC46" w14:textId="77777777" w:rsidR="00E10B7B" w:rsidRDefault="00E10B7B" w:rsidP="00E10B7B"/>
    <w:p w14:paraId="55AEB07F" w14:textId="67652469" w:rsidR="00E10B7B" w:rsidRDefault="00E10B7B" w:rsidP="001E686A">
      <w:pPr>
        <w:pStyle w:val="Heading2"/>
        <w:numPr>
          <w:ilvl w:val="0"/>
          <w:numId w:val="1"/>
        </w:numPr>
        <w:ind w:left="360"/>
        <w:rPr>
          <w:rFonts w:asciiTheme="minorHAnsi" w:hAnsiTheme="minorHAnsi"/>
          <w:b/>
          <w:bCs/>
          <w:color w:val="auto"/>
          <w:sz w:val="30"/>
          <w:szCs w:val="30"/>
        </w:rPr>
      </w:pPr>
      <w:r>
        <w:rPr>
          <w:rFonts w:asciiTheme="minorHAnsi" w:hAnsiTheme="minorHAnsi"/>
          <w:b/>
          <w:bCs/>
          <w:color w:val="auto"/>
          <w:sz w:val="30"/>
          <w:szCs w:val="30"/>
        </w:rPr>
        <w:t>Prep the backing—</w:t>
      </w:r>
      <w:r w:rsidR="001E686A">
        <w:rPr>
          <w:rFonts w:asciiTheme="minorHAnsi" w:hAnsiTheme="minorHAnsi"/>
          <w:b/>
          <w:bCs/>
          <w:color w:val="auto"/>
          <w:sz w:val="30"/>
          <w:szCs w:val="30"/>
        </w:rPr>
        <w:t>Press seams open and trim off selvages</w:t>
      </w:r>
    </w:p>
    <w:p w14:paraId="6A50C777" w14:textId="5C6041C8" w:rsidR="001E686A" w:rsidRDefault="001E686A" w:rsidP="001E686A">
      <w:r>
        <w:t xml:space="preserve">If you want the backing to lay as flat and smooth as possible in the finished quilt, pressing the seam open will distribute the layers and keep the seam unobtrusive. Also, </w:t>
      </w:r>
      <w:proofErr w:type="gramStart"/>
      <w:r>
        <w:t>selvages</w:t>
      </w:r>
      <w:proofErr w:type="gramEnd"/>
      <w:r>
        <w:t xml:space="preserve"> have a very tight weave and are apt to shrink a little tighter when they’re washed. Therefore, sew the connecting seam a bit wider, and trim off the selvage edge. Be careful to make sure that your backing does not have a seam near the edges of the back. For example, instead of adding pieces around the outside of the backing, insert pieces vertically or horizontally. This is to ensure that your backing seams do not cause unnecessary bulk when you attach the binding.</w:t>
      </w:r>
    </w:p>
    <w:p w14:paraId="6E80A93E" w14:textId="38205FB5" w:rsidR="001E686A" w:rsidRDefault="001E686A" w:rsidP="001E686A">
      <w:pPr>
        <w:pStyle w:val="Heading2"/>
        <w:numPr>
          <w:ilvl w:val="0"/>
          <w:numId w:val="1"/>
        </w:numPr>
        <w:ind w:left="360"/>
        <w:rPr>
          <w:rFonts w:asciiTheme="minorHAnsi" w:hAnsiTheme="minorHAnsi"/>
          <w:b/>
          <w:bCs/>
          <w:color w:val="auto"/>
          <w:sz w:val="30"/>
          <w:szCs w:val="30"/>
        </w:rPr>
      </w:pPr>
      <w:r>
        <w:rPr>
          <w:rFonts w:asciiTheme="minorHAnsi" w:hAnsiTheme="minorHAnsi"/>
          <w:b/>
          <w:bCs/>
          <w:color w:val="auto"/>
          <w:sz w:val="30"/>
          <w:szCs w:val="30"/>
        </w:rPr>
        <w:t>Allow sufficient extra backing</w:t>
      </w:r>
    </w:p>
    <w:p w14:paraId="71D2503B" w14:textId="3211E82A" w:rsidR="001E686A" w:rsidRDefault="001E686A" w:rsidP="001E686A">
      <w:r>
        <w:t xml:space="preserve">On a longarm, the backing is attached at the top and the bottom to the frame rails. Also, </w:t>
      </w:r>
      <w:proofErr w:type="gramStart"/>
      <w:r>
        <w:t>in order to</w:t>
      </w:r>
      <w:proofErr w:type="gramEnd"/>
      <w:r>
        <w:t xml:space="preserve"> keep the backing smooth and wrinkle-free, your </w:t>
      </w:r>
      <w:proofErr w:type="spellStart"/>
      <w:r>
        <w:t>longarmer</w:t>
      </w:r>
      <w:proofErr w:type="spellEnd"/>
      <w:r>
        <w:t xml:space="preserve"> needs to be able to attach some type of grips to the sides of the quilt when it’s loaded, so the backing needs extra width and length. </w:t>
      </w:r>
      <w:r w:rsidRPr="001E686A">
        <w:rPr>
          <w:b/>
          <w:bCs/>
        </w:rPr>
        <w:t>A good standard is 4 extra inches om EACH side.</w:t>
      </w:r>
    </w:p>
    <w:p w14:paraId="22CE4604" w14:textId="76F510ED" w:rsidR="001E686A" w:rsidRDefault="001E686A" w:rsidP="001E686A">
      <w:r>
        <w:t xml:space="preserve">Also, it’s critical to have plenty of extra for custom quilting where rulers and other tools are involved. Different quilters have slightly different equipment and preferences, so check with YOUR quilter as to their preferred allowance, but 8” on EACH side is a </w:t>
      </w:r>
      <w:proofErr w:type="gramStart"/>
      <w:r>
        <w:t>pretty safe</w:t>
      </w:r>
      <w:proofErr w:type="gramEnd"/>
      <w:r>
        <w:t xml:space="preserve"> bet.</w:t>
      </w:r>
    </w:p>
    <w:p w14:paraId="735036B8" w14:textId="57E165E3" w:rsidR="001E686A" w:rsidRDefault="001E686A" w:rsidP="001E686A">
      <w:pPr>
        <w:pStyle w:val="Heading2"/>
        <w:numPr>
          <w:ilvl w:val="0"/>
          <w:numId w:val="1"/>
        </w:numPr>
        <w:ind w:left="360"/>
        <w:rPr>
          <w:rFonts w:asciiTheme="minorHAnsi" w:hAnsiTheme="minorHAnsi"/>
          <w:b/>
          <w:bCs/>
          <w:color w:val="auto"/>
          <w:sz w:val="30"/>
          <w:szCs w:val="30"/>
        </w:rPr>
      </w:pPr>
      <w:r>
        <w:rPr>
          <w:rFonts w:asciiTheme="minorHAnsi" w:hAnsiTheme="minorHAnsi"/>
          <w:b/>
          <w:bCs/>
          <w:color w:val="auto"/>
          <w:sz w:val="30"/>
          <w:szCs w:val="30"/>
        </w:rPr>
        <w:t>Mark the TOP clearly on both the quilt and backing</w:t>
      </w:r>
    </w:p>
    <w:p w14:paraId="3420838D" w14:textId="45EFEF0F" w:rsidR="001E686A" w:rsidRDefault="00DA2621" w:rsidP="001E686A">
      <w:r>
        <w:t>If your quilt top or backing has a directional design, do your longarm quilter (and yourself) a favor by marking the top. A simple slip of paper pinned to the edge with “TOP” marked in big, friendly letters is all it takes.</w:t>
      </w:r>
    </w:p>
    <w:p w14:paraId="0C86F464" w14:textId="6094BE66" w:rsidR="00DA2621" w:rsidRDefault="00DA2621" w:rsidP="001E686A">
      <w:r>
        <w:t xml:space="preserve">Likewise, if there’s a label stitched into the backing and you </w:t>
      </w:r>
      <w:proofErr w:type="gramStart"/>
      <w:r>
        <w:t>have a preference for</w:t>
      </w:r>
      <w:proofErr w:type="gramEnd"/>
      <w:r>
        <w:t xml:space="preserve"> where it’s placed, note that too.</w:t>
      </w:r>
    </w:p>
    <w:p w14:paraId="08ED0615" w14:textId="6EFF87D5" w:rsidR="00DA2621" w:rsidRDefault="00DA2621" w:rsidP="00DA2621">
      <w:pPr>
        <w:pStyle w:val="Heading2"/>
        <w:numPr>
          <w:ilvl w:val="0"/>
          <w:numId w:val="1"/>
        </w:numPr>
        <w:ind w:left="360"/>
        <w:rPr>
          <w:rFonts w:asciiTheme="minorHAnsi" w:hAnsiTheme="minorHAnsi"/>
          <w:b/>
          <w:bCs/>
          <w:color w:val="auto"/>
          <w:sz w:val="30"/>
          <w:szCs w:val="30"/>
        </w:rPr>
      </w:pPr>
      <w:r>
        <w:rPr>
          <w:rFonts w:asciiTheme="minorHAnsi" w:hAnsiTheme="minorHAnsi"/>
          <w:b/>
          <w:bCs/>
          <w:color w:val="auto"/>
          <w:sz w:val="30"/>
          <w:szCs w:val="30"/>
        </w:rPr>
        <w:t>Fold the backing and square</w:t>
      </w:r>
    </w:p>
    <w:p w14:paraId="27FF2DC7" w14:textId="248B7445" w:rsidR="00DA2621" w:rsidRDefault="00DA2621" w:rsidP="00DA2621">
      <w:r>
        <w:t xml:space="preserve">View this video: </w:t>
      </w:r>
      <w:hyperlink r:id="rId5" w:history="1">
        <w:r w:rsidRPr="00DA2621">
          <w:rPr>
            <w:rStyle w:val="Hyperlink"/>
            <w:color w:val="153D63" w:themeColor="text2" w:themeTint="E6"/>
          </w:rPr>
          <w:t>https://youtu.be/dVqqefuxa2w?si=_BpmtlighZOgY4Bc</w:t>
        </w:r>
      </w:hyperlink>
      <w:r>
        <w:t xml:space="preserve"> </w:t>
      </w:r>
    </w:p>
    <w:p w14:paraId="2A697778" w14:textId="358F8AFA" w:rsidR="00DA2621" w:rsidRDefault="00DA2621" w:rsidP="00DA2621">
      <w:pPr>
        <w:pStyle w:val="Heading2"/>
        <w:numPr>
          <w:ilvl w:val="0"/>
          <w:numId w:val="1"/>
        </w:numPr>
        <w:ind w:left="360"/>
        <w:rPr>
          <w:rFonts w:asciiTheme="minorHAnsi" w:hAnsiTheme="minorHAnsi"/>
          <w:b/>
          <w:bCs/>
          <w:color w:val="auto"/>
          <w:sz w:val="30"/>
          <w:szCs w:val="30"/>
        </w:rPr>
      </w:pPr>
      <w:r w:rsidRPr="00DA2621">
        <w:rPr>
          <w:rFonts w:asciiTheme="minorHAnsi" w:hAnsiTheme="minorHAnsi"/>
          <w:b/>
          <w:bCs/>
          <w:color w:val="auto"/>
          <w:sz w:val="30"/>
          <w:szCs w:val="30"/>
        </w:rPr>
        <w:t>Bundle all the bits (top, backing, perhaps binding or batting) together</w:t>
      </w:r>
    </w:p>
    <w:p w14:paraId="60D871EE" w14:textId="6F31D8A6" w:rsidR="00DA2621" w:rsidRDefault="00DA2621" w:rsidP="00DA2621">
      <w:r>
        <w:t xml:space="preserve">A tote, or zipped bag, or box all work to hold your project, but be sure to attach your name very visibly. </w:t>
      </w:r>
      <w:r w:rsidRPr="00DA2621">
        <w:rPr>
          <w:i/>
          <w:iCs/>
        </w:rPr>
        <w:t xml:space="preserve">(Trust me, there’s no worse feeling than finding a quilt in this week’s lineup that has no name and I </w:t>
      </w:r>
      <w:proofErr w:type="gramStart"/>
      <w:r w:rsidRPr="00DA2621">
        <w:rPr>
          <w:i/>
          <w:iCs/>
        </w:rPr>
        <w:t>can’t for the life of me</w:t>
      </w:r>
      <w:proofErr w:type="gramEnd"/>
      <w:r w:rsidRPr="00DA2621">
        <w:rPr>
          <w:i/>
          <w:iCs/>
        </w:rPr>
        <w:t xml:space="preserve"> remember who handed it to me in passing.)</w:t>
      </w:r>
    </w:p>
    <w:p w14:paraId="56F4650C" w14:textId="78D54FED" w:rsidR="00DA2621" w:rsidRDefault="00DA2621">
      <w:r>
        <w:br w:type="page"/>
      </w:r>
    </w:p>
    <w:p w14:paraId="2A683DBF" w14:textId="77777777" w:rsidR="00DA2621" w:rsidRDefault="00DA2621" w:rsidP="00DA2621"/>
    <w:p w14:paraId="619943CC" w14:textId="338C7067" w:rsidR="00DA2621" w:rsidRPr="002C43E0" w:rsidRDefault="002C43E0" w:rsidP="002C43E0">
      <w:pPr>
        <w:pStyle w:val="Heading2"/>
        <w:numPr>
          <w:ilvl w:val="0"/>
          <w:numId w:val="1"/>
        </w:numPr>
        <w:ind w:left="360"/>
        <w:rPr>
          <w:rFonts w:asciiTheme="minorHAnsi" w:hAnsiTheme="minorHAnsi"/>
          <w:b/>
          <w:bCs/>
          <w:color w:val="auto"/>
          <w:sz w:val="30"/>
          <w:szCs w:val="30"/>
        </w:rPr>
      </w:pPr>
      <w:r w:rsidRPr="002C43E0">
        <w:rPr>
          <w:rFonts w:asciiTheme="minorHAnsi" w:hAnsiTheme="minorHAnsi"/>
          <w:b/>
          <w:bCs/>
          <w:color w:val="auto"/>
          <w:sz w:val="30"/>
          <w:szCs w:val="30"/>
        </w:rPr>
        <w:t>Communicate clearly</w:t>
      </w:r>
    </w:p>
    <w:p w14:paraId="5E9D30DB" w14:textId="51A9DFB5" w:rsidR="002C43E0" w:rsidRDefault="002C43E0" w:rsidP="002C43E0">
      <w:r>
        <w:t xml:space="preserve">I just can’t emphasize this enough—your quilter cannot read your mind. If you know exactly what </w:t>
      </w:r>
      <w:proofErr w:type="gramStart"/>
      <w:r>
        <w:t>quilting</w:t>
      </w:r>
      <w:proofErr w:type="gramEnd"/>
      <w:r>
        <w:t xml:space="preserve"> you want…say so. Or, if you want your </w:t>
      </w:r>
      <w:proofErr w:type="spellStart"/>
      <w:r>
        <w:t>longarmer’s</w:t>
      </w:r>
      <w:proofErr w:type="spellEnd"/>
      <w:r>
        <w:t xml:space="preserve"> help making design and thread choices, still provide some guidance as to your taste.</w:t>
      </w:r>
    </w:p>
    <w:p w14:paraId="4FA53045" w14:textId="6A9911E7" w:rsidR="002C43E0" w:rsidRDefault="002C43E0" w:rsidP="002C43E0">
      <w:pPr>
        <w:pStyle w:val="ListParagraph"/>
        <w:numPr>
          <w:ilvl w:val="0"/>
          <w:numId w:val="2"/>
        </w:numPr>
      </w:pPr>
      <w:r>
        <w:t>Do you like geometric quilting better than curvy, swirly stuff?</w:t>
      </w:r>
    </w:p>
    <w:p w14:paraId="6AB36DCD" w14:textId="429ABB7A" w:rsidR="002C43E0" w:rsidRDefault="002C43E0" w:rsidP="002C43E0">
      <w:pPr>
        <w:pStyle w:val="ListParagraph"/>
        <w:numPr>
          <w:ilvl w:val="0"/>
          <w:numId w:val="2"/>
        </w:numPr>
      </w:pPr>
      <w:r>
        <w:t>Do you like subtle thread choices, or do you prefer a bold and high-contrast look?</w:t>
      </w:r>
    </w:p>
    <w:p w14:paraId="21112289" w14:textId="2D856852" w:rsidR="002C43E0" w:rsidRDefault="002C43E0" w:rsidP="002C43E0">
      <w:pPr>
        <w:pStyle w:val="ListParagraph"/>
        <w:numPr>
          <w:ilvl w:val="0"/>
          <w:numId w:val="2"/>
        </w:numPr>
      </w:pPr>
      <w:r>
        <w:t>Do you prefer traditional feathers, or a more contemporary look?</w:t>
      </w:r>
    </w:p>
    <w:p w14:paraId="02586D28" w14:textId="04D3D34E" w:rsidR="002C43E0" w:rsidRDefault="002C43E0" w:rsidP="002C43E0">
      <w:pPr>
        <w:pStyle w:val="ListParagraph"/>
        <w:numPr>
          <w:ilvl w:val="0"/>
          <w:numId w:val="2"/>
        </w:numPr>
      </w:pPr>
      <w:r>
        <w:t>Do you like ½” spacing or 3” spacing?</w:t>
      </w:r>
    </w:p>
    <w:p w14:paraId="2B5EA469" w14:textId="23512963" w:rsidR="002C43E0" w:rsidRDefault="002C43E0" w:rsidP="002C43E0">
      <w:r>
        <w:t>And finally, ask about details that matter to you:</w:t>
      </w:r>
    </w:p>
    <w:p w14:paraId="4ACB502F" w14:textId="7DCA067B" w:rsidR="002C43E0" w:rsidRDefault="002C43E0" w:rsidP="002C43E0">
      <w:pPr>
        <w:pStyle w:val="ListParagraph"/>
        <w:numPr>
          <w:ilvl w:val="0"/>
          <w:numId w:val="3"/>
        </w:numPr>
      </w:pPr>
      <w:r>
        <w:t>Costs: quilting rate, other charges like loading, thread, or backing seams</w:t>
      </w:r>
    </w:p>
    <w:p w14:paraId="02D82F5A" w14:textId="772575FE" w:rsidR="002C43E0" w:rsidRDefault="002C43E0" w:rsidP="002C43E0">
      <w:pPr>
        <w:pStyle w:val="ListParagraph"/>
        <w:numPr>
          <w:ilvl w:val="0"/>
          <w:numId w:val="3"/>
        </w:numPr>
      </w:pPr>
      <w:r>
        <w:t>Extra features such as trimming, attaching binding, etc.</w:t>
      </w:r>
    </w:p>
    <w:p w14:paraId="0D0167A9" w14:textId="00012955" w:rsidR="002C43E0" w:rsidRDefault="002C43E0" w:rsidP="002C43E0">
      <w:pPr>
        <w:pStyle w:val="ListParagraph"/>
        <w:numPr>
          <w:ilvl w:val="0"/>
          <w:numId w:val="3"/>
        </w:numPr>
      </w:pPr>
      <w:r>
        <w:t>Turnaround time</w:t>
      </w:r>
    </w:p>
    <w:p w14:paraId="29FBBA34" w14:textId="5D2F9E59" w:rsidR="002C43E0" w:rsidRPr="002C43E0" w:rsidRDefault="002C43E0" w:rsidP="002C43E0">
      <w:pPr>
        <w:pStyle w:val="ListParagraph"/>
        <w:numPr>
          <w:ilvl w:val="0"/>
          <w:numId w:val="3"/>
        </w:numPr>
      </w:pPr>
      <w:r>
        <w:t>Forms of payment</w:t>
      </w:r>
    </w:p>
    <w:sectPr w:rsidR="002C43E0" w:rsidRPr="002C43E0" w:rsidSect="00B1252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6A3"/>
    <w:multiLevelType w:val="hybridMultilevel"/>
    <w:tmpl w:val="5142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117435"/>
    <w:multiLevelType w:val="hybridMultilevel"/>
    <w:tmpl w:val="4198F45E"/>
    <w:lvl w:ilvl="0" w:tplc="7DFE1B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C08A3"/>
    <w:multiLevelType w:val="hybridMultilevel"/>
    <w:tmpl w:val="2466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099547">
    <w:abstractNumId w:val="1"/>
  </w:num>
  <w:num w:numId="2" w16cid:durableId="564991793">
    <w:abstractNumId w:val="2"/>
  </w:num>
  <w:num w:numId="3" w16cid:durableId="95467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28"/>
    <w:rsid w:val="001E686A"/>
    <w:rsid w:val="002C43E0"/>
    <w:rsid w:val="00B12528"/>
    <w:rsid w:val="00DA2621"/>
    <w:rsid w:val="00E10B7B"/>
    <w:rsid w:val="00F1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29EA"/>
  <w15:chartTrackingRefBased/>
  <w15:docId w15:val="{4846F5AD-E7F6-4054-BD1D-7596FCA2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2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2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528"/>
    <w:rPr>
      <w:rFonts w:eastAsiaTheme="majorEastAsia" w:cstheme="majorBidi"/>
      <w:color w:val="272727" w:themeColor="text1" w:themeTint="D8"/>
    </w:rPr>
  </w:style>
  <w:style w:type="paragraph" w:styleId="Title">
    <w:name w:val="Title"/>
    <w:basedOn w:val="Normal"/>
    <w:next w:val="Normal"/>
    <w:link w:val="TitleChar"/>
    <w:uiPriority w:val="10"/>
    <w:qFormat/>
    <w:rsid w:val="00B12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528"/>
    <w:pPr>
      <w:spacing w:before="160"/>
      <w:jc w:val="center"/>
    </w:pPr>
    <w:rPr>
      <w:i/>
      <w:iCs/>
      <w:color w:val="404040" w:themeColor="text1" w:themeTint="BF"/>
    </w:rPr>
  </w:style>
  <w:style w:type="character" w:customStyle="1" w:styleId="QuoteChar">
    <w:name w:val="Quote Char"/>
    <w:basedOn w:val="DefaultParagraphFont"/>
    <w:link w:val="Quote"/>
    <w:uiPriority w:val="29"/>
    <w:rsid w:val="00B12528"/>
    <w:rPr>
      <w:i/>
      <w:iCs/>
      <w:color w:val="404040" w:themeColor="text1" w:themeTint="BF"/>
    </w:rPr>
  </w:style>
  <w:style w:type="paragraph" w:styleId="ListParagraph">
    <w:name w:val="List Paragraph"/>
    <w:basedOn w:val="Normal"/>
    <w:uiPriority w:val="34"/>
    <w:qFormat/>
    <w:rsid w:val="00B12528"/>
    <w:pPr>
      <w:ind w:left="720"/>
      <w:contextualSpacing/>
    </w:pPr>
  </w:style>
  <w:style w:type="character" w:styleId="IntenseEmphasis">
    <w:name w:val="Intense Emphasis"/>
    <w:basedOn w:val="DefaultParagraphFont"/>
    <w:uiPriority w:val="21"/>
    <w:qFormat/>
    <w:rsid w:val="00B12528"/>
    <w:rPr>
      <w:i/>
      <w:iCs/>
      <w:color w:val="0F4761" w:themeColor="accent1" w:themeShade="BF"/>
    </w:rPr>
  </w:style>
  <w:style w:type="paragraph" w:styleId="IntenseQuote">
    <w:name w:val="Intense Quote"/>
    <w:basedOn w:val="Normal"/>
    <w:next w:val="Normal"/>
    <w:link w:val="IntenseQuoteChar"/>
    <w:uiPriority w:val="30"/>
    <w:qFormat/>
    <w:rsid w:val="00B12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528"/>
    <w:rPr>
      <w:i/>
      <w:iCs/>
      <w:color w:val="0F4761" w:themeColor="accent1" w:themeShade="BF"/>
    </w:rPr>
  </w:style>
  <w:style w:type="character" w:styleId="IntenseReference">
    <w:name w:val="Intense Reference"/>
    <w:basedOn w:val="DefaultParagraphFont"/>
    <w:uiPriority w:val="32"/>
    <w:qFormat/>
    <w:rsid w:val="00B12528"/>
    <w:rPr>
      <w:b/>
      <w:bCs/>
      <w:smallCaps/>
      <w:color w:val="0F4761" w:themeColor="accent1" w:themeShade="BF"/>
      <w:spacing w:val="5"/>
    </w:rPr>
  </w:style>
  <w:style w:type="character" w:styleId="Hyperlink">
    <w:name w:val="Hyperlink"/>
    <w:basedOn w:val="DefaultParagraphFont"/>
    <w:uiPriority w:val="99"/>
    <w:unhideWhenUsed/>
    <w:rsid w:val="00DA2621"/>
    <w:rPr>
      <w:color w:val="467886" w:themeColor="hyperlink"/>
      <w:u w:val="single"/>
    </w:rPr>
  </w:style>
  <w:style w:type="character" w:styleId="UnresolvedMention">
    <w:name w:val="Unresolved Mention"/>
    <w:basedOn w:val="DefaultParagraphFont"/>
    <w:uiPriority w:val="99"/>
    <w:semiHidden/>
    <w:unhideWhenUsed/>
    <w:rsid w:val="00DA2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dVqqefuxa2w?si=_BpmtlighZOgY4B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1318</Words>
  <Characters>3957</Characters>
  <Application>Microsoft Office Word</Application>
  <DocSecurity>0</DocSecurity>
  <Lines>659</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H</dc:creator>
  <cp:keywords/>
  <dc:description/>
  <cp:lastModifiedBy>Patty H</cp:lastModifiedBy>
  <cp:revision>1</cp:revision>
  <dcterms:created xsi:type="dcterms:W3CDTF">2025-12-28T22:08:00Z</dcterms:created>
  <dcterms:modified xsi:type="dcterms:W3CDTF">2025-12-28T22:56:00Z</dcterms:modified>
</cp:coreProperties>
</file>