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74E4" w14:textId="46FEC396" w:rsidR="007F0F85" w:rsidRDefault="007F0F85" w:rsidP="007F0F85">
      <w:pPr>
        <w:pStyle w:val="Heading1"/>
        <w:rPr>
          <w:b/>
          <w:bCs/>
        </w:rPr>
      </w:pPr>
      <w:r w:rsidRPr="007F0F85">
        <w:rPr>
          <w:b/>
          <w:bCs/>
        </w:rPr>
        <w:t>Project Linus</w:t>
      </w:r>
    </w:p>
    <w:p w14:paraId="1C688ABF" w14:textId="73D1372C" w:rsidR="007F0F85" w:rsidRDefault="007F0F85" w:rsidP="007F0F85">
      <w:r>
        <w:t>Blankets must be new, handmade, and machine washable/dryable (this means yarn selection – please avoid wool yarns); pet hair free; and kept in a smoke-free and fragrance-free environment. If washing or storing your blankets or supplies, use fragrance-free detergents and unscented plastic bags.</w:t>
      </w:r>
    </w:p>
    <w:p w14:paraId="480EA545" w14:textId="31CED2A8" w:rsidR="007F0F85" w:rsidRDefault="007F0F85" w:rsidP="007F0F85">
      <w:pPr>
        <w:pStyle w:val="ListParagraph"/>
        <w:numPr>
          <w:ilvl w:val="0"/>
          <w:numId w:val="1"/>
        </w:numPr>
      </w:pPr>
      <w:r>
        <w:t>Fringe fleece blankets: fringe must be longer than 4 inches.</w:t>
      </w:r>
    </w:p>
    <w:p w14:paraId="184C414E" w14:textId="5912AF86" w:rsidR="007F0F85" w:rsidRDefault="007F0F85" w:rsidP="007F0F85">
      <w:pPr>
        <w:pStyle w:val="ListParagraph"/>
        <w:numPr>
          <w:ilvl w:val="1"/>
          <w:numId w:val="1"/>
        </w:numPr>
      </w:pPr>
      <w:r>
        <w:t>Don’t tie 2 fringes together – This causes blankets to not lay flat, be lumpy, and makes them hard to deliver and distribute.</w:t>
      </w:r>
    </w:p>
    <w:p w14:paraId="5708C472" w14:textId="5B8EEDCF" w:rsidR="007F0F85" w:rsidRDefault="007F0F85" w:rsidP="007F0F85">
      <w:pPr>
        <w:pStyle w:val="ListParagraph"/>
        <w:numPr>
          <w:ilvl w:val="0"/>
          <w:numId w:val="1"/>
        </w:numPr>
      </w:pPr>
      <w:r>
        <w:t>Knit infant blankets (30”): Don’t create a fringe on edges – This is a safety hazard.</w:t>
      </w:r>
    </w:p>
    <w:p w14:paraId="15680762" w14:textId="0AD47D07" w:rsidR="004B460E" w:rsidRDefault="004B460E" w:rsidP="004B460E">
      <w:pPr>
        <w:pStyle w:val="ListParagraph"/>
        <w:numPr>
          <w:ilvl w:val="1"/>
          <w:numId w:val="1"/>
        </w:numPr>
      </w:pPr>
      <w:r>
        <w:t>Avoid lacy crochet/knit blankets.</w:t>
      </w:r>
    </w:p>
    <w:p w14:paraId="3C6859D8" w14:textId="6308627E" w:rsidR="007F0F85" w:rsidRDefault="007F0F85" w:rsidP="007F0F85">
      <w:pPr>
        <w:pStyle w:val="ListParagraph"/>
        <w:numPr>
          <w:ilvl w:val="0"/>
          <w:numId w:val="1"/>
        </w:numPr>
      </w:pPr>
      <w:r>
        <w:t>Don’t donate double fleece blankets – They’re too heavy and hot for children.</w:t>
      </w:r>
    </w:p>
    <w:p w14:paraId="3787BCB0" w14:textId="1911B236" w:rsidR="004B460E" w:rsidRDefault="004B460E" w:rsidP="007F0F85">
      <w:pPr>
        <w:pStyle w:val="ListParagraph"/>
        <w:numPr>
          <w:ilvl w:val="0"/>
          <w:numId w:val="1"/>
        </w:numPr>
      </w:pPr>
      <w:r>
        <w:t>Double check to remove pins (and safety pins)!</w:t>
      </w:r>
    </w:p>
    <w:p w14:paraId="02541531" w14:textId="3997716C" w:rsidR="004B460E" w:rsidRDefault="004B460E" w:rsidP="007F0F85">
      <w:pPr>
        <w:pStyle w:val="ListParagraph"/>
        <w:numPr>
          <w:ilvl w:val="0"/>
          <w:numId w:val="1"/>
        </w:numPr>
      </w:pPr>
      <w:r>
        <w:t>Quilts using cotton tops and backs must include a batting layer – Can be batting, flannel, or fleece.</w:t>
      </w:r>
    </w:p>
    <w:p w14:paraId="19778661" w14:textId="0AFDE84A" w:rsidR="004B460E" w:rsidRDefault="004B460E" w:rsidP="004B460E">
      <w:pPr>
        <w:pStyle w:val="Heading2"/>
      </w:pPr>
      <w:r>
        <w:t>Size requirements:</w:t>
      </w:r>
    </w:p>
    <w:p w14:paraId="4A2BC8DB" w14:textId="6C4590E3" w:rsidR="004B460E" w:rsidRDefault="004B460E" w:rsidP="004B460E">
      <w:r>
        <w:t>Minimum size: 30 x 30 inches</w:t>
      </w:r>
      <w:r>
        <w:br/>
        <w:t>Maximum size: 50 x 75 inches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90"/>
      </w:tblGrid>
      <w:tr w:rsidR="004B460E" w14:paraId="70ACD9B7" w14:textId="77777777" w:rsidTr="005B4139">
        <w:tc>
          <w:tcPr>
            <w:tcW w:w="2425" w:type="dxa"/>
            <w:shd w:val="clear" w:color="auto" w:fill="CAEDFB" w:themeFill="accent4" w:themeFillTint="33"/>
          </w:tcPr>
          <w:p w14:paraId="4E82E262" w14:textId="6D153FE4" w:rsidR="004B460E" w:rsidRPr="004B460E" w:rsidRDefault="004B460E" w:rsidP="004B460E">
            <w:pPr>
              <w:rPr>
                <w:b/>
                <w:bCs/>
              </w:rPr>
            </w:pPr>
            <w:r w:rsidRPr="004B460E">
              <w:rPr>
                <w:b/>
                <w:bCs/>
              </w:rPr>
              <w:t>Type:</w:t>
            </w:r>
          </w:p>
        </w:tc>
        <w:tc>
          <w:tcPr>
            <w:tcW w:w="2790" w:type="dxa"/>
            <w:shd w:val="clear" w:color="auto" w:fill="CAEDFB" w:themeFill="accent4" w:themeFillTint="33"/>
          </w:tcPr>
          <w:p w14:paraId="0E33B4D4" w14:textId="42DDE003" w:rsidR="004B460E" w:rsidRPr="004B460E" w:rsidRDefault="004B460E" w:rsidP="004B460E">
            <w:pPr>
              <w:rPr>
                <w:b/>
                <w:bCs/>
              </w:rPr>
            </w:pPr>
            <w:r>
              <w:rPr>
                <w:b/>
                <w:bCs/>
              </w:rPr>
              <w:t>Suggested</w:t>
            </w:r>
            <w:r w:rsidRPr="004B460E">
              <w:rPr>
                <w:b/>
                <w:bCs/>
              </w:rPr>
              <w:t xml:space="preserve"> size:</w:t>
            </w:r>
          </w:p>
        </w:tc>
      </w:tr>
      <w:tr w:rsidR="004B460E" w14:paraId="3FA5426E" w14:textId="77777777" w:rsidTr="005B4139">
        <w:tc>
          <w:tcPr>
            <w:tcW w:w="2425" w:type="dxa"/>
          </w:tcPr>
          <w:p w14:paraId="3229443B" w14:textId="3F14683E" w:rsidR="004B460E" w:rsidRDefault="004B460E" w:rsidP="004B460E">
            <w:r>
              <w:t>Newborn</w:t>
            </w:r>
          </w:p>
        </w:tc>
        <w:tc>
          <w:tcPr>
            <w:tcW w:w="2790" w:type="dxa"/>
          </w:tcPr>
          <w:p w14:paraId="742B63EC" w14:textId="10A77BE1" w:rsidR="004B460E" w:rsidRDefault="004B460E" w:rsidP="004B460E">
            <w:r>
              <w:t>At least 30 x 30”</w:t>
            </w:r>
          </w:p>
        </w:tc>
      </w:tr>
      <w:tr w:rsidR="004B460E" w14:paraId="51F20234" w14:textId="77777777" w:rsidTr="005B4139">
        <w:tc>
          <w:tcPr>
            <w:tcW w:w="2425" w:type="dxa"/>
          </w:tcPr>
          <w:p w14:paraId="41F24CCE" w14:textId="3F6C9C8B" w:rsidR="004B460E" w:rsidRDefault="004B460E" w:rsidP="004B460E">
            <w:r>
              <w:t>Toddler</w:t>
            </w:r>
          </w:p>
        </w:tc>
        <w:tc>
          <w:tcPr>
            <w:tcW w:w="2790" w:type="dxa"/>
          </w:tcPr>
          <w:p w14:paraId="07794252" w14:textId="5FBD63A6" w:rsidR="004B460E" w:rsidRDefault="004B460E" w:rsidP="004B460E">
            <w:r>
              <w:t>36 x 45”</w:t>
            </w:r>
          </w:p>
        </w:tc>
      </w:tr>
      <w:tr w:rsidR="004B460E" w14:paraId="57A5ED88" w14:textId="77777777" w:rsidTr="005B4139">
        <w:tc>
          <w:tcPr>
            <w:tcW w:w="2425" w:type="dxa"/>
          </w:tcPr>
          <w:p w14:paraId="4C4B6A7E" w14:textId="298E4B53" w:rsidR="004B460E" w:rsidRDefault="004B460E" w:rsidP="004B460E">
            <w:r>
              <w:t>Child</w:t>
            </w:r>
          </w:p>
        </w:tc>
        <w:tc>
          <w:tcPr>
            <w:tcW w:w="2790" w:type="dxa"/>
          </w:tcPr>
          <w:p w14:paraId="0441494E" w14:textId="69414EE5" w:rsidR="004B460E" w:rsidRDefault="004B460E" w:rsidP="004B460E">
            <w:r>
              <w:t>45 x 60”</w:t>
            </w:r>
          </w:p>
        </w:tc>
      </w:tr>
      <w:tr w:rsidR="004B460E" w14:paraId="1D850470" w14:textId="77777777" w:rsidTr="005B4139">
        <w:tc>
          <w:tcPr>
            <w:tcW w:w="2425" w:type="dxa"/>
          </w:tcPr>
          <w:p w14:paraId="13965D17" w14:textId="0682E064" w:rsidR="004B460E" w:rsidRDefault="004B460E" w:rsidP="004B460E">
            <w:r>
              <w:t>Teen</w:t>
            </w:r>
          </w:p>
        </w:tc>
        <w:tc>
          <w:tcPr>
            <w:tcW w:w="2790" w:type="dxa"/>
          </w:tcPr>
          <w:p w14:paraId="0A7DF74D" w14:textId="6C21E87B" w:rsidR="004B460E" w:rsidRDefault="004B460E" w:rsidP="004B460E">
            <w:r>
              <w:t>50 x 75”</w:t>
            </w:r>
          </w:p>
        </w:tc>
      </w:tr>
    </w:tbl>
    <w:p w14:paraId="03B8B562" w14:textId="2AD86287" w:rsidR="004B460E" w:rsidRDefault="004B460E" w:rsidP="004B460E"/>
    <w:p w14:paraId="2B5AC2B2" w14:textId="7ECAA940" w:rsidR="004B460E" w:rsidRDefault="004B460E" w:rsidP="004B460E">
      <w:pPr>
        <w:pStyle w:val="Heading2"/>
      </w:pPr>
      <w:r>
        <w:t>Drop off locations:</w:t>
      </w:r>
    </w:p>
    <w:p w14:paraId="0E8CCC4E" w14:textId="390D2C41" w:rsidR="004B460E" w:rsidRDefault="003743BC" w:rsidP="004B460E">
      <w:r>
        <w:t>Drop off fabric, fleece, yarn, and blanket donations at any of these locations:</w:t>
      </w:r>
    </w:p>
    <w:p w14:paraId="244EA94D" w14:textId="601A598A" w:rsidR="003743BC" w:rsidRDefault="003743BC" w:rsidP="003743BC">
      <w:pPr>
        <w:pStyle w:val="ListParagraph"/>
        <w:numPr>
          <w:ilvl w:val="0"/>
          <w:numId w:val="2"/>
        </w:numPr>
      </w:pPr>
      <w:r w:rsidRPr="003743BC">
        <w:rPr>
          <w:b/>
          <w:bCs/>
        </w:rPr>
        <w:t>Mattress Firm:</w:t>
      </w:r>
      <w:r>
        <w:t xml:space="preserve"> 200 Clifton Blvd., Westminster, MD 21157</w:t>
      </w:r>
    </w:p>
    <w:p w14:paraId="43896331" w14:textId="4BE34C38" w:rsidR="003743BC" w:rsidRDefault="003743BC" w:rsidP="003743BC">
      <w:pPr>
        <w:pStyle w:val="ListParagraph"/>
        <w:numPr>
          <w:ilvl w:val="0"/>
          <w:numId w:val="2"/>
        </w:numPr>
      </w:pPr>
      <w:r w:rsidRPr="003743BC">
        <w:rPr>
          <w:b/>
          <w:bCs/>
        </w:rPr>
        <w:t>Hampstead Wal-Mart:</w:t>
      </w:r>
      <w:r>
        <w:t xml:space="preserve"> 2320 Hanover Pike, Hampstead, MD 21074 </w:t>
      </w:r>
      <w:r w:rsidR="005B4139">
        <w:br/>
      </w:r>
      <w:r>
        <w:t>(bin near customer service desk)</w:t>
      </w:r>
    </w:p>
    <w:p w14:paraId="08713925" w14:textId="21A0C817" w:rsidR="003743BC" w:rsidRDefault="003743BC" w:rsidP="003743BC">
      <w:pPr>
        <w:pStyle w:val="ListParagraph"/>
        <w:numPr>
          <w:ilvl w:val="0"/>
          <w:numId w:val="2"/>
        </w:numPr>
      </w:pPr>
      <w:r w:rsidRPr="003743BC">
        <w:rPr>
          <w:b/>
          <w:bCs/>
        </w:rPr>
        <w:t>Manchester Pharmacy:</w:t>
      </w:r>
      <w:r>
        <w:t xml:space="preserve"> 3321 Main Street, Manchester, MD 21102</w:t>
      </w:r>
    </w:p>
    <w:p w14:paraId="28B7F2B1" w14:textId="6B4EBDCF" w:rsidR="003743BC" w:rsidRDefault="003743BC" w:rsidP="003743BC">
      <w:pPr>
        <w:pStyle w:val="ListParagraph"/>
        <w:numPr>
          <w:ilvl w:val="0"/>
          <w:numId w:val="2"/>
        </w:numPr>
      </w:pPr>
      <w:r w:rsidRPr="003743BC">
        <w:rPr>
          <w:b/>
          <w:bCs/>
        </w:rPr>
        <w:t>South Carroll Senior Center:</w:t>
      </w:r>
      <w:r>
        <w:t xml:space="preserve"> 5928 Mineral Hills Road, Eldersburg, MD 21784</w:t>
      </w:r>
    </w:p>
    <w:p w14:paraId="12C2833F" w14:textId="0B3A9E3D" w:rsidR="003743BC" w:rsidRDefault="003743BC" w:rsidP="003743BC">
      <w:pPr>
        <w:pStyle w:val="ListParagraph"/>
        <w:numPr>
          <w:ilvl w:val="0"/>
          <w:numId w:val="2"/>
        </w:numPr>
      </w:pPr>
      <w:r w:rsidRPr="003743BC">
        <w:rPr>
          <w:b/>
          <w:bCs/>
        </w:rPr>
        <w:t>Mt. Airy Senior Center:</w:t>
      </w:r>
      <w:r>
        <w:t xml:space="preserve"> 703 Ridge Road, Mt. Airy, MD 21771</w:t>
      </w:r>
    </w:p>
    <w:p w14:paraId="32F0CB6A" w14:textId="103E0967" w:rsidR="003743BC" w:rsidRDefault="003743BC" w:rsidP="003743BC">
      <w:pPr>
        <w:pStyle w:val="ListParagraph"/>
        <w:numPr>
          <w:ilvl w:val="0"/>
          <w:numId w:val="2"/>
        </w:numPr>
      </w:pPr>
      <w:r w:rsidRPr="003743BC">
        <w:rPr>
          <w:b/>
          <w:bCs/>
        </w:rPr>
        <w:t>Hanover Area Family YMCA:</w:t>
      </w:r>
      <w:r>
        <w:t xml:space="preserve"> 500 George Street, Hanover, PA 17331</w:t>
      </w:r>
    </w:p>
    <w:p w14:paraId="59977102" w14:textId="462D6A6E" w:rsidR="003743BC" w:rsidRDefault="003743BC" w:rsidP="003743BC">
      <w:pPr>
        <w:pStyle w:val="ListParagraph"/>
        <w:numPr>
          <w:ilvl w:val="0"/>
          <w:numId w:val="2"/>
        </w:numPr>
      </w:pPr>
      <w:r w:rsidRPr="003743BC">
        <w:rPr>
          <w:b/>
          <w:bCs/>
        </w:rPr>
        <w:t>Simply Stashing Fabrics &amp; Quilts:</w:t>
      </w:r>
      <w:r>
        <w:t xml:space="preserve"> 1897 Hanover Pike, Littlestown, PA </w:t>
      </w:r>
      <w:r w:rsidR="005B4139">
        <w:t>17340</w:t>
      </w:r>
    </w:p>
    <w:p w14:paraId="07305B94" w14:textId="2F13D4C4" w:rsidR="005B4139" w:rsidRPr="005B4139" w:rsidRDefault="005B4139" w:rsidP="003743BC">
      <w:pPr>
        <w:pStyle w:val="ListParagraph"/>
        <w:numPr>
          <w:ilvl w:val="0"/>
          <w:numId w:val="2"/>
        </w:numPr>
      </w:pPr>
      <w:proofErr w:type="gramStart"/>
      <w:r>
        <w:rPr>
          <w:b/>
          <w:bCs/>
        </w:rPr>
        <w:t>Or,</w:t>
      </w:r>
      <w:proofErr w:type="gramEnd"/>
      <w:r>
        <w:rPr>
          <w:b/>
          <w:bCs/>
        </w:rPr>
        <w:t xml:space="preserve"> bring to </w:t>
      </w:r>
      <w:proofErr w:type="gramStart"/>
      <w:r>
        <w:rPr>
          <w:b/>
          <w:bCs/>
        </w:rPr>
        <w:t>a EQG</w:t>
      </w:r>
      <w:proofErr w:type="gramEnd"/>
      <w:r>
        <w:rPr>
          <w:b/>
          <w:bCs/>
        </w:rPr>
        <w:t xml:space="preserve"> event.</w:t>
      </w:r>
    </w:p>
    <w:p w14:paraId="7ACED4AA" w14:textId="0C89F46F" w:rsidR="005B4139" w:rsidRDefault="005B4139" w:rsidP="005B4139">
      <w:r>
        <w:t>Include your name, address, email, and your wishes for information to include on the blanket’s hang tag with your donation.</w:t>
      </w:r>
    </w:p>
    <w:p w14:paraId="390A30D6" w14:textId="432A614B" w:rsidR="005B4139" w:rsidRPr="007F0F85" w:rsidRDefault="005B4139" w:rsidP="005B4139">
      <w:r>
        <w:t xml:space="preserve">For more details, contact Dottie Hicks at EQG, or the Carroll County Project Linus chapter at </w:t>
      </w:r>
      <w:hyperlink r:id="rId5" w:history="1">
        <w:r w:rsidRPr="005B4139">
          <w:rPr>
            <w:rStyle w:val="Hyperlink"/>
            <w:color w:val="000000" w:themeColor="text1"/>
          </w:rPr>
          <w:t>ccprojectlinus@gmail.com</w:t>
        </w:r>
      </w:hyperlink>
      <w:r>
        <w:t xml:space="preserve">. </w:t>
      </w:r>
    </w:p>
    <w:sectPr w:rsidR="005B4139" w:rsidRPr="007F0F85" w:rsidSect="005B4139">
      <w:pgSz w:w="12240" w:h="15840"/>
      <w:pgMar w:top="180" w:right="81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E4D13"/>
    <w:multiLevelType w:val="hybridMultilevel"/>
    <w:tmpl w:val="468E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611C"/>
    <w:multiLevelType w:val="hybridMultilevel"/>
    <w:tmpl w:val="54AA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036216">
    <w:abstractNumId w:val="1"/>
  </w:num>
  <w:num w:numId="2" w16cid:durableId="154929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85"/>
    <w:rsid w:val="003743BC"/>
    <w:rsid w:val="004B460E"/>
    <w:rsid w:val="005B4139"/>
    <w:rsid w:val="007F0F85"/>
    <w:rsid w:val="00C6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4069"/>
  <w15:chartTrackingRefBased/>
  <w15:docId w15:val="{6DE95239-48EA-4165-ADA7-4A012882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0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F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1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projectlin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</dc:creator>
  <cp:keywords/>
  <dc:description/>
  <cp:lastModifiedBy>Patty H</cp:lastModifiedBy>
  <cp:revision>1</cp:revision>
  <dcterms:created xsi:type="dcterms:W3CDTF">2025-08-22T22:55:00Z</dcterms:created>
  <dcterms:modified xsi:type="dcterms:W3CDTF">2025-08-22T23:35:00Z</dcterms:modified>
</cp:coreProperties>
</file>